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E3" w:rsidRDefault="00B62CE3" w:rsidP="00B62CE3">
      <w:pPr>
        <w:spacing w:after="120"/>
        <w:jc w:val="right"/>
        <w:rPr>
          <w:b/>
        </w:rPr>
      </w:pPr>
      <w:bookmarkStart w:id="0" w:name="_Toc535914579"/>
      <w:bookmarkStart w:id="1" w:name="_Toc535914797"/>
      <w:bookmarkStart w:id="2" w:name="_Toc535914576"/>
    </w:p>
    <w:p w:rsidR="00B62CE3" w:rsidRDefault="00B62CE3" w:rsidP="00B62CE3">
      <w:pPr>
        <w:spacing w:after="120"/>
        <w:jc w:val="right"/>
        <w:rPr>
          <w:b/>
        </w:rPr>
      </w:pPr>
    </w:p>
    <w:p w:rsidR="00B62CE3" w:rsidRPr="00182479" w:rsidRDefault="005468CD" w:rsidP="00B62CE3">
      <w:pPr>
        <w:spacing w:after="120"/>
        <w:jc w:val="right"/>
        <w:rPr>
          <w:b/>
        </w:rPr>
      </w:pPr>
      <w:r>
        <w:rPr>
          <w:b/>
          <w:noProof/>
          <w:lang w:val="en-US"/>
        </w:rPr>
        <w:drawing>
          <wp:anchor distT="0" distB="0" distL="114300" distR="114300" simplePos="0" relativeHeight="251657728" behindDoc="1" locked="0" layoutInCell="1" allowOverlap="1">
            <wp:simplePos x="0" y="0"/>
            <wp:positionH relativeFrom="column">
              <wp:posOffset>-55245</wp:posOffset>
            </wp:positionH>
            <wp:positionV relativeFrom="paragraph">
              <wp:posOffset>-475615</wp:posOffset>
            </wp:positionV>
            <wp:extent cx="990600" cy="1171575"/>
            <wp:effectExtent l="19050" t="0" r="0" b="0"/>
            <wp:wrapTight wrapText="bothSides">
              <wp:wrapPolygon edited="0">
                <wp:start x="-415" y="0"/>
                <wp:lineTo x="-415" y="21424"/>
                <wp:lineTo x="21600" y="21424"/>
                <wp:lineTo x="21600" y="0"/>
                <wp:lineTo x="-415" y="0"/>
              </wp:wrapPolygon>
            </wp:wrapTight>
            <wp:docPr id="2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90600" cy="1171575"/>
                    </a:xfrm>
                    <a:prstGeom prst="rect">
                      <a:avLst/>
                    </a:prstGeom>
                    <a:noFill/>
                    <a:ln w="9525">
                      <a:noFill/>
                      <a:miter lim="800000"/>
                      <a:headEnd/>
                      <a:tailEnd/>
                    </a:ln>
                  </pic:spPr>
                </pic:pic>
              </a:graphicData>
            </a:graphic>
          </wp:anchor>
        </w:drawing>
      </w:r>
      <w:r w:rsidR="00B62CE3" w:rsidRPr="00182479">
        <w:rPr>
          <w:b/>
        </w:rPr>
        <w:t>APSTIPRINĀTS</w:t>
      </w:r>
    </w:p>
    <w:p w:rsidR="008E31AF" w:rsidRPr="00FD7B28" w:rsidRDefault="008E31AF" w:rsidP="008E31AF">
      <w:pPr>
        <w:jc w:val="right"/>
        <w:rPr>
          <w:iCs/>
          <w:color w:val="000000"/>
        </w:rPr>
      </w:pPr>
      <w:r w:rsidRPr="00FD7B28">
        <w:rPr>
          <w:iCs/>
          <w:color w:val="000000"/>
        </w:rPr>
        <w:t>Ar iepirkumu komisijas sēdes</w:t>
      </w:r>
    </w:p>
    <w:p w:rsidR="008E31AF" w:rsidRPr="00FD7B28" w:rsidRDefault="008E31AF" w:rsidP="008E31AF">
      <w:pPr>
        <w:jc w:val="right"/>
        <w:rPr>
          <w:iCs/>
          <w:color w:val="000000"/>
        </w:rPr>
      </w:pPr>
      <w:r>
        <w:rPr>
          <w:iCs/>
          <w:color w:val="000000"/>
        </w:rPr>
        <w:t>2014</w:t>
      </w:r>
      <w:r w:rsidRPr="00FD7B28">
        <w:rPr>
          <w:iCs/>
          <w:color w:val="000000"/>
        </w:rPr>
        <w:t xml:space="preserve">.gada </w:t>
      </w:r>
      <w:r w:rsidR="00DF766F">
        <w:rPr>
          <w:iCs/>
          <w:color w:val="000000"/>
        </w:rPr>
        <w:t>10.maija</w:t>
      </w:r>
    </w:p>
    <w:p w:rsidR="00B62CE3" w:rsidRPr="000F4891" w:rsidRDefault="008E31AF" w:rsidP="008E31AF">
      <w:pPr>
        <w:jc w:val="right"/>
        <w:rPr>
          <w:sz w:val="22"/>
          <w:szCs w:val="22"/>
        </w:rPr>
      </w:pPr>
      <w:r w:rsidRPr="00FD7B28">
        <w:rPr>
          <w:iCs/>
          <w:color w:val="000000"/>
        </w:rPr>
        <w:t>protokolu Nr.</w:t>
      </w:r>
      <w:r w:rsidR="00DF766F">
        <w:rPr>
          <w:iCs/>
          <w:color w:val="000000"/>
        </w:rPr>
        <w:t>1</w:t>
      </w:r>
    </w:p>
    <w:p w:rsidR="00B62CE3" w:rsidRPr="00182479" w:rsidRDefault="00B62CE3" w:rsidP="00B62CE3">
      <w:pPr>
        <w:jc w:val="right"/>
      </w:pPr>
    </w:p>
    <w:p w:rsidR="00B62CE3" w:rsidRDefault="00B62CE3" w:rsidP="00B62CE3">
      <w:pPr>
        <w:jc w:val="right"/>
      </w:pPr>
    </w:p>
    <w:p w:rsidR="008E31AF" w:rsidRDefault="008E31AF" w:rsidP="00B62CE3">
      <w:pPr>
        <w:jc w:val="right"/>
      </w:pPr>
    </w:p>
    <w:p w:rsidR="008E31AF" w:rsidRDefault="008E31AF" w:rsidP="00B62CE3">
      <w:pPr>
        <w:jc w:val="right"/>
      </w:pPr>
    </w:p>
    <w:p w:rsidR="008E31AF" w:rsidRDefault="008E31AF" w:rsidP="00B62CE3">
      <w:pPr>
        <w:jc w:val="right"/>
      </w:pPr>
    </w:p>
    <w:p w:rsidR="008E31AF" w:rsidRDefault="008E31AF" w:rsidP="00B62CE3">
      <w:pPr>
        <w:jc w:val="right"/>
      </w:pPr>
    </w:p>
    <w:p w:rsidR="008E31AF" w:rsidRDefault="008E31AF" w:rsidP="00B62CE3">
      <w:pPr>
        <w:jc w:val="right"/>
      </w:pPr>
    </w:p>
    <w:p w:rsidR="00B62CE3" w:rsidRPr="00182479" w:rsidRDefault="00B62CE3" w:rsidP="00B62CE3">
      <w:pPr>
        <w:jc w:val="right"/>
      </w:pPr>
    </w:p>
    <w:p w:rsidR="00B62CE3" w:rsidRPr="008E31AF" w:rsidRDefault="008E31AF" w:rsidP="00B62CE3">
      <w:pPr>
        <w:pStyle w:val="BodyText3"/>
        <w:rPr>
          <w:sz w:val="28"/>
          <w:szCs w:val="28"/>
        </w:rPr>
      </w:pPr>
      <w:r w:rsidRPr="008E31AF">
        <w:rPr>
          <w:bCs/>
          <w:color w:val="000000"/>
          <w:sz w:val="28"/>
          <w:szCs w:val="28"/>
        </w:rPr>
        <w:t>Daugavpils pilsētas Izglītības pārvald</w:t>
      </w:r>
      <w:r w:rsidR="00124991">
        <w:rPr>
          <w:bCs/>
          <w:color w:val="000000"/>
          <w:sz w:val="28"/>
          <w:szCs w:val="28"/>
        </w:rPr>
        <w:t>e</w:t>
      </w:r>
      <w:r w:rsidRPr="008E31AF">
        <w:rPr>
          <w:bCs/>
          <w:color w:val="000000"/>
          <w:sz w:val="28"/>
          <w:szCs w:val="28"/>
        </w:rPr>
        <w:t>s</w:t>
      </w:r>
    </w:p>
    <w:p w:rsidR="00B62CE3" w:rsidRDefault="00B62CE3" w:rsidP="00B62CE3">
      <w:pPr>
        <w:pStyle w:val="BodyText3"/>
        <w:rPr>
          <w:sz w:val="36"/>
          <w:szCs w:val="36"/>
        </w:rPr>
      </w:pPr>
      <w:r w:rsidRPr="00B62CE3">
        <w:rPr>
          <w:sz w:val="36"/>
          <w:szCs w:val="36"/>
        </w:rPr>
        <w:t>Atklāta konkursa</w:t>
      </w:r>
    </w:p>
    <w:p w:rsidR="00B62CE3" w:rsidRPr="00B62CE3" w:rsidRDefault="00B62CE3" w:rsidP="00B62CE3">
      <w:pPr>
        <w:pStyle w:val="BodyText3"/>
        <w:rPr>
          <w:sz w:val="36"/>
          <w:szCs w:val="36"/>
        </w:rPr>
      </w:pPr>
    </w:p>
    <w:p w:rsidR="00B62CE3" w:rsidRPr="00195D76" w:rsidRDefault="00A65345" w:rsidP="00B62CE3">
      <w:pPr>
        <w:pStyle w:val="Subtitle"/>
        <w:rPr>
          <w:rFonts w:ascii="Times New Roman" w:hAnsi="Times New Roman" w:cs="Times New Roman"/>
          <w:b/>
          <w:sz w:val="40"/>
          <w:szCs w:val="40"/>
        </w:rPr>
      </w:pPr>
      <w:r>
        <w:rPr>
          <w:rFonts w:ascii="Times New Roman" w:hAnsi="Times New Roman" w:cs="Times New Roman"/>
          <w:b/>
          <w:sz w:val="40"/>
          <w:szCs w:val="40"/>
        </w:rPr>
        <w:t>Esošo gaismekļu nomaiņa uz energoefektīviem LED tehnoloģiju gaismekļiem Daugavpils Valsts ģimnāzijai un Daugavpils 16. vidusskolai</w:t>
      </w:r>
    </w:p>
    <w:p w:rsidR="00B62CE3" w:rsidRPr="00B62CE3" w:rsidRDefault="00B62CE3" w:rsidP="00B62CE3">
      <w:pPr>
        <w:pStyle w:val="Subtitle"/>
        <w:spacing w:after="240"/>
        <w:rPr>
          <w:rFonts w:ascii="Times New Roman" w:hAnsi="Times New Roman" w:cs="Times New Roman"/>
          <w:sz w:val="44"/>
          <w:szCs w:val="44"/>
        </w:rPr>
      </w:pPr>
    </w:p>
    <w:p w:rsidR="00B62CE3" w:rsidRPr="00B62CE3" w:rsidRDefault="00B62CE3" w:rsidP="00B62CE3">
      <w:pPr>
        <w:pStyle w:val="Subtitle"/>
        <w:spacing w:after="240"/>
        <w:rPr>
          <w:rFonts w:ascii="Times New Roman" w:hAnsi="Times New Roman" w:cs="Times New Roman"/>
          <w:b/>
          <w:sz w:val="44"/>
          <w:szCs w:val="44"/>
        </w:rPr>
      </w:pPr>
      <w:r w:rsidRPr="002903D8">
        <w:rPr>
          <w:rFonts w:ascii="Times New Roman" w:hAnsi="Times New Roman" w:cs="Times New Roman"/>
          <w:b/>
          <w:sz w:val="44"/>
          <w:szCs w:val="44"/>
        </w:rPr>
        <w:t xml:space="preserve">ID </w:t>
      </w:r>
      <w:r w:rsidR="0044564B">
        <w:rPr>
          <w:rFonts w:ascii="Times New Roman" w:hAnsi="Times New Roman" w:cs="Times New Roman"/>
          <w:b/>
          <w:sz w:val="44"/>
          <w:szCs w:val="44"/>
        </w:rPr>
        <w:t>Nr.DPIP2014/7</w:t>
      </w:r>
      <w:r w:rsidR="007034B5">
        <w:rPr>
          <w:rFonts w:ascii="Times New Roman" w:hAnsi="Times New Roman" w:cs="Times New Roman"/>
          <w:b/>
          <w:sz w:val="44"/>
          <w:szCs w:val="44"/>
        </w:rPr>
        <w:t>KPFI</w:t>
      </w:r>
    </w:p>
    <w:p w:rsidR="00B62CE3" w:rsidRPr="00B62CE3" w:rsidRDefault="00B62CE3" w:rsidP="00B62CE3">
      <w:pPr>
        <w:pStyle w:val="Subtitle"/>
        <w:spacing w:after="240"/>
        <w:rPr>
          <w:rFonts w:ascii="Times New Roman" w:hAnsi="Times New Roman" w:cs="Times New Roman"/>
          <w:b/>
        </w:rPr>
      </w:pPr>
    </w:p>
    <w:p w:rsidR="00B62CE3" w:rsidRPr="00B62CE3" w:rsidRDefault="00B62CE3" w:rsidP="00B62CE3">
      <w:pPr>
        <w:pStyle w:val="Subtitle"/>
        <w:spacing w:after="240"/>
        <w:rPr>
          <w:rFonts w:ascii="Times New Roman" w:hAnsi="Times New Roman" w:cs="Times New Roman"/>
          <w:b/>
          <w:sz w:val="36"/>
          <w:szCs w:val="36"/>
        </w:rPr>
      </w:pPr>
      <w:r w:rsidRPr="00B62CE3">
        <w:rPr>
          <w:rFonts w:ascii="Times New Roman" w:hAnsi="Times New Roman" w:cs="Times New Roman"/>
          <w:b/>
          <w:sz w:val="36"/>
          <w:szCs w:val="36"/>
        </w:rPr>
        <w:t>NOLIKUMS</w:t>
      </w:r>
    </w:p>
    <w:p w:rsidR="00B62CE3" w:rsidRPr="00B62CE3" w:rsidRDefault="00B62CE3" w:rsidP="00B62CE3">
      <w:pPr>
        <w:pStyle w:val="Subtitle"/>
        <w:spacing w:after="240"/>
        <w:rPr>
          <w:rFonts w:ascii="Times New Roman" w:hAnsi="Times New Roman" w:cs="Times New Roman"/>
        </w:rPr>
      </w:pPr>
    </w:p>
    <w:p w:rsidR="00B62CE3" w:rsidRPr="00B62CE3" w:rsidRDefault="00B62CE3" w:rsidP="00B62CE3">
      <w:pPr>
        <w:jc w:val="both"/>
      </w:pPr>
    </w:p>
    <w:p w:rsidR="00B62CE3" w:rsidRPr="00B62CE3" w:rsidRDefault="00B62CE3" w:rsidP="00B62CE3">
      <w:pPr>
        <w:jc w:val="both"/>
      </w:pPr>
    </w:p>
    <w:p w:rsidR="00B62CE3" w:rsidRPr="00B62CE3" w:rsidRDefault="00B62CE3" w:rsidP="00B62CE3">
      <w:pPr>
        <w:jc w:val="both"/>
      </w:pPr>
    </w:p>
    <w:p w:rsidR="00B62CE3" w:rsidRPr="00B62CE3" w:rsidRDefault="00B62CE3" w:rsidP="00B62CE3">
      <w:pPr>
        <w:jc w:val="both"/>
      </w:pPr>
    </w:p>
    <w:p w:rsidR="00B62CE3" w:rsidRDefault="00B62CE3" w:rsidP="00B62CE3">
      <w:pPr>
        <w:jc w:val="both"/>
      </w:pPr>
    </w:p>
    <w:p w:rsidR="00B62CE3" w:rsidRDefault="00B62CE3" w:rsidP="00B62CE3">
      <w:pPr>
        <w:jc w:val="both"/>
      </w:pPr>
    </w:p>
    <w:p w:rsidR="00B62CE3" w:rsidRPr="00B62CE3" w:rsidRDefault="00B62CE3" w:rsidP="00B62CE3">
      <w:pPr>
        <w:jc w:val="both"/>
      </w:pPr>
    </w:p>
    <w:p w:rsidR="00B62CE3" w:rsidRPr="00B62CE3" w:rsidRDefault="008E31AF" w:rsidP="00B62CE3">
      <w:pPr>
        <w:jc w:val="center"/>
        <w:rPr>
          <w:b/>
        </w:rPr>
      </w:pPr>
      <w:r>
        <w:rPr>
          <w:b/>
        </w:rPr>
        <w:t>Daugavpils</w:t>
      </w:r>
    </w:p>
    <w:p w:rsidR="00B62CE3" w:rsidRPr="00B62CE3" w:rsidRDefault="00B62CE3" w:rsidP="00B62CE3">
      <w:pPr>
        <w:jc w:val="center"/>
        <w:rPr>
          <w:b/>
        </w:rPr>
      </w:pPr>
      <w:r w:rsidRPr="00B62CE3">
        <w:rPr>
          <w:b/>
        </w:rPr>
        <w:t>201</w:t>
      </w:r>
      <w:r w:rsidR="008E31AF">
        <w:rPr>
          <w:b/>
        </w:rPr>
        <w:t>4</w:t>
      </w:r>
    </w:p>
    <w:p w:rsidR="00B62CE3" w:rsidRPr="00B62CE3" w:rsidRDefault="00B62CE3" w:rsidP="00B62CE3">
      <w:pPr>
        <w:jc w:val="both"/>
      </w:pPr>
    </w:p>
    <w:p w:rsidR="00FD1A97" w:rsidRDefault="00B62CE3" w:rsidP="00FD1A97">
      <w:pPr>
        <w:jc w:val="center"/>
        <w:rPr>
          <w:sz w:val="28"/>
          <w:szCs w:val="28"/>
        </w:rPr>
      </w:pPr>
      <w:r>
        <w:rPr>
          <w:sz w:val="28"/>
          <w:szCs w:val="28"/>
        </w:rPr>
        <w:br w:type="page"/>
      </w:r>
    </w:p>
    <w:p w:rsidR="003E3685" w:rsidRPr="00483AFE" w:rsidRDefault="003E3685" w:rsidP="00342E87">
      <w:pPr>
        <w:pStyle w:val="Heading2"/>
        <w:spacing w:after="0"/>
        <w:rPr>
          <w:rStyle w:val="heading30"/>
          <w:rFonts w:ascii="Times New Roman" w:hAnsi="Times New Roman"/>
          <w:b/>
          <w:bCs w:val="0"/>
        </w:rPr>
      </w:pPr>
      <w:bookmarkStart w:id="3" w:name="_Toc535914581"/>
      <w:bookmarkStart w:id="4" w:name="_Toc535914799"/>
      <w:bookmarkStart w:id="5" w:name="_Toc535915684"/>
      <w:bookmarkStart w:id="6" w:name="_Toc19521654"/>
      <w:bookmarkStart w:id="7" w:name="_Toc58053974"/>
      <w:bookmarkStart w:id="8" w:name="_Toc85448321"/>
      <w:bookmarkStart w:id="9" w:name="_Toc85449931"/>
      <w:bookmarkStart w:id="10" w:name="_Toc223763527"/>
      <w:bookmarkStart w:id="11" w:name="_Toc223763680"/>
      <w:bookmarkStart w:id="12" w:name="_Toc223763753"/>
      <w:bookmarkStart w:id="13" w:name="_Toc223764094"/>
      <w:bookmarkStart w:id="14" w:name="_Toc223764470"/>
      <w:bookmarkStart w:id="15" w:name="_Toc223765195"/>
      <w:bookmarkStart w:id="16" w:name="_Toc223765281"/>
      <w:bookmarkStart w:id="17" w:name="_Toc223765360"/>
      <w:bookmarkStart w:id="18" w:name="_Toc223765419"/>
      <w:bookmarkStart w:id="19" w:name="_Toc223765473"/>
      <w:bookmarkStart w:id="20" w:name="_Toc223765611"/>
      <w:bookmarkStart w:id="21" w:name="_Toc223765750"/>
      <w:bookmarkStart w:id="22" w:name="_Toc247350519"/>
      <w:bookmarkEnd w:id="0"/>
      <w:bookmarkEnd w:id="1"/>
      <w:bookmarkEnd w:id="2"/>
      <w:r w:rsidRPr="00483AFE">
        <w:t>Iepirkuma</w:t>
      </w:r>
      <w:r w:rsidRPr="00483AFE">
        <w:rPr>
          <w:rStyle w:val="heading30"/>
          <w:rFonts w:ascii="Times New Roman" w:hAnsi="Times New Roman"/>
          <w:b/>
          <w:bCs w:val="0"/>
        </w:rPr>
        <w:t xml:space="preserve"> identifikācijas numurs, Pasūtītājs</w:t>
      </w:r>
      <w:bookmarkEnd w:id="3"/>
      <w:bookmarkEnd w:id="4"/>
      <w:bookmarkEnd w:id="5"/>
      <w:bookmarkEnd w:id="6"/>
      <w:bookmarkEnd w:id="7"/>
      <w:bookmarkEnd w:id="8"/>
      <w:bookmarkEnd w:id="9"/>
      <w:r w:rsidRPr="00483AFE">
        <w:rPr>
          <w:rStyle w:val="heading30"/>
          <w:rFonts w:ascii="Times New Roman" w:hAnsi="Times New Roman"/>
          <w:b/>
          <w:bCs w:val="0"/>
        </w:rPr>
        <w:t xml:space="preserve"> un finansējums</w:t>
      </w:r>
      <w:bookmarkEnd w:id="10"/>
      <w:bookmarkEnd w:id="11"/>
      <w:bookmarkEnd w:id="12"/>
      <w:bookmarkEnd w:id="13"/>
      <w:bookmarkEnd w:id="14"/>
      <w:bookmarkEnd w:id="15"/>
      <w:bookmarkEnd w:id="16"/>
      <w:bookmarkEnd w:id="17"/>
      <w:bookmarkEnd w:id="18"/>
      <w:bookmarkEnd w:id="19"/>
      <w:bookmarkEnd w:id="20"/>
      <w:bookmarkEnd w:id="21"/>
      <w:bookmarkEnd w:id="22"/>
    </w:p>
    <w:p w:rsidR="00933162" w:rsidRDefault="001D075A" w:rsidP="00A90BA1">
      <w:pPr>
        <w:numPr>
          <w:ilvl w:val="1"/>
          <w:numId w:val="3"/>
        </w:numPr>
        <w:tabs>
          <w:tab w:val="left" w:pos="709"/>
        </w:tabs>
        <w:ind w:left="709" w:hanging="425"/>
        <w:jc w:val="both"/>
      </w:pPr>
      <w:r w:rsidRPr="00483AFE">
        <w:t xml:space="preserve">Pasūtītājs ir </w:t>
      </w:r>
      <w:r w:rsidR="00A65345">
        <w:t>Daugavpils pilsētas Izglītības pārvalde</w:t>
      </w:r>
      <w:r w:rsidRPr="00483AFE">
        <w:t xml:space="preserve"> (turpmāk tekstā – Pasūtītājs). </w:t>
      </w:r>
      <w:r w:rsidR="00A90BA1" w:rsidRPr="00483AFE">
        <w:t xml:space="preserve">Adrese: </w:t>
      </w:r>
      <w:r w:rsidR="00A90BA1">
        <w:t>Saules iela 7, Daugavpils, LV-5401</w:t>
      </w:r>
    </w:p>
    <w:p w:rsidR="00882CDC" w:rsidRPr="00483AFE" w:rsidRDefault="00E25A4D" w:rsidP="00A90BA1">
      <w:pPr>
        <w:pStyle w:val="ListParagraph"/>
        <w:numPr>
          <w:ilvl w:val="1"/>
          <w:numId w:val="3"/>
        </w:numPr>
        <w:tabs>
          <w:tab w:val="left" w:pos="709"/>
        </w:tabs>
        <w:ind w:left="709" w:hanging="425"/>
        <w:jc w:val="both"/>
      </w:pPr>
      <w:bookmarkStart w:id="23" w:name="_Toc535914582"/>
      <w:bookmarkStart w:id="24" w:name="_Toc535914800"/>
      <w:bookmarkStart w:id="25" w:name="_Toc535915685"/>
      <w:bookmarkStart w:id="26" w:name="_Toc19521655"/>
      <w:bookmarkStart w:id="27" w:name="_Toc58053975"/>
      <w:bookmarkStart w:id="28" w:name="_Toc85448322"/>
      <w:bookmarkStart w:id="29" w:name="_Toc85449932"/>
      <w:bookmarkStart w:id="30" w:name="_Toc223763528"/>
      <w:bookmarkStart w:id="31" w:name="_Toc223763681"/>
      <w:bookmarkStart w:id="32" w:name="_Toc223763754"/>
      <w:bookmarkStart w:id="33" w:name="_Toc223764095"/>
      <w:bookmarkStart w:id="34" w:name="_Toc223764471"/>
      <w:bookmarkStart w:id="35" w:name="_Toc223765196"/>
      <w:bookmarkStart w:id="36" w:name="_Toc223765282"/>
      <w:bookmarkStart w:id="37" w:name="_Toc223765361"/>
      <w:bookmarkStart w:id="38" w:name="_Toc223765420"/>
      <w:bookmarkStart w:id="39" w:name="_Toc223765474"/>
      <w:bookmarkStart w:id="40" w:name="_Toc223765612"/>
      <w:bookmarkStart w:id="41" w:name="_Toc223765751"/>
      <w:bookmarkStart w:id="42" w:name="_Toc247350520"/>
      <w:r w:rsidRPr="00483AFE">
        <w:rPr>
          <w:color w:val="000000"/>
        </w:rPr>
        <w:t xml:space="preserve">Iepirkums tiek veikts </w:t>
      </w:r>
      <w:r w:rsidR="00B62CE3" w:rsidRPr="00483AFE">
        <w:rPr>
          <w:color w:val="000000"/>
        </w:rPr>
        <w:t>Klimata pārmaiņu finanšu instrumenta finansētā</w:t>
      </w:r>
      <w:r w:rsidR="005824F0" w:rsidRPr="00483AFE">
        <w:rPr>
          <w:color w:val="000000"/>
        </w:rPr>
        <w:t xml:space="preserve"> projekta „Kompleksi risinājumi” ietvaros</w:t>
      </w:r>
      <w:r w:rsidR="00B62CE3" w:rsidRPr="00483AFE">
        <w:rPr>
          <w:color w:val="000000"/>
        </w:rPr>
        <w:t xml:space="preserve">. Līgums tiks slēgts un tā izpilde tiks realizēta tikai tādā gadījumā, ja tiks apstiprinātā finansējuma piešķiršana projekta realizācijai. </w:t>
      </w:r>
    </w:p>
    <w:p w:rsidR="00B176D2" w:rsidRPr="00483AFE" w:rsidRDefault="00B176D2" w:rsidP="00A90BA1">
      <w:pPr>
        <w:widowControl w:val="0"/>
        <w:numPr>
          <w:ilvl w:val="1"/>
          <w:numId w:val="3"/>
        </w:numPr>
        <w:tabs>
          <w:tab w:val="left" w:pos="709"/>
        </w:tabs>
        <w:suppressAutoHyphens/>
        <w:ind w:left="709" w:hanging="425"/>
        <w:jc w:val="both"/>
        <w:rPr>
          <w:color w:val="000000"/>
        </w:rPr>
      </w:pPr>
      <w:r w:rsidRPr="00483AFE">
        <w:rPr>
          <w:color w:val="000000"/>
        </w:rPr>
        <w:t>Iepirkums tiek veikts saskaņā ar Publisko iepirkumu likumu (turpmāk -PIL).</w:t>
      </w:r>
    </w:p>
    <w:p w:rsidR="00EF4D8B" w:rsidRPr="00483AFE" w:rsidRDefault="00EF4D8B" w:rsidP="00A90BA1">
      <w:pPr>
        <w:widowControl w:val="0"/>
        <w:numPr>
          <w:ilvl w:val="1"/>
          <w:numId w:val="3"/>
        </w:numPr>
        <w:tabs>
          <w:tab w:val="left" w:pos="851"/>
        </w:tabs>
        <w:suppressAutoHyphens/>
        <w:spacing w:after="120"/>
        <w:ind w:left="851" w:hanging="567"/>
        <w:jc w:val="both"/>
        <w:rPr>
          <w:color w:val="000000"/>
        </w:rPr>
      </w:pPr>
      <w:r w:rsidRPr="00483AFE">
        <w:t>Iepirkuma id</w:t>
      </w:r>
      <w:r w:rsidR="00B14A46" w:rsidRPr="00483AFE">
        <w:t>en</w:t>
      </w:r>
      <w:r w:rsidR="00882CDC" w:rsidRPr="00483AFE">
        <w:t xml:space="preserve">tifikācijas numurs </w:t>
      </w:r>
      <w:r w:rsidR="00E471AD">
        <w:t>DPIP2014/7</w:t>
      </w:r>
      <w:r w:rsidR="007034B5">
        <w:t>KPFI</w:t>
      </w:r>
      <w:r w:rsidR="00393E3B" w:rsidRPr="00483AFE">
        <w:t>.</w:t>
      </w:r>
    </w:p>
    <w:p w:rsidR="00393E3B" w:rsidRPr="00483AFE" w:rsidRDefault="00393E3B" w:rsidP="00342E87">
      <w:pPr>
        <w:ind w:left="240" w:hanging="357"/>
        <w:jc w:val="both"/>
        <w:rPr>
          <w:sz w:val="10"/>
          <w:szCs w:val="10"/>
        </w:rPr>
      </w:pPr>
    </w:p>
    <w:p w:rsidR="00E955E3" w:rsidRPr="00483AFE" w:rsidRDefault="00342BB3" w:rsidP="00342E87">
      <w:pPr>
        <w:pStyle w:val="Heading2"/>
        <w:spacing w:after="0"/>
      </w:pPr>
      <w:r w:rsidRPr="00483AFE">
        <w:t>Iepirkuma nolikums</w:t>
      </w:r>
      <w:bookmarkEnd w:id="42"/>
    </w:p>
    <w:p w:rsidR="00925C77" w:rsidRPr="00483AFE" w:rsidRDefault="00A90BA1" w:rsidP="00A90BA1">
      <w:pPr>
        <w:pStyle w:val="Heading3"/>
        <w:numPr>
          <w:ilvl w:val="1"/>
          <w:numId w:val="3"/>
        </w:numPr>
        <w:tabs>
          <w:tab w:val="left" w:pos="851"/>
        </w:tabs>
        <w:spacing w:before="0" w:after="0"/>
        <w:ind w:left="851" w:hanging="567"/>
        <w:jc w:val="both"/>
        <w:rPr>
          <w:sz w:val="24"/>
          <w:szCs w:val="24"/>
        </w:rPr>
      </w:pPr>
      <w:bookmarkStart w:id="43" w:name="_Toc247350521"/>
      <w:r>
        <w:rPr>
          <w:sz w:val="24"/>
          <w:szCs w:val="24"/>
        </w:rPr>
        <w:t xml:space="preserve">  </w:t>
      </w:r>
      <w:r w:rsidR="00925C77" w:rsidRPr="00925C77">
        <w:rPr>
          <w:sz w:val="24"/>
          <w:szCs w:val="24"/>
        </w:rPr>
        <w:t xml:space="preserve">Pasūtītājs nodrošina brīvu un tiešu elektronisko pieeju nolikumam, visiem papildus </w:t>
      </w:r>
      <w:r w:rsidR="00925C77" w:rsidRPr="00483AFE">
        <w:rPr>
          <w:sz w:val="24"/>
          <w:szCs w:val="24"/>
        </w:rPr>
        <w:t xml:space="preserve">nepieciešamajiem dokumentiem un aktuālākai informācijai pasūtītāja mājas lapā internetā: </w:t>
      </w:r>
      <w:hyperlink r:id="rId8" w:history="1">
        <w:r w:rsidR="000C7148" w:rsidRPr="006814E4">
          <w:rPr>
            <w:rStyle w:val="Hyperlink"/>
            <w:sz w:val="24"/>
            <w:szCs w:val="24"/>
          </w:rPr>
          <w:t>www.izglitiba.daugavpils.lv</w:t>
        </w:r>
      </w:hyperlink>
      <w:r w:rsidR="00DF766F">
        <w:rPr>
          <w:sz w:val="24"/>
          <w:szCs w:val="24"/>
        </w:rPr>
        <w:t xml:space="preserve">, </w:t>
      </w:r>
      <w:hyperlink r:id="rId9" w:history="1">
        <w:r w:rsidR="00DF766F" w:rsidRPr="001756EC">
          <w:rPr>
            <w:rStyle w:val="Hyperlink"/>
            <w:sz w:val="24"/>
            <w:szCs w:val="24"/>
          </w:rPr>
          <w:t>www.daugavpils.lv</w:t>
        </w:r>
      </w:hyperlink>
      <w:r w:rsidR="00DF766F">
        <w:rPr>
          <w:sz w:val="24"/>
          <w:szCs w:val="24"/>
        </w:rPr>
        <w:t xml:space="preserve"> </w:t>
      </w:r>
      <w:r w:rsidR="00925C77" w:rsidRPr="00483AFE">
        <w:rPr>
          <w:sz w:val="24"/>
          <w:szCs w:val="24"/>
          <w:lang/>
        </w:rPr>
        <w:t xml:space="preserve">sadaļā </w:t>
      </w:r>
      <w:r w:rsidR="00925C77" w:rsidRPr="00483AFE">
        <w:rPr>
          <w:i/>
          <w:sz w:val="24"/>
          <w:szCs w:val="24"/>
          <w:lang/>
        </w:rPr>
        <w:t>„</w:t>
      </w:r>
      <w:r w:rsidR="00A65345">
        <w:rPr>
          <w:i/>
          <w:sz w:val="24"/>
          <w:szCs w:val="24"/>
          <w:lang/>
        </w:rPr>
        <w:t>Publiskie i</w:t>
      </w:r>
      <w:r w:rsidR="00925C77" w:rsidRPr="00483AFE">
        <w:rPr>
          <w:i/>
          <w:sz w:val="24"/>
          <w:szCs w:val="24"/>
          <w:lang/>
        </w:rPr>
        <w:t>epirkumi”.</w:t>
      </w:r>
      <w:r w:rsidR="00925C77" w:rsidRPr="00483AFE">
        <w:rPr>
          <w:sz w:val="24"/>
          <w:szCs w:val="24"/>
          <w:lang/>
        </w:rPr>
        <w:t xml:space="preserve"> Ieinteresēto p</w:t>
      </w:r>
      <w:r w:rsidR="00925C77" w:rsidRPr="00483AFE">
        <w:rPr>
          <w:sz w:val="24"/>
          <w:szCs w:val="24"/>
        </w:rPr>
        <w:t>iegādātāju pienākums ir pastāvīgi sekot līdz aktuālajai informācijai Pasūtītāja interneta mājas lapā un ievērot to sagatavojot savu piedāvājumu.</w:t>
      </w:r>
    </w:p>
    <w:p w:rsidR="00925C77" w:rsidRPr="00124991" w:rsidRDefault="00A90BA1" w:rsidP="00A90BA1">
      <w:pPr>
        <w:pStyle w:val="Heading3"/>
        <w:numPr>
          <w:ilvl w:val="1"/>
          <w:numId w:val="3"/>
        </w:numPr>
        <w:spacing w:before="0" w:after="0"/>
        <w:ind w:left="851" w:hanging="567"/>
        <w:jc w:val="both"/>
        <w:rPr>
          <w:b/>
          <w:color w:val="000000"/>
          <w:sz w:val="24"/>
          <w:szCs w:val="24"/>
        </w:rPr>
      </w:pPr>
      <w:r>
        <w:rPr>
          <w:sz w:val="24"/>
          <w:szCs w:val="24"/>
        </w:rPr>
        <w:t xml:space="preserve">  </w:t>
      </w:r>
      <w:r w:rsidR="00925C77" w:rsidRPr="000C7148">
        <w:rPr>
          <w:sz w:val="24"/>
          <w:szCs w:val="24"/>
        </w:rPr>
        <w:t xml:space="preserve">Ar nolikumu klātienē var iepazīties un to var saņemt </w:t>
      </w:r>
      <w:r w:rsidR="00A65345" w:rsidRPr="000C7148">
        <w:rPr>
          <w:sz w:val="24"/>
          <w:szCs w:val="24"/>
        </w:rPr>
        <w:t>Daugavpils pilsētas Izglītības pārvald</w:t>
      </w:r>
      <w:r w:rsidR="000C7148" w:rsidRPr="000C7148">
        <w:rPr>
          <w:sz w:val="24"/>
          <w:szCs w:val="24"/>
        </w:rPr>
        <w:t>ē Saules ielā 7, Daugavpils, LV-5401</w:t>
      </w:r>
      <w:r w:rsidR="00925C77" w:rsidRPr="000C7148">
        <w:rPr>
          <w:sz w:val="24"/>
          <w:szCs w:val="24"/>
        </w:rPr>
        <w:t xml:space="preserve"> </w:t>
      </w:r>
      <w:r w:rsidR="000C7148" w:rsidRPr="000C7148">
        <w:rPr>
          <w:color w:val="000000"/>
          <w:sz w:val="24"/>
          <w:szCs w:val="24"/>
        </w:rPr>
        <w:t>darba dienās  no plkst.9.</w:t>
      </w:r>
      <w:r w:rsidR="000C7148" w:rsidRPr="000C7148">
        <w:rPr>
          <w:color w:val="000000"/>
          <w:sz w:val="24"/>
          <w:szCs w:val="24"/>
          <w:vertAlign w:val="superscript"/>
        </w:rPr>
        <w:t>00</w:t>
      </w:r>
      <w:r w:rsidR="000C7148" w:rsidRPr="000C7148">
        <w:rPr>
          <w:color w:val="000000"/>
          <w:sz w:val="24"/>
          <w:szCs w:val="24"/>
        </w:rPr>
        <w:t xml:space="preserve"> līdz 12.</w:t>
      </w:r>
      <w:r w:rsidR="000C7148" w:rsidRPr="000C7148">
        <w:rPr>
          <w:color w:val="000000"/>
          <w:sz w:val="24"/>
          <w:szCs w:val="24"/>
          <w:vertAlign w:val="superscript"/>
        </w:rPr>
        <w:t>00</w:t>
      </w:r>
      <w:r w:rsidR="000C7148" w:rsidRPr="000C7148">
        <w:rPr>
          <w:color w:val="000000"/>
          <w:sz w:val="24"/>
          <w:szCs w:val="24"/>
        </w:rPr>
        <w:t xml:space="preserve"> un no plkst.13.</w:t>
      </w:r>
      <w:r w:rsidR="000C7148" w:rsidRPr="000C7148">
        <w:rPr>
          <w:color w:val="000000"/>
          <w:sz w:val="24"/>
          <w:szCs w:val="24"/>
          <w:vertAlign w:val="superscript"/>
        </w:rPr>
        <w:t>00</w:t>
      </w:r>
      <w:r w:rsidR="000C7148" w:rsidRPr="000C7148">
        <w:rPr>
          <w:color w:val="000000"/>
          <w:sz w:val="24"/>
          <w:szCs w:val="24"/>
        </w:rPr>
        <w:t xml:space="preserve"> līdz 16.</w:t>
      </w:r>
      <w:r w:rsidR="000C7148" w:rsidRPr="000C7148">
        <w:rPr>
          <w:color w:val="000000"/>
          <w:sz w:val="24"/>
          <w:szCs w:val="24"/>
          <w:vertAlign w:val="superscript"/>
        </w:rPr>
        <w:t>00</w:t>
      </w:r>
      <w:r w:rsidR="00925C77" w:rsidRPr="000C7148">
        <w:rPr>
          <w:sz w:val="24"/>
          <w:szCs w:val="24"/>
        </w:rPr>
        <w:t xml:space="preserve">. Nolikumu var saņemt minētajā vietā un laikā </w:t>
      </w:r>
      <w:r w:rsidR="00393E3B" w:rsidRPr="000C7148">
        <w:rPr>
          <w:sz w:val="24"/>
          <w:szCs w:val="24"/>
        </w:rPr>
        <w:t xml:space="preserve">līdz </w:t>
      </w:r>
      <w:r w:rsidR="00393E3B" w:rsidRPr="00124991">
        <w:rPr>
          <w:b/>
          <w:sz w:val="24"/>
          <w:szCs w:val="24"/>
        </w:rPr>
        <w:t>201</w:t>
      </w:r>
      <w:r w:rsidR="000C7148" w:rsidRPr="00124991">
        <w:rPr>
          <w:b/>
          <w:sz w:val="24"/>
          <w:szCs w:val="24"/>
        </w:rPr>
        <w:t>4</w:t>
      </w:r>
      <w:r w:rsidR="00925C77" w:rsidRPr="00124991">
        <w:rPr>
          <w:b/>
          <w:sz w:val="24"/>
          <w:szCs w:val="24"/>
        </w:rPr>
        <w:t xml:space="preserve">.gada </w:t>
      </w:r>
      <w:r w:rsidR="00E471AD">
        <w:rPr>
          <w:b/>
          <w:color w:val="000000"/>
          <w:sz w:val="24"/>
          <w:szCs w:val="24"/>
        </w:rPr>
        <w:t>14.jūl</w:t>
      </w:r>
      <w:r w:rsidR="005E4A96">
        <w:rPr>
          <w:b/>
          <w:color w:val="000000"/>
          <w:sz w:val="24"/>
          <w:szCs w:val="24"/>
        </w:rPr>
        <w:t>ijam</w:t>
      </w:r>
      <w:r w:rsidR="00393E3B" w:rsidRPr="00124991">
        <w:rPr>
          <w:b/>
          <w:color w:val="000000"/>
          <w:sz w:val="24"/>
          <w:szCs w:val="24"/>
        </w:rPr>
        <w:t xml:space="preserve"> </w:t>
      </w:r>
      <w:r w:rsidR="00925C77" w:rsidRPr="00124991">
        <w:rPr>
          <w:b/>
          <w:color w:val="000000"/>
          <w:sz w:val="24"/>
          <w:szCs w:val="24"/>
        </w:rPr>
        <w:t>plkst.1</w:t>
      </w:r>
      <w:r w:rsidR="00483AFE" w:rsidRPr="00124991">
        <w:rPr>
          <w:b/>
          <w:color w:val="000000"/>
          <w:sz w:val="24"/>
          <w:szCs w:val="24"/>
        </w:rPr>
        <w:t>5</w:t>
      </w:r>
      <w:r w:rsidR="00925C77" w:rsidRPr="00124991">
        <w:rPr>
          <w:b/>
          <w:color w:val="000000"/>
          <w:sz w:val="24"/>
          <w:szCs w:val="24"/>
        </w:rPr>
        <w:t>:00.</w:t>
      </w:r>
    </w:p>
    <w:p w:rsidR="00393E3B" w:rsidRPr="00483AFE" w:rsidRDefault="00130D67" w:rsidP="00A90BA1">
      <w:pPr>
        <w:widowControl w:val="0"/>
        <w:numPr>
          <w:ilvl w:val="1"/>
          <w:numId w:val="3"/>
        </w:numPr>
        <w:tabs>
          <w:tab w:val="left" w:pos="1135"/>
          <w:tab w:val="left" w:pos="1843"/>
        </w:tabs>
        <w:suppressAutoHyphens/>
        <w:spacing w:after="120"/>
        <w:ind w:left="851" w:hanging="567"/>
        <w:jc w:val="both"/>
        <w:rPr>
          <w:color w:val="000000"/>
        </w:rPr>
      </w:pPr>
      <w:r w:rsidRPr="00483AFE">
        <w:rPr>
          <w:color w:val="000000"/>
        </w:rPr>
        <w:t>Pretendentam ir pienākums sekot informācijai, kas tiks publicēta saistībā ar šo konkursu.</w:t>
      </w:r>
    </w:p>
    <w:p w:rsidR="00130D67" w:rsidRPr="001E3156" w:rsidRDefault="00130D67" w:rsidP="00342E87">
      <w:pPr>
        <w:widowControl w:val="0"/>
        <w:tabs>
          <w:tab w:val="left" w:pos="1135"/>
          <w:tab w:val="left" w:pos="1843"/>
        </w:tabs>
        <w:suppressAutoHyphens/>
        <w:ind w:left="240" w:hanging="357"/>
        <w:jc w:val="both"/>
        <w:rPr>
          <w:color w:val="000000"/>
          <w:sz w:val="10"/>
          <w:szCs w:val="10"/>
        </w:rPr>
      </w:pPr>
      <w:r w:rsidRPr="00443DB5">
        <w:rPr>
          <w:color w:val="000000"/>
        </w:rPr>
        <w:t xml:space="preserve"> </w:t>
      </w:r>
    </w:p>
    <w:p w:rsidR="001D075A" w:rsidRPr="00443DB5" w:rsidRDefault="003E3685" w:rsidP="00342E87">
      <w:pPr>
        <w:pStyle w:val="Heading2"/>
        <w:spacing w:after="0"/>
        <w:rPr>
          <w:rStyle w:val="heading30"/>
          <w:rFonts w:ascii="Times New Roman" w:hAnsi="Times New Roman"/>
          <w:b/>
          <w:bCs w:val="0"/>
        </w:rPr>
      </w:pPr>
      <w:r w:rsidRPr="00443DB5">
        <w:t>Iepirkuma priekšmet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AF59B8" w:rsidRPr="00443DB5">
        <w:t>s</w:t>
      </w:r>
      <w:bookmarkEnd w:id="43"/>
      <w:r w:rsidR="00AE7DB0" w:rsidRPr="00443DB5">
        <w:t xml:space="preserve">, </w:t>
      </w:r>
      <w:r w:rsidR="001D075A" w:rsidRPr="00443DB5">
        <w:t>CPV kods</w:t>
      </w:r>
      <w:r w:rsidR="001D075A" w:rsidRPr="00443DB5">
        <w:rPr>
          <w:rStyle w:val="heading30"/>
          <w:rFonts w:ascii="Times New Roman" w:hAnsi="Times New Roman"/>
          <w:b/>
          <w:bCs w:val="0"/>
        </w:rPr>
        <w:t xml:space="preserve"> un Darba izpildes vieta un laiks</w:t>
      </w:r>
    </w:p>
    <w:p w:rsidR="00621B47" w:rsidRPr="00A90BA1" w:rsidRDefault="00A90BA1" w:rsidP="00A90BA1">
      <w:pPr>
        <w:pStyle w:val="ListParagraph"/>
        <w:widowControl/>
        <w:numPr>
          <w:ilvl w:val="1"/>
          <w:numId w:val="3"/>
        </w:numPr>
        <w:tabs>
          <w:tab w:val="left" w:pos="851"/>
        </w:tabs>
        <w:suppressAutoHyphens w:val="0"/>
        <w:ind w:left="851" w:hanging="567"/>
        <w:jc w:val="both"/>
      </w:pPr>
      <w:r>
        <w:t xml:space="preserve"> </w:t>
      </w:r>
      <w:r w:rsidR="00BB7A1F" w:rsidRPr="00A90BA1">
        <w:t xml:space="preserve">Iepirkuma priekšmets ir </w:t>
      </w:r>
      <w:r w:rsidR="00621B47" w:rsidRPr="00A90BA1">
        <w:t xml:space="preserve">sadalīt </w:t>
      </w:r>
      <w:r>
        <w:t>divās daļās</w:t>
      </w:r>
      <w:r w:rsidR="00621B47" w:rsidRPr="00A90BA1">
        <w:t>:</w:t>
      </w:r>
    </w:p>
    <w:p w:rsidR="00621B47" w:rsidRPr="008F256C" w:rsidRDefault="00621B47" w:rsidP="00621B47">
      <w:pPr>
        <w:pStyle w:val="ListParagraph"/>
        <w:widowControl/>
        <w:tabs>
          <w:tab w:val="left" w:pos="480"/>
        </w:tabs>
        <w:suppressAutoHyphens w:val="0"/>
        <w:ind w:left="792"/>
        <w:jc w:val="both"/>
        <w:rPr>
          <w:b/>
        </w:rPr>
      </w:pPr>
      <w:r w:rsidRPr="00A90BA1">
        <w:rPr>
          <w:i/>
        </w:rPr>
        <w:t>1.lote</w:t>
      </w:r>
      <w:r w:rsidRPr="00A90BA1">
        <w:t xml:space="preserve"> </w:t>
      </w:r>
      <w:r w:rsidR="00A65345" w:rsidRPr="008F256C">
        <w:rPr>
          <w:b/>
        </w:rPr>
        <w:t>Esošo gaismekļu nomaiņa uz energoefektīviem LED tehnoloģiju gaismekļiem Daugavpils Valsts ģimnāzijai</w:t>
      </w:r>
      <w:r w:rsidRPr="008F256C">
        <w:rPr>
          <w:b/>
        </w:rPr>
        <w:t>.</w:t>
      </w:r>
    </w:p>
    <w:p w:rsidR="00E72BA5" w:rsidRPr="00A90BA1" w:rsidRDefault="00621B47" w:rsidP="00621B47">
      <w:pPr>
        <w:pStyle w:val="ListParagraph"/>
        <w:widowControl/>
        <w:tabs>
          <w:tab w:val="left" w:pos="480"/>
        </w:tabs>
        <w:suppressAutoHyphens w:val="0"/>
        <w:ind w:left="792"/>
        <w:jc w:val="both"/>
      </w:pPr>
      <w:r w:rsidRPr="00A90BA1">
        <w:rPr>
          <w:i/>
        </w:rPr>
        <w:t>2.lote</w:t>
      </w:r>
      <w:r w:rsidRPr="00A90BA1">
        <w:t xml:space="preserve"> </w:t>
      </w:r>
      <w:r w:rsidRPr="008F256C">
        <w:rPr>
          <w:b/>
        </w:rPr>
        <w:t xml:space="preserve">Esošo gaismekļu nomaiņa uz energoefektīviem LED tehnoloģiju gaismekļiem </w:t>
      </w:r>
      <w:r w:rsidR="00A65345" w:rsidRPr="008F256C">
        <w:rPr>
          <w:b/>
        </w:rPr>
        <w:t>Daugavpils 16. vidusskolai</w:t>
      </w:r>
      <w:r w:rsidR="00BB7A1F" w:rsidRPr="00A90BA1">
        <w:t>.</w:t>
      </w:r>
    </w:p>
    <w:p w:rsidR="00621B47" w:rsidRPr="00A90BA1" w:rsidRDefault="00A90BA1" w:rsidP="00A90BA1">
      <w:pPr>
        <w:pStyle w:val="ListParagraph"/>
        <w:widowControl/>
        <w:numPr>
          <w:ilvl w:val="1"/>
          <w:numId w:val="3"/>
        </w:numPr>
        <w:tabs>
          <w:tab w:val="left" w:pos="851"/>
        </w:tabs>
        <w:suppressAutoHyphens w:val="0"/>
        <w:ind w:left="851" w:hanging="567"/>
        <w:jc w:val="both"/>
      </w:pPr>
      <w:r>
        <w:t xml:space="preserve"> </w:t>
      </w:r>
      <w:r w:rsidRPr="00A90BA1">
        <w:t xml:space="preserve">Iepirkuma priekšmeta izpilde veicama saskaņā ar Tehnisko specifikāciju (6.pielikums), </w:t>
      </w:r>
      <w:r w:rsidRPr="00A90BA1">
        <w:rPr>
          <w:i/>
        </w:rPr>
        <w:t>turpmāk - Darbi</w:t>
      </w:r>
      <w:r w:rsidRPr="00A90BA1">
        <w:t>, tās pielikumiem un iepirkuma nolikuma nosacījumiem.</w:t>
      </w:r>
    </w:p>
    <w:p w:rsidR="00621B47" w:rsidRPr="00A90BA1" w:rsidRDefault="00A90BA1" w:rsidP="00A90BA1">
      <w:pPr>
        <w:pStyle w:val="ListParagraph"/>
        <w:widowControl/>
        <w:numPr>
          <w:ilvl w:val="1"/>
          <w:numId w:val="3"/>
        </w:numPr>
        <w:tabs>
          <w:tab w:val="left" w:pos="851"/>
        </w:tabs>
        <w:suppressAutoHyphens w:val="0"/>
        <w:ind w:left="851" w:hanging="567"/>
        <w:jc w:val="both"/>
      </w:pPr>
      <w:r>
        <w:t xml:space="preserve"> </w:t>
      </w:r>
      <w:r w:rsidR="00621B47" w:rsidRPr="00A90BA1">
        <w:t>Pretendentiem ir tiesības iesniegt piedāvājumu par vienu no iepirkuma priekšmeta lotēm vai vienu piedāvājumu par abām iepirkuma priekšmeta lotēm.</w:t>
      </w:r>
    </w:p>
    <w:p w:rsidR="00AE7DB0" w:rsidRPr="00A90BA1" w:rsidRDefault="00A90BA1" w:rsidP="00A90BA1">
      <w:pPr>
        <w:pStyle w:val="ListParagraph"/>
        <w:widowControl/>
        <w:numPr>
          <w:ilvl w:val="1"/>
          <w:numId w:val="3"/>
        </w:numPr>
        <w:tabs>
          <w:tab w:val="left" w:pos="851"/>
        </w:tabs>
        <w:suppressAutoHyphens w:val="0"/>
        <w:ind w:left="851" w:hanging="567"/>
        <w:jc w:val="both"/>
      </w:pPr>
      <w:r>
        <w:t xml:space="preserve"> </w:t>
      </w:r>
      <w:r w:rsidR="00AE7DB0" w:rsidRPr="00A90BA1">
        <w:t>Samaksas nosacījumi:</w:t>
      </w:r>
    </w:p>
    <w:p w:rsidR="00E449CE" w:rsidRPr="000C7148" w:rsidRDefault="00130D67" w:rsidP="00A90BA1">
      <w:pPr>
        <w:pStyle w:val="BodyTextIndent"/>
        <w:numPr>
          <w:ilvl w:val="0"/>
          <w:numId w:val="9"/>
        </w:numPr>
        <w:tabs>
          <w:tab w:val="clear" w:pos="720"/>
          <w:tab w:val="num" w:pos="1276"/>
        </w:tabs>
        <w:spacing w:after="0"/>
        <w:ind w:left="1276" w:hanging="357"/>
        <w:jc w:val="both"/>
        <w:rPr>
          <w:color w:val="000000"/>
        </w:rPr>
      </w:pPr>
      <w:r w:rsidRPr="000C7148">
        <w:rPr>
          <w:color w:val="000000"/>
        </w:rPr>
        <w:t xml:space="preserve">Izpildītājs katru mēnesi iesniedz atskaiti par izpildītajiem darbiem un turpmāk veicamajiem darbiem. </w:t>
      </w:r>
      <w:r w:rsidR="00BE6167" w:rsidRPr="000C7148">
        <w:rPr>
          <w:color w:val="000000"/>
        </w:rPr>
        <w:t>15 (piecpadsmit</w:t>
      </w:r>
      <w:r w:rsidRPr="000C7148">
        <w:rPr>
          <w:color w:val="000000"/>
        </w:rPr>
        <w:t xml:space="preserve">) darba dienu laikā pēc formas </w:t>
      </w:r>
      <w:r w:rsidR="00E449CE" w:rsidRPr="000C7148">
        <w:rPr>
          <w:color w:val="000000"/>
        </w:rPr>
        <w:t xml:space="preserve">un rēķina </w:t>
      </w:r>
      <w:r w:rsidRPr="000C7148">
        <w:rPr>
          <w:color w:val="000000"/>
        </w:rPr>
        <w:t>saņemšanas Pasūtītājs veic apmaksu</w:t>
      </w:r>
      <w:r w:rsidR="00E449CE" w:rsidRPr="000C7148">
        <w:rPr>
          <w:color w:val="000000"/>
        </w:rPr>
        <w:t>.</w:t>
      </w:r>
    </w:p>
    <w:p w:rsidR="00130D67" w:rsidRPr="000C7148" w:rsidRDefault="00130D67" w:rsidP="00A90BA1">
      <w:pPr>
        <w:pStyle w:val="BodyTextIndent"/>
        <w:numPr>
          <w:ilvl w:val="0"/>
          <w:numId w:val="9"/>
        </w:numPr>
        <w:tabs>
          <w:tab w:val="clear" w:pos="720"/>
          <w:tab w:val="num" w:pos="1276"/>
        </w:tabs>
        <w:spacing w:after="0"/>
        <w:ind w:left="1276" w:hanging="357"/>
        <w:jc w:val="both"/>
        <w:rPr>
          <w:color w:val="000000"/>
        </w:rPr>
      </w:pPr>
      <w:r w:rsidRPr="000C7148">
        <w:rPr>
          <w:color w:val="000000"/>
        </w:rPr>
        <w:t xml:space="preserve">Nodošanas – pieņemšanas aktu gatavo </w:t>
      </w:r>
      <w:r w:rsidR="002A6895" w:rsidRPr="000C7148">
        <w:rPr>
          <w:color w:val="000000"/>
        </w:rPr>
        <w:t>Izpildītājs, saskaņojot ar Pasūtītāju</w:t>
      </w:r>
      <w:r w:rsidRPr="000C7148">
        <w:rPr>
          <w:color w:val="000000"/>
        </w:rPr>
        <w:t>.</w:t>
      </w:r>
    </w:p>
    <w:p w:rsidR="00303F8F" w:rsidRDefault="00A90BA1" w:rsidP="00A90BA1">
      <w:pPr>
        <w:pStyle w:val="ListParagraph"/>
        <w:widowControl/>
        <w:numPr>
          <w:ilvl w:val="1"/>
          <w:numId w:val="3"/>
        </w:numPr>
        <w:tabs>
          <w:tab w:val="left" w:pos="851"/>
        </w:tabs>
        <w:suppressAutoHyphens w:val="0"/>
        <w:ind w:hanging="508"/>
        <w:jc w:val="both"/>
      </w:pPr>
      <w:bookmarkStart w:id="44" w:name="_Toc87845259"/>
      <w:bookmarkStart w:id="45" w:name="_Toc223763529"/>
      <w:bookmarkStart w:id="46" w:name="_Toc223763682"/>
      <w:bookmarkStart w:id="47" w:name="_Toc223763755"/>
      <w:bookmarkStart w:id="48" w:name="_Toc223764096"/>
      <w:bookmarkStart w:id="49" w:name="_Toc223764472"/>
      <w:bookmarkStart w:id="50" w:name="_Toc223765197"/>
      <w:bookmarkStart w:id="51" w:name="_Toc223765283"/>
      <w:bookmarkStart w:id="52" w:name="_Toc223765362"/>
      <w:bookmarkStart w:id="53" w:name="_Toc223765421"/>
      <w:bookmarkStart w:id="54" w:name="_Toc223765475"/>
      <w:bookmarkStart w:id="55" w:name="_Toc223765613"/>
      <w:bookmarkStart w:id="56" w:name="_Toc223765752"/>
      <w:bookmarkStart w:id="57" w:name="_Toc247350522"/>
      <w:r>
        <w:rPr>
          <w:color w:val="000000"/>
        </w:rPr>
        <w:t xml:space="preserve"> </w:t>
      </w:r>
      <w:r w:rsidR="00130D67" w:rsidRPr="000C7148">
        <w:rPr>
          <w:color w:val="000000"/>
        </w:rPr>
        <w:t>Līguma izpildes vieta</w:t>
      </w:r>
      <w:r w:rsidR="008C613E" w:rsidRPr="000C7148">
        <w:rPr>
          <w:color w:val="000000"/>
        </w:rPr>
        <w:t xml:space="preserve">: </w:t>
      </w:r>
      <w:r w:rsidR="00303F8F" w:rsidRPr="00303F8F">
        <w:rPr>
          <w:color w:val="000000"/>
        </w:rPr>
        <w:t xml:space="preserve">1.lote </w:t>
      </w:r>
      <w:r w:rsidR="00303F8F" w:rsidRPr="00303F8F">
        <w:t xml:space="preserve">Daugavpils Valsts ģimnāzija Cietokšņa ielā 33, Daugavpils, </w:t>
      </w:r>
    </w:p>
    <w:p w:rsidR="00E72BA5" w:rsidRPr="000C7148" w:rsidRDefault="00303F8F" w:rsidP="00303F8F">
      <w:pPr>
        <w:pStyle w:val="ListParagraph"/>
        <w:widowControl/>
        <w:tabs>
          <w:tab w:val="left" w:pos="480"/>
        </w:tabs>
        <w:suppressAutoHyphens w:val="0"/>
        <w:ind w:left="2977"/>
        <w:jc w:val="both"/>
      </w:pPr>
      <w:r w:rsidRPr="00303F8F">
        <w:t>2.lote Daugavpils 16. vidusskola Aveņu ielā 40, Daugavpils</w:t>
      </w:r>
      <w:r w:rsidR="00E72BA5" w:rsidRPr="00303F8F">
        <w:t>.</w:t>
      </w:r>
    </w:p>
    <w:p w:rsidR="005222FF" w:rsidRPr="005E4A96" w:rsidRDefault="00A90BA1" w:rsidP="00A90BA1">
      <w:pPr>
        <w:pStyle w:val="ListParagraph"/>
        <w:widowControl/>
        <w:numPr>
          <w:ilvl w:val="1"/>
          <w:numId w:val="3"/>
        </w:numPr>
        <w:tabs>
          <w:tab w:val="left" w:pos="709"/>
        </w:tabs>
        <w:suppressAutoHyphens w:val="0"/>
        <w:spacing w:after="120"/>
        <w:ind w:left="794" w:hanging="510"/>
        <w:jc w:val="both"/>
        <w:rPr>
          <w:b/>
        </w:rPr>
      </w:pPr>
      <w:r>
        <w:t xml:space="preserve"> </w:t>
      </w:r>
      <w:r w:rsidR="00483AFE" w:rsidRPr="000C7148">
        <w:t xml:space="preserve">Paredzamais </w:t>
      </w:r>
      <w:r w:rsidR="00966BB7" w:rsidRPr="000C7148">
        <w:t>l</w:t>
      </w:r>
      <w:r w:rsidR="00130D67" w:rsidRPr="000C7148">
        <w:t>īgum</w:t>
      </w:r>
      <w:r w:rsidR="00483AFE" w:rsidRPr="000C7148">
        <w:t>a</w:t>
      </w:r>
      <w:r w:rsidR="00130D67" w:rsidRPr="000C7148">
        <w:t xml:space="preserve"> izpildes termiņš</w:t>
      </w:r>
      <w:r w:rsidR="00483AFE" w:rsidRPr="000C7148">
        <w:t xml:space="preserve">: </w:t>
      </w:r>
      <w:r w:rsidR="0008351E" w:rsidRPr="005E4A96">
        <w:rPr>
          <w:b/>
        </w:rPr>
        <w:t>2 (divi)</w:t>
      </w:r>
      <w:r w:rsidR="00E72BA5" w:rsidRPr="005E4A96">
        <w:rPr>
          <w:b/>
        </w:rPr>
        <w:t xml:space="preserve"> mēneši</w:t>
      </w:r>
      <w:r w:rsidR="00E72BA5" w:rsidRPr="000C7148">
        <w:t>, bet ne vēlāk kā</w:t>
      </w:r>
      <w:r w:rsidR="00483AFE" w:rsidRPr="000C7148">
        <w:t xml:space="preserve"> līdz</w:t>
      </w:r>
      <w:r w:rsidR="00130D67" w:rsidRPr="000C7148">
        <w:t xml:space="preserve"> </w:t>
      </w:r>
      <w:r w:rsidR="008C613E" w:rsidRPr="005E4A96">
        <w:rPr>
          <w:b/>
        </w:rPr>
        <w:t>2014</w:t>
      </w:r>
      <w:r w:rsidR="00E25A4D" w:rsidRPr="005E4A96">
        <w:rPr>
          <w:b/>
        </w:rPr>
        <w:t xml:space="preserve">.gada </w:t>
      </w:r>
      <w:r w:rsidR="0008351E" w:rsidRPr="003D77AE">
        <w:rPr>
          <w:b/>
        </w:rPr>
        <w:t>31.oktobrim</w:t>
      </w:r>
      <w:r w:rsidR="008C613E" w:rsidRPr="005E4A96">
        <w:rPr>
          <w:b/>
        </w:rPr>
        <w:t xml:space="preserve"> (t.sk. izpilddokumentācijas sagatavošana). </w:t>
      </w:r>
    </w:p>
    <w:p w:rsidR="00130D67" w:rsidRPr="00443DB5" w:rsidRDefault="00A90BA1" w:rsidP="00A90BA1">
      <w:pPr>
        <w:pStyle w:val="ListParagraph"/>
        <w:widowControl/>
        <w:numPr>
          <w:ilvl w:val="1"/>
          <w:numId w:val="3"/>
        </w:numPr>
        <w:tabs>
          <w:tab w:val="left" w:pos="851"/>
        </w:tabs>
        <w:suppressAutoHyphens w:val="0"/>
        <w:ind w:hanging="508"/>
        <w:jc w:val="both"/>
        <w:rPr>
          <w:b/>
        </w:rPr>
      </w:pPr>
      <w:r>
        <w:rPr>
          <w:b/>
        </w:rPr>
        <w:t xml:space="preserve"> </w:t>
      </w:r>
      <w:r w:rsidR="00130D67" w:rsidRPr="00443DB5">
        <w:rPr>
          <w:b/>
        </w:rPr>
        <w:t>Kontaktpersonas</w:t>
      </w:r>
    </w:p>
    <w:p w:rsidR="007B675F" w:rsidRDefault="00847FE4" w:rsidP="00A90BA1">
      <w:pPr>
        <w:widowControl w:val="0"/>
        <w:suppressAutoHyphens/>
        <w:ind w:left="851"/>
        <w:jc w:val="both"/>
        <w:rPr>
          <w:color w:val="000000"/>
        </w:rPr>
      </w:pPr>
      <w:r>
        <w:rPr>
          <w:color w:val="000000"/>
        </w:rPr>
        <w:t>Kontaktpersona</w:t>
      </w:r>
      <w:r w:rsidR="007B675F" w:rsidRPr="00443DB5">
        <w:rPr>
          <w:color w:val="000000"/>
        </w:rPr>
        <w:t>, kuras sniedz skaidrojumus par Nolikumu</w:t>
      </w:r>
      <w:r w:rsidR="00287A62">
        <w:rPr>
          <w:color w:val="000000"/>
        </w:rPr>
        <w:t xml:space="preserve"> un iepirkuma priekšmetu</w:t>
      </w:r>
      <w:r w:rsidR="007B675F" w:rsidRPr="00443DB5">
        <w:rPr>
          <w:color w:val="000000"/>
        </w:rPr>
        <w:t>:</w:t>
      </w:r>
    </w:p>
    <w:p w:rsidR="00A90BA1" w:rsidRPr="008F256C" w:rsidRDefault="008F256C" w:rsidP="00A90BA1">
      <w:pPr>
        <w:widowControl w:val="0"/>
        <w:suppressAutoHyphens/>
        <w:ind w:left="851"/>
        <w:jc w:val="both"/>
        <w:rPr>
          <w:b/>
          <w:color w:val="000000"/>
        </w:rPr>
      </w:pPr>
      <w:r w:rsidRPr="008F256C">
        <w:rPr>
          <w:b/>
          <w:color w:val="000000"/>
        </w:rPr>
        <w:t>Vitālijs Kalniņš</w:t>
      </w:r>
      <w:r>
        <w:rPr>
          <w:b/>
          <w:color w:val="000000"/>
        </w:rPr>
        <w:t>, tālr. 65440576; 20232020</w:t>
      </w:r>
    </w:p>
    <w:p w:rsidR="00A90BA1" w:rsidRPr="00443DB5" w:rsidRDefault="00A90BA1" w:rsidP="00A90BA1">
      <w:pPr>
        <w:widowControl w:val="0"/>
        <w:suppressAutoHyphens/>
        <w:spacing w:after="120"/>
        <w:ind w:left="851"/>
        <w:jc w:val="both"/>
        <w:rPr>
          <w:b/>
          <w:color w:val="000000"/>
        </w:rPr>
      </w:pPr>
      <w:r w:rsidRPr="00443DB5">
        <w:rPr>
          <w:color w:val="000000"/>
        </w:rPr>
        <w:t xml:space="preserve">Pretendenti pieprasījumus par paskaidrojumiem iesniedz rakstiskā veidā pa faksu </w:t>
      </w:r>
      <w:r w:rsidR="008F256C">
        <w:rPr>
          <w:color w:val="000000"/>
        </w:rPr>
        <w:t>65407431</w:t>
      </w:r>
      <w:r>
        <w:rPr>
          <w:color w:val="000000"/>
        </w:rPr>
        <w:t xml:space="preserve"> vai </w:t>
      </w:r>
      <w:r w:rsidRPr="00443DB5">
        <w:rPr>
          <w:color w:val="000000"/>
        </w:rPr>
        <w:t>pa pastu</w:t>
      </w:r>
      <w:r>
        <w:rPr>
          <w:color w:val="000000"/>
        </w:rPr>
        <w:t xml:space="preserve"> Daugavpils pilsētas Izglītības pārvalde,</w:t>
      </w:r>
      <w:r w:rsidRPr="00443DB5">
        <w:rPr>
          <w:color w:val="000000"/>
        </w:rPr>
        <w:t xml:space="preserve"> </w:t>
      </w:r>
      <w:r>
        <w:rPr>
          <w:color w:val="000000"/>
        </w:rPr>
        <w:t xml:space="preserve">Saules iela 7, Daugavpils, LV-5401 vai </w:t>
      </w:r>
      <w:r w:rsidR="008F256C">
        <w:rPr>
          <w:color w:val="000000"/>
        </w:rPr>
        <w:t xml:space="preserve">e-pastā: </w:t>
      </w:r>
      <w:hyperlink r:id="rId10" w:history="1">
        <w:r w:rsidR="008F256C" w:rsidRPr="00D707B1">
          <w:rPr>
            <w:rStyle w:val="Hyperlink"/>
          </w:rPr>
          <w:t>izglitiba@daugavpils.lv</w:t>
        </w:r>
      </w:hyperlink>
      <w:r w:rsidR="008F256C">
        <w:rPr>
          <w:color w:val="000000"/>
        </w:rPr>
        <w:t>; biruta.visnevska@daugavpils.lv</w:t>
      </w:r>
      <w:r w:rsidRPr="008F256C">
        <w:rPr>
          <w:color w:val="000000"/>
        </w:rPr>
        <w:t>.</w:t>
      </w:r>
      <w:r>
        <w:rPr>
          <w:color w:val="000000"/>
        </w:rPr>
        <w:t xml:space="preserve"> Pretendentam vienmēr jāpārliecinās (telefoniski vai e-pastā) par to, ka Pasūtītājs ir saņēmis Pretendenta pieprasījumu.</w:t>
      </w:r>
    </w:p>
    <w:p w:rsidR="0045758C" w:rsidRPr="00A90BA1" w:rsidRDefault="0045758C" w:rsidP="00E91FE0">
      <w:pPr>
        <w:widowControl w:val="0"/>
        <w:numPr>
          <w:ilvl w:val="0"/>
          <w:numId w:val="17"/>
        </w:numPr>
        <w:suppressAutoHyphens/>
        <w:ind w:left="357" w:hanging="357"/>
        <w:jc w:val="both"/>
        <w:rPr>
          <w:b/>
          <w:color w:val="000000"/>
          <w:shd w:val="clear" w:color="auto" w:fill="FFFF00"/>
        </w:rPr>
      </w:pPr>
      <w:r w:rsidRPr="00A90BA1">
        <w:rPr>
          <w:b/>
          <w:color w:val="000000"/>
        </w:rPr>
        <w:t>Piedāvājuma iesniegšanas un atvēršanas laiks, vieta un kārtība, derīguma termiņš</w:t>
      </w:r>
    </w:p>
    <w:p w:rsidR="00A90BA1" w:rsidRPr="00A90BA1" w:rsidRDefault="00A90BA1" w:rsidP="00A90BA1">
      <w:pPr>
        <w:widowControl w:val="0"/>
        <w:numPr>
          <w:ilvl w:val="1"/>
          <w:numId w:val="17"/>
        </w:numPr>
        <w:tabs>
          <w:tab w:val="clear" w:pos="644"/>
          <w:tab w:val="num" w:pos="851"/>
        </w:tabs>
        <w:suppressAutoHyphens/>
        <w:ind w:left="851" w:hanging="567"/>
        <w:jc w:val="both"/>
        <w:rPr>
          <w:color w:val="000000"/>
          <w:shd w:val="clear" w:color="auto" w:fill="FFFF00"/>
        </w:rPr>
      </w:pPr>
      <w:r w:rsidRPr="001B6763">
        <w:rPr>
          <w:rFonts w:eastAsia="Calibri"/>
          <w:color w:val="000000"/>
        </w:rPr>
        <w:t xml:space="preserve">Piedāvājumus lūdzam iesniegt personīgi vai atsūtot pa pastu Daugavpils pilsētas </w:t>
      </w:r>
      <w:r>
        <w:rPr>
          <w:rFonts w:eastAsia="Calibri"/>
          <w:color w:val="000000"/>
        </w:rPr>
        <w:t>I</w:t>
      </w:r>
      <w:r w:rsidRPr="00FD7B28">
        <w:rPr>
          <w:rFonts w:eastAsia="Calibri"/>
          <w:color w:val="000000"/>
        </w:rPr>
        <w:t>zglītības pārvaldei, Saules ielā 7, Daugavpilī, LV-5401, darba dienās  no plkst.9.</w:t>
      </w:r>
      <w:r w:rsidRPr="00FD7B28">
        <w:rPr>
          <w:rFonts w:eastAsia="Calibri"/>
          <w:color w:val="000000"/>
          <w:vertAlign w:val="superscript"/>
        </w:rPr>
        <w:t>00</w:t>
      </w:r>
      <w:r w:rsidRPr="00FD7B28">
        <w:rPr>
          <w:rFonts w:eastAsia="Calibri"/>
          <w:color w:val="000000"/>
        </w:rPr>
        <w:t xml:space="preserve"> līdz </w:t>
      </w:r>
      <w:r w:rsidRPr="00FD7B28">
        <w:rPr>
          <w:rFonts w:eastAsia="Calibri"/>
          <w:color w:val="000000"/>
        </w:rPr>
        <w:lastRenderedPageBreak/>
        <w:t>12.</w:t>
      </w:r>
      <w:r w:rsidRPr="00FD7B28">
        <w:rPr>
          <w:rFonts w:eastAsia="Calibri"/>
          <w:color w:val="000000"/>
          <w:vertAlign w:val="superscript"/>
        </w:rPr>
        <w:t>00</w:t>
      </w:r>
      <w:r w:rsidRPr="00FD7B28">
        <w:rPr>
          <w:rFonts w:eastAsia="Calibri"/>
          <w:color w:val="000000"/>
        </w:rPr>
        <w:t xml:space="preserve"> un no plkst.13.</w:t>
      </w:r>
      <w:r w:rsidRPr="00FD7B28">
        <w:rPr>
          <w:rFonts w:eastAsia="Calibri"/>
          <w:color w:val="000000"/>
          <w:vertAlign w:val="superscript"/>
        </w:rPr>
        <w:t>00</w:t>
      </w:r>
      <w:r w:rsidRPr="00FD7B28">
        <w:rPr>
          <w:rFonts w:eastAsia="Calibri"/>
          <w:color w:val="000000"/>
        </w:rPr>
        <w:t xml:space="preserve"> līdz 16.</w:t>
      </w:r>
      <w:r w:rsidRPr="00FD7B28">
        <w:rPr>
          <w:rFonts w:eastAsia="Calibri"/>
          <w:color w:val="000000"/>
          <w:vertAlign w:val="superscript"/>
        </w:rPr>
        <w:t>00</w:t>
      </w:r>
      <w:r w:rsidRPr="00FD7B28">
        <w:rPr>
          <w:rFonts w:eastAsia="Calibri"/>
          <w:color w:val="000000"/>
        </w:rPr>
        <w:t xml:space="preserve">, 18.kab. (kancelejas pārzinei). Pasta sūtījumam jābūt nogādātam šajā punktā norādītajā adresē līdz </w:t>
      </w:r>
      <w:r w:rsidR="00E471AD">
        <w:rPr>
          <w:b/>
          <w:color w:val="000000"/>
        </w:rPr>
        <w:t>2014.gada 14.jūl</w:t>
      </w:r>
      <w:r w:rsidR="005E4A96" w:rsidRPr="005E4A96">
        <w:rPr>
          <w:b/>
          <w:color w:val="000000"/>
        </w:rPr>
        <w:t>ija</w:t>
      </w:r>
      <w:r w:rsidRPr="005E4A96">
        <w:rPr>
          <w:b/>
          <w:color w:val="000000"/>
        </w:rPr>
        <w:t xml:space="preserve"> plkst. 15:00</w:t>
      </w:r>
      <w:r w:rsidRPr="005E4A96">
        <w:rPr>
          <w:rFonts w:eastAsia="Calibri"/>
          <w:b/>
          <w:color w:val="000000"/>
        </w:rPr>
        <w:t>.</w:t>
      </w:r>
    </w:p>
    <w:p w:rsidR="00E56AA7" w:rsidRPr="00443DB5" w:rsidRDefault="00E56AA7" w:rsidP="00A90BA1">
      <w:pPr>
        <w:widowControl w:val="0"/>
        <w:numPr>
          <w:ilvl w:val="1"/>
          <w:numId w:val="17"/>
        </w:numPr>
        <w:tabs>
          <w:tab w:val="clear" w:pos="644"/>
          <w:tab w:val="num" w:pos="851"/>
        </w:tabs>
        <w:suppressAutoHyphens/>
        <w:ind w:left="851" w:hanging="567"/>
        <w:jc w:val="both"/>
        <w:rPr>
          <w:color w:val="000000"/>
          <w:shd w:val="clear" w:color="auto" w:fill="FFFF00"/>
        </w:rPr>
      </w:pPr>
      <w:r w:rsidRPr="00A63FD0">
        <w:rPr>
          <w:color w:val="000000"/>
        </w:rPr>
        <w:t xml:space="preserve">Piedāvājumu atvēršana notiks </w:t>
      </w:r>
      <w:r w:rsidRPr="005E4A96">
        <w:rPr>
          <w:b/>
          <w:color w:val="000000"/>
        </w:rPr>
        <w:t>201</w:t>
      </w:r>
      <w:r w:rsidR="00A90BA1" w:rsidRPr="005E4A96">
        <w:rPr>
          <w:b/>
          <w:color w:val="000000"/>
        </w:rPr>
        <w:t>4</w:t>
      </w:r>
      <w:r w:rsidRPr="005E4A96">
        <w:rPr>
          <w:b/>
          <w:color w:val="000000"/>
        </w:rPr>
        <w:t xml:space="preserve">.gada </w:t>
      </w:r>
      <w:r w:rsidR="00E471AD">
        <w:rPr>
          <w:b/>
          <w:color w:val="000000"/>
        </w:rPr>
        <w:t>14.jūl</w:t>
      </w:r>
      <w:r w:rsidR="005E4A96" w:rsidRPr="005E4A96">
        <w:rPr>
          <w:b/>
          <w:color w:val="000000"/>
        </w:rPr>
        <w:t>ijā</w:t>
      </w:r>
      <w:r w:rsidR="00230360" w:rsidRPr="005E4A96">
        <w:rPr>
          <w:b/>
          <w:color w:val="000000"/>
        </w:rPr>
        <w:t xml:space="preserve"> plkst. 15</w:t>
      </w:r>
      <w:r w:rsidRPr="005E4A96">
        <w:rPr>
          <w:b/>
          <w:color w:val="000000"/>
        </w:rPr>
        <w:t>:00</w:t>
      </w:r>
      <w:r w:rsidRPr="00A63FD0">
        <w:rPr>
          <w:color w:val="000000"/>
        </w:rPr>
        <w:t xml:space="preserve"> </w:t>
      </w:r>
      <w:r w:rsidR="00A90BA1" w:rsidRPr="001B6763">
        <w:rPr>
          <w:rFonts w:eastAsia="Calibri"/>
          <w:color w:val="000000"/>
        </w:rPr>
        <w:t xml:space="preserve">Daugavpils pilsētas </w:t>
      </w:r>
      <w:r w:rsidR="00A90BA1">
        <w:rPr>
          <w:rFonts w:eastAsia="Calibri"/>
          <w:color w:val="000000"/>
        </w:rPr>
        <w:t>I</w:t>
      </w:r>
      <w:r w:rsidR="00A90BA1" w:rsidRPr="00FD7B28">
        <w:rPr>
          <w:rFonts w:eastAsia="Calibri"/>
          <w:color w:val="000000"/>
        </w:rPr>
        <w:t>zglītības pārvaldei, Saules ielā 7, Daugavpilī, LV-5401</w:t>
      </w:r>
      <w:r w:rsidRPr="00443DB5">
        <w:rPr>
          <w:color w:val="000000"/>
        </w:rPr>
        <w:t>.</w:t>
      </w:r>
    </w:p>
    <w:p w:rsidR="00E56AA7" w:rsidRPr="00443DB5" w:rsidRDefault="00E56AA7" w:rsidP="00A90BA1">
      <w:pPr>
        <w:widowControl w:val="0"/>
        <w:numPr>
          <w:ilvl w:val="1"/>
          <w:numId w:val="17"/>
        </w:numPr>
        <w:tabs>
          <w:tab w:val="clear" w:pos="644"/>
          <w:tab w:val="num" w:pos="851"/>
        </w:tabs>
        <w:suppressAutoHyphens/>
        <w:ind w:left="851" w:hanging="567"/>
        <w:jc w:val="both"/>
        <w:rPr>
          <w:color w:val="000000"/>
          <w:shd w:val="clear" w:color="auto" w:fill="FFFF00"/>
        </w:rPr>
      </w:pPr>
      <w:r w:rsidRPr="00443DB5">
        <w:rPr>
          <w:color w:val="000000"/>
        </w:rPr>
        <w:t>Piedāvājums jāiesniedz personīgi vai atsūtot pa pastu. Ierodoties personīgi, līdzi jāņe</w:t>
      </w:r>
      <w:r>
        <w:rPr>
          <w:color w:val="000000"/>
        </w:rPr>
        <w:t>m personu apliecinošs dokuments</w:t>
      </w:r>
      <w:r w:rsidRPr="00443DB5">
        <w:rPr>
          <w:color w:val="000000"/>
        </w:rPr>
        <w:t xml:space="preserve">. Pasta sūtījumam jābūt nogādātam </w:t>
      </w:r>
      <w:r w:rsidR="00A90BA1">
        <w:rPr>
          <w:color w:val="000000"/>
        </w:rPr>
        <w:t>4</w:t>
      </w:r>
      <w:r w:rsidRPr="00443DB5">
        <w:rPr>
          <w:color w:val="000000"/>
        </w:rPr>
        <w:t>.1.punktā noteiktajā vietā un termiņā.</w:t>
      </w:r>
    </w:p>
    <w:p w:rsidR="00E56AA7" w:rsidRPr="00443DB5" w:rsidRDefault="00E56AA7" w:rsidP="00A90BA1">
      <w:pPr>
        <w:widowControl w:val="0"/>
        <w:numPr>
          <w:ilvl w:val="1"/>
          <w:numId w:val="17"/>
        </w:numPr>
        <w:tabs>
          <w:tab w:val="clear" w:pos="644"/>
          <w:tab w:val="num" w:pos="851"/>
        </w:tabs>
        <w:suppressAutoHyphens/>
        <w:ind w:left="851" w:hanging="567"/>
        <w:jc w:val="both"/>
        <w:rPr>
          <w:color w:val="000000"/>
          <w:shd w:val="clear" w:color="auto" w:fill="FFFF00"/>
        </w:rPr>
      </w:pPr>
      <w:r w:rsidRPr="00443DB5">
        <w:t>Pretendents var atsaukt vai mainīt savu piedāvājumu līdz piedāvājumu iesniegšanas termiņa beigām, ierodoties personīgi piedāvājumu uzglabāšanas vietā</w:t>
      </w:r>
      <w:r w:rsidRPr="00443DB5">
        <w:rPr>
          <w:color w:val="000000"/>
        </w:rPr>
        <w:t xml:space="preserve">. </w:t>
      </w:r>
      <w:r w:rsidRPr="00443DB5">
        <w:t>Piedāvājuma atsaukšanai ir bezierunu raksturs un tā izslēdz pretendentu no tālākas dalības konkursā. Piedāvājuma mainīšanas gadījumā par piedāvājuma iesniegšanas laiku tiks uzskatīts pēdējā piedāvājuma iesniegšanas brīdis.</w:t>
      </w:r>
    </w:p>
    <w:p w:rsidR="00E56AA7" w:rsidRPr="00443DB5" w:rsidRDefault="00E56AA7" w:rsidP="00A90BA1">
      <w:pPr>
        <w:widowControl w:val="0"/>
        <w:numPr>
          <w:ilvl w:val="1"/>
          <w:numId w:val="17"/>
        </w:numPr>
        <w:tabs>
          <w:tab w:val="clear" w:pos="644"/>
          <w:tab w:val="num" w:pos="851"/>
        </w:tabs>
        <w:suppressAutoHyphens/>
        <w:ind w:left="851" w:hanging="567"/>
        <w:jc w:val="both"/>
        <w:rPr>
          <w:color w:val="000000"/>
          <w:shd w:val="clear" w:color="auto" w:fill="FFFF00"/>
        </w:rPr>
      </w:pPr>
      <w:r w:rsidRPr="00443DB5">
        <w:rPr>
          <w:color w:val="000000"/>
        </w:rPr>
        <w:t>Ja piedāvājums iesniegts pēc norādītā piedāvājumu iesniegšanas termiņa beigām, to neatvērtu atdod atpakaļ Pretendentam.</w:t>
      </w:r>
    </w:p>
    <w:p w:rsidR="00E56AA7" w:rsidRPr="00443DB5" w:rsidRDefault="00E56AA7" w:rsidP="00A90BA1">
      <w:pPr>
        <w:widowControl w:val="0"/>
        <w:numPr>
          <w:ilvl w:val="1"/>
          <w:numId w:val="17"/>
        </w:numPr>
        <w:tabs>
          <w:tab w:val="clear" w:pos="644"/>
          <w:tab w:val="num" w:pos="851"/>
        </w:tabs>
        <w:suppressAutoHyphens/>
        <w:ind w:left="851" w:hanging="567"/>
        <w:jc w:val="both"/>
        <w:rPr>
          <w:color w:val="000000"/>
          <w:shd w:val="clear" w:color="auto" w:fill="FFFF00"/>
        </w:rPr>
      </w:pPr>
      <w:r w:rsidRPr="00443DB5">
        <w:rPr>
          <w:color w:val="000000"/>
        </w:rPr>
        <w:t xml:space="preserve">Piedāvājumam jābūt spēkā </w:t>
      </w:r>
      <w:r w:rsidR="007B47B4">
        <w:rPr>
          <w:color w:val="000000"/>
        </w:rPr>
        <w:t>90</w:t>
      </w:r>
      <w:r w:rsidR="006E3FDF">
        <w:rPr>
          <w:color w:val="000000"/>
        </w:rPr>
        <w:t xml:space="preserve"> (</w:t>
      </w:r>
      <w:r w:rsidR="007B47B4">
        <w:rPr>
          <w:color w:val="000000"/>
        </w:rPr>
        <w:t>deviņdesmit</w:t>
      </w:r>
      <w:r w:rsidR="006E3FDF">
        <w:rPr>
          <w:color w:val="000000"/>
        </w:rPr>
        <w:t xml:space="preserve"> </w:t>
      </w:r>
      <w:r w:rsidRPr="00443DB5">
        <w:rPr>
          <w:color w:val="000000"/>
        </w:rPr>
        <w:t>dienas) no piedāvājuma iesniegšanas termiņa beigām.</w:t>
      </w:r>
    </w:p>
    <w:p w:rsidR="00E56AA7" w:rsidRPr="00B761B3" w:rsidRDefault="00E56AA7" w:rsidP="00A90BA1">
      <w:pPr>
        <w:widowControl w:val="0"/>
        <w:numPr>
          <w:ilvl w:val="1"/>
          <w:numId w:val="17"/>
        </w:numPr>
        <w:tabs>
          <w:tab w:val="clear" w:pos="644"/>
          <w:tab w:val="num" w:pos="851"/>
        </w:tabs>
        <w:suppressAutoHyphens/>
        <w:spacing w:after="120"/>
        <w:ind w:left="851" w:hanging="567"/>
        <w:jc w:val="both"/>
        <w:rPr>
          <w:color w:val="000000"/>
          <w:shd w:val="clear" w:color="auto" w:fill="FFFF00"/>
        </w:rPr>
      </w:pPr>
      <w:r w:rsidRPr="00443DB5">
        <w:rPr>
          <w:color w:val="000000"/>
        </w:rPr>
        <w:t xml:space="preserve">Ja objektīvu iemeslu dēļ līgumu nevar noslēgt </w:t>
      </w:r>
      <w:r w:rsidR="00AA4AED">
        <w:rPr>
          <w:color w:val="000000"/>
        </w:rPr>
        <w:t>4</w:t>
      </w:r>
      <w:r w:rsidR="00DF51A3">
        <w:rPr>
          <w:color w:val="000000"/>
        </w:rPr>
        <w:t>.6.</w:t>
      </w:r>
      <w:r w:rsidRPr="00443DB5">
        <w:rPr>
          <w:color w:val="000000"/>
        </w:rPr>
        <w:t>apakšpunktā noteiktajā termiņā, Pasūtītājs var rakstiski pieprasīt piedāvājuma derīguma termiņa pagarināšanu. Ja Pretendenti piekrīt pagarināt derīguma termiņu, par to rakstiski paziņo Pasūtītājam.</w:t>
      </w:r>
    </w:p>
    <w:p w:rsidR="00E56AA7" w:rsidRPr="00A90BA1" w:rsidRDefault="0045758C" w:rsidP="00E91FE0">
      <w:pPr>
        <w:widowControl w:val="0"/>
        <w:numPr>
          <w:ilvl w:val="0"/>
          <w:numId w:val="17"/>
        </w:numPr>
        <w:suppressAutoHyphens/>
        <w:ind w:left="357" w:hanging="357"/>
        <w:jc w:val="both"/>
        <w:rPr>
          <w:b/>
          <w:shd w:val="clear" w:color="auto" w:fill="FFFF00"/>
        </w:rPr>
      </w:pPr>
      <w:r w:rsidRPr="00A90BA1">
        <w:rPr>
          <w:b/>
        </w:rPr>
        <w:t>Informācijas apmaiņa:</w:t>
      </w:r>
    </w:p>
    <w:p w:rsidR="0045758C" w:rsidRPr="00DB4821" w:rsidRDefault="0045758C" w:rsidP="00A90BA1">
      <w:pPr>
        <w:pStyle w:val="ListParagraph"/>
        <w:widowControl/>
        <w:numPr>
          <w:ilvl w:val="1"/>
          <w:numId w:val="17"/>
        </w:numPr>
        <w:tabs>
          <w:tab w:val="clear" w:pos="644"/>
          <w:tab w:val="num" w:pos="851"/>
        </w:tabs>
        <w:suppressAutoHyphens w:val="0"/>
        <w:ind w:left="851" w:hanging="567"/>
        <w:jc w:val="both"/>
      </w:pPr>
      <w:r w:rsidRPr="00DB4821">
        <w:t>Informācijas apmaiņa starp Pasūtītāju (iepirkuma komisiju) un ieinteresētajiem piegādātājiem iepirkuma procedūras ietvaros notiek latviešu valodā pa pastu vai e-pastu</w:t>
      </w:r>
      <w:r w:rsidR="00A971FC">
        <w:t xml:space="preserve"> vai pa faksu</w:t>
      </w:r>
      <w:r w:rsidRPr="00DB4821">
        <w:t xml:space="preserve">. Saziņas dokumentu, ko nosūta pa e-pastu, vienlaikus nosūta arī pa pastu. Pa e-pastu </w:t>
      </w:r>
      <w:r w:rsidR="00A971FC">
        <w:t xml:space="preserve">vai pa faksu </w:t>
      </w:r>
      <w:r w:rsidRPr="00DB4821">
        <w:t>nosūtītā informācija uzskatāma par saņemtu, ja Pasūtītāja kontaktpersona nosūtījusi apstiprinošu e-pasta atbildes vēstuli tās sūtītājam.</w:t>
      </w:r>
    </w:p>
    <w:p w:rsidR="0045758C" w:rsidRPr="00DB4821" w:rsidRDefault="0045758C" w:rsidP="00A90BA1">
      <w:pPr>
        <w:pStyle w:val="ListParagraph"/>
        <w:widowControl/>
        <w:numPr>
          <w:ilvl w:val="1"/>
          <w:numId w:val="17"/>
        </w:numPr>
        <w:tabs>
          <w:tab w:val="clear" w:pos="644"/>
          <w:tab w:val="num" w:pos="851"/>
        </w:tabs>
        <w:suppressAutoHyphens w:val="0"/>
        <w:ind w:left="851" w:hanging="567"/>
        <w:jc w:val="both"/>
      </w:pPr>
      <w:r w:rsidRPr="00DB4821">
        <w:t>Saziņas dokumentā ietver iepirkuma procedūras nosaukumu un identifikācijas numuru.</w:t>
      </w:r>
    </w:p>
    <w:p w:rsidR="0045758C" w:rsidRPr="00DB4821" w:rsidRDefault="0045758C" w:rsidP="00A90BA1">
      <w:pPr>
        <w:pStyle w:val="ListParagraph"/>
        <w:widowControl/>
        <w:numPr>
          <w:ilvl w:val="1"/>
          <w:numId w:val="17"/>
        </w:numPr>
        <w:tabs>
          <w:tab w:val="clear" w:pos="644"/>
          <w:tab w:val="num" w:pos="851"/>
        </w:tabs>
        <w:suppressAutoHyphens w:val="0"/>
        <w:ind w:left="851" w:hanging="567"/>
        <w:jc w:val="both"/>
      </w:pPr>
      <w:r w:rsidRPr="00DB4821">
        <w:t xml:space="preserve">Papildus informāciju pasūtītājs nosūta piegādātājam, kas uzdevis jautājumu, un vienlaikus ievieto šo informāciju mājas lapā internetā </w:t>
      </w:r>
      <w:hyperlink r:id="rId11" w:history="1">
        <w:r w:rsidR="00A90BA1" w:rsidRPr="006814E4">
          <w:rPr>
            <w:rStyle w:val="Hyperlink"/>
          </w:rPr>
          <w:t>www.izglitiba.daugavpils.lv</w:t>
        </w:r>
      </w:hyperlink>
      <w:r w:rsidR="001E3156">
        <w:t xml:space="preserve"> </w:t>
      </w:r>
      <w:r w:rsidR="008F256C">
        <w:t xml:space="preserve"> un </w:t>
      </w:r>
      <w:hyperlink r:id="rId12" w:history="1">
        <w:r w:rsidR="008F256C" w:rsidRPr="00D707B1">
          <w:rPr>
            <w:rStyle w:val="Hyperlink"/>
          </w:rPr>
          <w:t>www.daugavpils.lv</w:t>
        </w:r>
      </w:hyperlink>
      <w:r w:rsidR="008F256C">
        <w:t xml:space="preserve"> </w:t>
      </w:r>
      <w:r w:rsidRPr="00DB4821">
        <w:rPr>
          <w:lang/>
        </w:rPr>
        <w:t xml:space="preserve">sadaļā </w:t>
      </w:r>
      <w:r w:rsidRPr="00A90BA1">
        <w:rPr>
          <w:i/>
          <w:lang/>
        </w:rPr>
        <w:t>„</w:t>
      </w:r>
      <w:r w:rsidR="00A90BA1" w:rsidRPr="00A90BA1">
        <w:rPr>
          <w:i/>
          <w:lang/>
        </w:rPr>
        <w:t>Publiskie i</w:t>
      </w:r>
      <w:r w:rsidRPr="00A90BA1">
        <w:rPr>
          <w:i/>
          <w:lang/>
        </w:rPr>
        <w:t>epirkumi”</w:t>
      </w:r>
      <w:r w:rsidRPr="00DB4821">
        <w:t>, norādot arī uzdoto jautājumu.</w:t>
      </w:r>
    </w:p>
    <w:p w:rsidR="0045758C" w:rsidRPr="00DB4821" w:rsidRDefault="0045758C" w:rsidP="00A90BA1">
      <w:pPr>
        <w:pStyle w:val="ListParagraph"/>
        <w:widowControl/>
        <w:numPr>
          <w:ilvl w:val="1"/>
          <w:numId w:val="17"/>
        </w:numPr>
        <w:tabs>
          <w:tab w:val="clear" w:pos="644"/>
          <w:tab w:val="num" w:pos="851"/>
        </w:tabs>
        <w:suppressAutoHyphens w:val="0"/>
        <w:ind w:left="851" w:hanging="567"/>
        <w:jc w:val="both"/>
      </w:pPr>
      <w:r w:rsidRPr="00DB4821">
        <w:t>Pasūtītājs atbilstoši Publisko iepirkuma likuma 29.panta trešās daļas nosacījumiem līdz piedāvājumu iesniegšanas termiņa beigām var izdarīt grozījumus iepirkuma konkursa nolikumā. Par veiktajiem grozījumiem pasūtītājs informē Iepirkumu uzraudzības biroju, kā arī publicē informāciju savā mājas lapā internetā.</w:t>
      </w:r>
    </w:p>
    <w:p w:rsidR="0045758C" w:rsidRDefault="0045758C" w:rsidP="00A90BA1">
      <w:pPr>
        <w:pStyle w:val="ListParagraph"/>
        <w:widowControl/>
        <w:numPr>
          <w:ilvl w:val="1"/>
          <w:numId w:val="17"/>
        </w:numPr>
        <w:tabs>
          <w:tab w:val="clear" w:pos="644"/>
          <w:tab w:val="num" w:pos="851"/>
        </w:tabs>
        <w:suppressAutoHyphens w:val="0"/>
        <w:spacing w:after="120"/>
        <w:ind w:left="851" w:hanging="567"/>
        <w:jc w:val="both"/>
      </w:pPr>
      <w:r w:rsidRPr="00DB4821">
        <w:t xml:space="preserve">Papildu informāciju ieinteresētais piegādātājs var pieprasīt atbilstoši Publisko iepirkumu likuma 30.panta trešās daļas </w:t>
      </w:r>
      <w:r w:rsidR="00DB4821" w:rsidRPr="00DB4821">
        <w:t>nosacījumiem</w:t>
      </w:r>
      <w:r w:rsidRPr="00DB4821">
        <w:t>. Uz laik</w:t>
      </w:r>
      <w:r w:rsidR="00DB4821" w:rsidRPr="00DB4821">
        <w:t>us</w:t>
      </w:r>
      <w:r w:rsidRPr="00DB4821">
        <w:t xml:space="preserve"> saņemtajiem jautājumiem Pasūtītājs </w:t>
      </w:r>
      <w:r w:rsidR="00DB4821" w:rsidRPr="00DB4821">
        <w:t>sniegs atbildes 5 (piecu) dienu laikā</w:t>
      </w:r>
      <w:r w:rsidRPr="00DB4821">
        <w:t xml:space="preserve">, </w:t>
      </w:r>
      <w:r w:rsidR="00DB4821" w:rsidRPr="00DB4821">
        <w:t>bet ne vēlāk kā 6 (sešas)</w:t>
      </w:r>
      <w:r w:rsidRPr="00DB4821">
        <w:t xml:space="preserve"> dienas pirms piedāvājuma iesniegšanas termiņa beigām.</w:t>
      </w:r>
    </w:p>
    <w:p w:rsidR="00DB4821" w:rsidRPr="00443DB5" w:rsidRDefault="00DB4821" w:rsidP="00E91FE0">
      <w:pPr>
        <w:numPr>
          <w:ilvl w:val="0"/>
          <w:numId w:val="17"/>
        </w:numPr>
        <w:ind w:left="357" w:hanging="357"/>
        <w:jc w:val="both"/>
        <w:rPr>
          <w:b/>
        </w:rPr>
      </w:pPr>
      <w:r w:rsidRPr="00443DB5">
        <w:rPr>
          <w:b/>
        </w:rPr>
        <w:t>Piedāvājuma noformējums</w:t>
      </w:r>
    </w:p>
    <w:p w:rsidR="00DB4821" w:rsidRDefault="00A90BA1" w:rsidP="00A90BA1">
      <w:pPr>
        <w:pStyle w:val="ListParagraph"/>
        <w:widowControl/>
        <w:numPr>
          <w:ilvl w:val="1"/>
          <w:numId w:val="17"/>
        </w:numPr>
        <w:tabs>
          <w:tab w:val="clear" w:pos="644"/>
          <w:tab w:val="left" w:pos="851"/>
        </w:tabs>
        <w:suppressAutoHyphens w:val="0"/>
        <w:ind w:left="851" w:hanging="567"/>
        <w:jc w:val="both"/>
      </w:pPr>
      <w:r w:rsidRPr="00A90BA1">
        <w:t>Pretendentiem ir tiesības iesniegt piedāvājumu par vienu no iepirkuma priekšmeta lotēm vai vienu piedāvājumu par abām iepirkuma priekšmeta lotēm</w:t>
      </w:r>
      <w:r w:rsidR="00DB4821">
        <w:t>.</w:t>
      </w:r>
    </w:p>
    <w:p w:rsidR="00DB4821" w:rsidRDefault="00DB4821" w:rsidP="00A90BA1">
      <w:pPr>
        <w:pStyle w:val="ListParagraph"/>
        <w:widowControl/>
        <w:numPr>
          <w:ilvl w:val="1"/>
          <w:numId w:val="17"/>
        </w:numPr>
        <w:tabs>
          <w:tab w:val="clear" w:pos="644"/>
          <w:tab w:val="left" w:pos="851"/>
        </w:tabs>
        <w:suppressAutoHyphens w:val="0"/>
        <w:ind w:left="851" w:hanging="567"/>
        <w:jc w:val="both"/>
      </w:pPr>
      <w:r w:rsidRPr="00875CA6">
        <w:t>Pretendents var iesniegt tikai vienu piedāvājumu vienā variantā</w:t>
      </w:r>
      <w:r>
        <w:t>.</w:t>
      </w:r>
    </w:p>
    <w:p w:rsidR="00DB4821" w:rsidRDefault="00DB4821" w:rsidP="00A90BA1">
      <w:pPr>
        <w:pStyle w:val="ListParagraph"/>
        <w:widowControl/>
        <w:numPr>
          <w:ilvl w:val="1"/>
          <w:numId w:val="17"/>
        </w:numPr>
        <w:tabs>
          <w:tab w:val="clear" w:pos="644"/>
          <w:tab w:val="left" w:pos="851"/>
        </w:tabs>
        <w:suppressAutoHyphens w:val="0"/>
        <w:ind w:left="851" w:hanging="567"/>
        <w:jc w:val="both"/>
      </w:pPr>
      <w:r w:rsidRPr="00905968">
        <w:t xml:space="preserve">Piedāvājums jāsagatavo latviešu valodā, datorrakstā, tam jābūt skaidri salasāmam, bez </w:t>
      </w:r>
      <w:r w:rsidRPr="008553A9">
        <w:t xml:space="preserve">labojumiem un dzēsumiem </w:t>
      </w:r>
      <w:r>
        <w:t>3 (trijos</w:t>
      </w:r>
      <w:r w:rsidRPr="008553A9">
        <w:t xml:space="preserve">) eksemplāros – 1 sējums oriģināls un </w:t>
      </w:r>
      <w:r>
        <w:t>2 sējumi</w:t>
      </w:r>
      <w:r w:rsidRPr="008553A9">
        <w:t xml:space="preserve"> kopija, </w:t>
      </w:r>
      <w:r w:rsidR="00AF25D9">
        <w:t xml:space="preserve">kā arī papildus atsevišķi </w:t>
      </w:r>
      <w:r>
        <w:t>jāpievieno finanšu un tehniskais piedāvājums elektroniskā datu nesējā – 1 (viens) eks.</w:t>
      </w:r>
      <w:r w:rsidR="00D01C1B">
        <w:t>, un piedāvājuma nodrošinājums 1 (viens) eksemplāra oriģināls.</w:t>
      </w:r>
    </w:p>
    <w:p w:rsidR="00DB4821" w:rsidRDefault="00DB4821" w:rsidP="00A90BA1">
      <w:pPr>
        <w:pStyle w:val="ListParagraph"/>
        <w:widowControl/>
        <w:numPr>
          <w:ilvl w:val="1"/>
          <w:numId w:val="17"/>
        </w:numPr>
        <w:tabs>
          <w:tab w:val="clear" w:pos="644"/>
          <w:tab w:val="left" w:pos="851"/>
        </w:tabs>
        <w:suppressAutoHyphens w:val="0"/>
        <w:ind w:left="851" w:hanging="567"/>
        <w:jc w:val="both"/>
      </w:pPr>
      <w:r>
        <w:t xml:space="preserve">Visi iesniedzamie dokumenti jānoformē atbilstoši 2010.gada 6.maija likuma „Dokumentu juridiskā spēka likums” prasībām un </w:t>
      </w:r>
      <w:r>
        <w:rPr>
          <w:bCs/>
        </w:rPr>
        <w:t>28.09.2010. Ministru kabineta noteikumu Nr.916 „Dokumentu izstrādāšanas un noformēšanas kārtība” prasībām</w:t>
      </w:r>
      <w:r w:rsidRPr="00225FDC">
        <w:t xml:space="preserve">, latviešu valodā, cauršūtiem (caurauklotiem), parakstītiem un apstiprinātiem ar </w:t>
      </w:r>
      <w:r w:rsidRPr="00225FDC">
        <w:lastRenderedPageBreak/>
        <w:t>pretendenta zīmogu</w:t>
      </w:r>
      <w:r>
        <w:t>. Uz piedāvājuma oriģināla attiecīgi norāda „ORĢINĀLS” un uz kopijām - „KOPIJA”.</w:t>
      </w:r>
    </w:p>
    <w:p w:rsidR="00DB4821" w:rsidRDefault="00DB4821" w:rsidP="00A90BA1">
      <w:pPr>
        <w:pStyle w:val="ListParagraph"/>
        <w:widowControl/>
        <w:numPr>
          <w:ilvl w:val="1"/>
          <w:numId w:val="17"/>
        </w:numPr>
        <w:tabs>
          <w:tab w:val="clear" w:pos="644"/>
          <w:tab w:val="left" w:pos="851"/>
        </w:tabs>
        <w:suppressAutoHyphens w:val="0"/>
        <w:ind w:left="851" w:hanging="567"/>
        <w:jc w:val="both"/>
      </w:pPr>
      <w:r>
        <w:t>Pretendents piedāvājumu iesniedz aizlīmētā un aizzīmogotā iepakojumā, uz kuras norāda:</w:t>
      </w:r>
    </w:p>
    <w:p w:rsidR="00DB4821" w:rsidRPr="00A622FF" w:rsidRDefault="00DB4821" w:rsidP="00A90BA1">
      <w:pPr>
        <w:pStyle w:val="ListParagraph"/>
        <w:widowControl/>
        <w:numPr>
          <w:ilvl w:val="0"/>
          <w:numId w:val="16"/>
        </w:numPr>
        <w:suppressAutoHyphens w:val="0"/>
        <w:ind w:left="1418" w:hanging="357"/>
        <w:jc w:val="both"/>
      </w:pPr>
      <w:r w:rsidRPr="00A622FF">
        <w:t>pasūtītāja nosaukumu un adresi;</w:t>
      </w:r>
    </w:p>
    <w:p w:rsidR="00DB4821" w:rsidRPr="00A622FF" w:rsidRDefault="00DB4821" w:rsidP="00A90BA1">
      <w:pPr>
        <w:pStyle w:val="ListParagraph"/>
        <w:widowControl/>
        <w:numPr>
          <w:ilvl w:val="0"/>
          <w:numId w:val="16"/>
        </w:numPr>
        <w:suppressAutoHyphens w:val="0"/>
        <w:ind w:left="1418" w:hanging="357"/>
        <w:jc w:val="both"/>
      </w:pPr>
      <w:r w:rsidRPr="00A622FF">
        <w:t>pretendenta nosaukumu</w:t>
      </w:r>
      <w:r>
        <w:t xml:space="preserve"> un adresi</w:t>
      </w:r>
      <w:r w:rsidRPr="00A622FF">
        <w:t>;</w:t>
      </w:r>
    </w:p>
    <w:p w:rsidR="00DB4821" w:rsidRPr="006F11F8" w:rsidRDefault="00DB4821" w:rsidP="00A90BA1">
      <w:pPr>
        <w:pStyle w:val="ListParagraph"/>
        <w:widowControl/>
        <w:numPr>
          <w:ilvl w:val="0"/>
          <w:numId w:val="16"/>
        </w:numPr>
        <w:suppressAutoHyphens w:val="0"/>
        <w:ind w:left="1418" w:hanging="357"/>
        <w:jc w:val="both"/>
      </w:pPr>
      <w:r w:rsidRPr="00A622FF">
        <w:t>atzīmi „</w:t>
      </w:r>
      <w:r w:rsidRPr="00A622FF">
        <w:rPr>
          <w:i/>
        </w:rPr>
        <w:t xml:space="preserve">Piedāvājums iepirkuma konkursam </w:t>
      </w:r>
      <w:r w:rsidRPr="007B6021">
        <w:rPr>
          <w:i/>
        </w:rPr>
        <w:t>„</w:t>
      </w:r>
      <w:r w:rsidR="00A65345">
        <w:rPr>
          <w:i/>
        </w:rPr>
        <w:t>Esošo gaismekļu nomaiņa uz energoefektīviem LED tehnoloģiju gaismekļiem Daugavpils Valsts ģimnāzijai un Daugavpils 16. vidusskolai</w:t>
      </w:r>
      <w:r w:rsidRPr="006F11F8">
        <w:rPr>
          <w:bCs/>
          <w:i/>
        </w:rPr>
        <w:t>”</w:t>
      </w:r>
      <w:r w:rsidRPr="006F11F8">
        <w:rPr>
          <w:i/>
        </w:rPr>
        <w:t xml:space="preserve"> Identifikācijas Nr. </w:t>
      </w:r>
      <w:r w:rsidR="00E471AD">
        <w:rPr>
          <w:i/>
        </w:rPr>
        <w:t>DPIP2014/7</w:t>
      </w:r>
      <w:r w:rsidR="007034B5">
        <w:rPr>
          <w:i/>
        </w:rPr>
        <w:t>KPFI</w:t>
      </w:r>
      <w:r w:rsidRPr="006F11F8">
        <w:rPr>
          <w:i/>
        </w:rPr>
        <w:t>”</w:t>
      </w:r>
      <w:r w:rsidRPr="006F11F8">
        <w:t>;</w:t>
      </w:r>
    </w:p>
    <w:p w:rsidR="00A90BA1" w:rsidRPr="00A90BA1" w:rsidRDefault="00A90BA1" w:rsidP="00A90BA1">
      <w:pPr>
        <w:pStyle w:val="ListParagraph"/>
        <w:widowControl/>
        <w:numPr>
          <w:ilvl w:val="0"/>
          <w:numId w:val="16"/>
        </w:numPr>
        <w:suppressAutoHyphens w:val="0"/>
        <w:ind w:left="1418" w:hanging="357"/>
        <w:jc w:val="both"/>
      </w:pPr>
      <w:r>
        <w:t xml:space="preserve">atzīmi </w:t>
      </w:r>
      <w:r w:rsidRPr="00A90BA1">
        <w:rPr>
          <w:i/>
        </w:rPr>
        <w:t>„Piedāvājums par iepirkuma priekšmeta ____loti”</w:t>
      </w:r>
      <w:r>
        <w:t>;</w:t>
      </w:r>
    </w:p>
    <w:p w:rsidR="00DB4821" w:rsidRDefault="00DB4821" w:rsidP="00A90BA1">
      <w:pPr>
        <w:pStyle w:val="ListParagraph"/>
        <w:widowControl/>
        <w:numPr>
          <w:ilvl w:val="0"/>
          <w:numId w:val="16"/>
        </w:numPr>
        <w:suppressAutoHyphens w:val="0"/>
        <w:ind w:left="1418" w:hanging="357"/>
        <w:jc w:val="both"/>
      </w:pPr>
      <w:r w:rsidRPr="00A622FF">
        <w:t xml:space="preserve">atzīmi </w:t>
      </w:r>
      <w:r w:rsidRPr="00A622FF">
        <w:rPr>
          <w:i/>
        </w:rPr>
        <w:t>„Neatvērt pirms piedāvājumu atvēršanas sanāksmes”</w:t>
      </w:r>
      <w:r>
        <w:t>.</w:t>
      </w:r>
    </w:p>
    <w:p w:rsidR="00DB4821" w:rsidRDefault="006E3FDF" w:rsidP="00A90BA1">
      <w:pPr>
        <w:numPr>
          <w:ilvl w:val="1"/>
          <w:numId w:val="17"/>
        </w:numPr>
        <w:tabs>
          <w:tab w:val="clear" w:pos="644"/>
          <w:tab w:val="left" w:pos="851"/>
        </w:tabs>
        <w:ind w:left="851" w:hanging="567"/>
        <w:jc w:val="both"/>
      </w:pPr>
      <w:r>
        <w:t>D</w:t>
      </w:r>
      <w:r w:rsidR="00DB4821">
        <w:t>okumentu sējumam jāpievieno</w:t>
      </w:r>
      <w:r w:rsidR="00DB4821" w:rsidRPr="00443DB5">
        <w:t xml:space="preserve"> </w:t>
      </w:r>
      <w:r w:rsidR="00DB4821">
        <w:t>s</w:t>
      </w:r>
      <w:r w:rsidR="00DB4821" w:rsidRPr="00443DB5">
        <w:t>atura rādītājs ar lapu numerāciju.</w:t>
      </w:r>
    </w:p>
    <w:p w:rsidR="00DB4821" w:rsidRPr="007043CB" w:rsidRDefault="00DB4821" w:rsidP="00A90BA1">
      <w:pPr>
        <w:numPr>
          <w:ilvl w:val="1"/>
          <w:numId w:val="17"/>
        </w:numPr>
        <w:tabs>
          <w:tab w:val="clear" w:pos="644"/>
          <w:tab w:val="left" w:pos="851"/>
        </w:tabs>
        <w:ind w:left="851" w:hanging="567"/>
        <w:jc w:val="both"/>
      </w:pPr>
      <w:r w:rsidRPr="00443DB5">
        <w:t xml:space="preserve">Piedāvājuma grozījumi vai paziņojums par piedāvājuma atsaukšanu jāiesaiņo, jānoformē un jāiesniedz tāpat kā piedāvājums, attiecīgi norādot </w:t>
      </w:r>
      <w:r w:rsidRPr="00443DB5">
        <w:rPr>
          <w:i/>
        </w:rPr>
        <w:t>„Piedāvājuma grozījumi”</w:t>
      </w:r>
      <w:r w:rsidRPr="00443DB5">
        <w:t xml:space="preserve"> vai </w:t>
      </w:r>
      <w:r w:rsidRPr="007043CB">
        <w:rPr>
          <w:i/>
        </w:rPr>
        <w:t>„Piedāvājuma atsaukums”</w:t>
      </w:r>
      <w:r w:rsidRPr="007043CB">
        <w:t>.</w:t>
      </w:r>
    </w:p>
    <w:p w:rsidR="00342E87" w:rsidRDefault="00342E87" w:rsidP="00A90BA1">
      <w:pPr>
        <w:pStyle w:val="ListParagraph"/>
        <w:widowControl/>
        <w:numPr>
          <w:ilvl w:val="1"/>
          <w:numId w:val="17"/>
        </w:numPr>
        <w:tabs>
          <w:tab w:val="clear" w:pos="644"/>
          <w:tab w:val="left" w:pos="360"/>
          <w:tab w:val="left" w:pos="851"/>
        </w:tabs>
        <w:suppressAutoHyphens w:val="0"/>
        <w:ind w:left="851" w:hanging="567"/>
        <w:jc w:val="both"/>
      </w:pPr>
      <w:r w:rsidRPr="00D1467A">
        <w:t>Piedāvājuma dokumentiem jābūt latviešu valodā. Ārvalstu institūciju izdotie apliecinājumu dokumenti drīkst būt svešvalodā ar pievienotu tulkojumu, apstiprinātu saskaņā ar normatīvajiem aktiem, latviešu valodā. Par dokumentu tulkojuma atbilstību oriģinālam atbild Pretendents.</w:t>
      </w:r>
    </w:p>
    <w:p w:rsidR="00342E87" w:rsidRDefault="00342E87" w:rsidP="00A90BA1">
      <w:pPr>
        <w:pStyle w:val="ListParagraph"/>
        <w:widowControl/>
        <w:numPr>
          <w:ilvl w:val="1"/>
          <w:numId w:val="17"/>
        </w:numPr>
        <w:tabs>
          <w:tab w:val="clear" w:pos="644"/>
          <w:tab w:val="left" w:pos="360"/>
          <w:tab w:val="left" w:pos="851"/>
        </w:tabs>
        <w:suppressAutoHyphens w:val="0"/>
        <w:ind w:left="851" w:hanging="567"/>
        <w:jc w:val="both"/>
      </w:pPr>
      <w:r w:rsidRPr="00D1467A">
        <w:t>Piedāvājums jāiesniedz ar sanumurētām lapām, caurauklots, ar uzlīmi, kas nostiprina auklu. Uz uzlīmes jābūt rakstītam lapu skaitam, Pretendenta zīmoga nospiedumam un tās personas parakstam, kura paraksta piedāvājumu. Ja uz piedāvājuma lapām izdarīti labojumi, tie jāparaksta.</w:t>
      </w:r>
    </w:p>
    <w:p w:rsidR="00DB4821" w:rsidRPr="00443DB5" w:rsidRDefault="00DB4821" w:rsidP="00A90BA1">
      <w:pPr>
        <w:numPr>
          <w:ilvl w:val="1"/>
          <w:numId w:val="17"/>
        </w:numPr>
        <w:tabs>
          <w:tab w:val="clear" w:pos="644"/>
          <w:tab w:val="left" w:pos="851"/>
          <w:tab w:val="left" w:pos="960"/>
        </w:tabs>
        <w:ind w:left="851" w:hanging="567"/>
        <w:jc w:val="both"/>
      </w:pPr>
      <w:r w:rsidRPr="00443DB5">
        <w:t>Visa nolikumā noteiktā informācija Pretendentam jāiesniedz rakstiski papīra formātā un atbilstoši nolikuma pielikumos pievienotajās veidlapās dotajai formai un tekstam.</w:t>
      </w:r>
    </w:p>
    <w:p w:rsidR="001E3156" w:rsidRPr="007027EA" w:rsidRDefault="00DB4821" w:rsidP="00A90BA1">
      <w:pPr>
        <w:numPr>
          <w:ilvl w:val="1"/>
          <w:numId w:val="17"/>
        </w:numPr>
        <w:tabs>
          <w:tab w:val="clear" w:pos="644"/>
          <w:tab w:val="left" w:pos="567"/>
          <w:tab w:val="left" w:pos="851"/>
        </w:tabs>
        <w:spacing w:after="120"/>
        <w:ind w:left="851" w:hanging="567"/>
        <w:jc w:val="both"/>
      </w:pPr>
      <w:r w:rsidRPr="00443DB5">
        <w:t xml:space="preserve">Piedāvājums jāparaksta personai, kura likumiski pārstāv Pretendentu, vai ir pilnvarota pārstāvēt Pretendentu šajā iepirkuma procedūrā. </w:t>
      </w:r>
      <w:r w:rsidR="001E3156" w:rsidRPr="007027EA">
        <w:t>Pilnvara noformējama kā atsevišķs dokuments un pievienojams piedāvājumam.</w:t>
      </w:r>
    </w:p>
    <w:p w:rsidR="007B675F" w:rsidRPr="00A90BA1" w:rsidRDefault="00F03FAF" w:rsidP="00E91FE0">
      <w:pPr>
        <w:widowControl w:val="0"/>
        <w:numPr>
          <w:ilvl w:val="0"/>
          <w:numId w:val="17"/>
        </w:numPr>
        <w:suppressAutoHyphens/>
        <w:ind w:left="357" w:hanging="357"/>
        <w:jc w:val="both"/>
        <w:rPr>
          <w:b/>
          <w:color w:val="000000"/>
        </w:rPr>
      </w:pPr>
      <w:r w:rsidRPr="00A90BA1">
        <w:rPr>
          <w:b/>
        </w:rPr>
        <w:t>Prasības pretendentiem</w:t>
      </w:r>
    </w:p>
    <w:p w:rsidR="00E65AF8" w:rsidRPr="00A90BA1" w:rsidRDefault="00F03FAF" w:rsidP="0065558A">
      <w:pPr>
        <w:widowControl w:val="0"/>
        <w:numPr>
          <w:ilvl w:val="1"/>
          <w:numId w:val="17"/>
        </w:numPr>
        <w:tabs>
          <w:tab w:val="clear" w:pos="644"/>
          <w:tab w:val="left" w:pos="480"/>
          <w:tab w:val="left" w:pos="851"/>
        </w:tabs>
        <w:suppressAutoHyphens/>
        <w:ind w:left="414" w:hanging="414"/>
        <w:jc w:val="both"/>
        <w:rPr>
          <w:b/>
          <w:shd w:val="clear" w:color="auto" w:fill="FFFF00"/>
        </w:rPr>
      </w:pPr>
      <w:r w:rsidRPr="00A90BA1">
        <w:rPr>
          <w:b/>
        </w:rPr>
        <w:t>Nosacījumi pretendenta dalībai iepirkumā</w:t>
      </w:r>
    </w:p>
    <w:p w:rsidR="00342E87" w:rsidRPr="00342E87" w:rsidRDefault="00342E87" w:rsidP="0065558A">
      <w:pPr>
        <w:widowControl w:val="0"/>
        <w:numPr>
          <w:ilvl w:val="2"/>
          <w:numId w:val="17"/>
        </w:numPr>
        <w:tabs>
          <w:tab w:val="left" w:pos="360"/>
          <w:tab w:val="left" w:pos="480"/>
          <w:tab w:val="left" w:pos="720"/>
        </w:tabs>
        <w:suppressAutoHyphens/>
        <w:ind w:left="414" w:hanging="414"/>
        <w:jc w:val="both"/>
        <w:rPr>
          <w:shd w:val="clear" w:color="auto" w:fill="FFFF00"/>
        </w:rPr>
      </w:pPr>
      <w:r w:rsidRPr="00342E87">
        <w:t>Pasūtītājs izslēgs Pretendentu no turpmākas dalības konkursā, ja:</w:t>
      </w:r>
    </w:p>
    <w:p w:rsidR="00342E87" w:rsidRPr="008A3FE4" w:rsidRDefault="00342E87" w:rsidP="0065558A">
      <w:pPr>
        <w:widowControl w:val="0"/>
        <w:numPr>
          <w:ilvl w:val="0"/>
          <w:numId w:val="10"/>
        </w:numPr>
        <w:tabs>
          <w:tab w:val="left" w:pos="851"/>
          <w:tab w:val="left" w:pos="1560"/>
        </w:tabs>
        <w:suppressAutoHyphens/>
        <w:ind w:left="851" w:hanging="357"/>
        <w:jc w:val="both"/>
        <w:rPr>
          <w:shd w:val="clear" w:color="auto" w:fill="FFFF00"/>
        </w:rPr>
      </w:pPr>
      <w:r w:rsidRPr="00342E87">
        <w:t>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 No dienas, kad kļuvis neapstrīdams un nepārsūdzams attiecīgais tiesas spriedums, prokurora priekšraksts par sodu vai citas kompetentas institūcijas pieņemtais lēmums līdz piedāvājuma iesniegšanas dienai nav pagājuši trīs gadi;</w:t>
      </w:r>
    </w:p>
    <w:p w:rsidR="00342E87" w:rsidRPr="00342E87" w:rsidRDefault="00342E87" w:rsidP="0065558A">
      <w:pPr>
        <w:widowControl w:val="0"/>
        <w:numPr>
          <w:ilvl w:val="0"/>
          <w:numId w:val="10"/>
        </w:numPr>
        <w:tabs>
          <w:tab w:val="left" w:pos="851"/>
          <w:tab w:val="left" w:pos="1560"/>
        </w:tabs>
        <w:suppressAutoHyphens/>
        <w:ind w:left="851" w:hanging="357"/>
        <w:jc w:val="both"/>
        <w:rPr>
          <w:shd w:val="clear" w:color="auto" w:fill="FFFF00"/>
        </w:rPr>
      </w:pPr>
      <w:r w:rsidRPr="00342E87">
        <w:t>pretendents ar tādu kompetentas institūcijas lēmumu vai tiesas spriedumu, kurš stājies spēkā un kļuvis neapstrīdams un nepārsūdzams, ir atzīts par vainīgu darba tiesību būtiskā pārkāpumā, kas izpaužas kā:</w:t>
      </w:r>
    </w:p>
    <w:p w:rsidR="00342E87" w:rsidRPr="00342E87" w:rsidRDefault="00342E87" w:rsidP="0065558A">
      <w:pPr>
        <w:widowControl w:val="0"/>
        <w:numPr>
          <w:ilvl w:val="0"/>
          <w:numId w:val="11"/>
        </w:numPr>
        <w:tabs>
          <w:tab w:val="left" w:pos="1276"/>
        </w:tabs>
        <w:suppressAutoHyphens/>
        <w:ind w:left="1276" w:hanging="357"/>
        <w:jc w:val="both"/>
        <w:rPr>
          <w:shd w:val="clear" w:color="auto" w:fill="FFFF00"/>
        </w:rPr>
      </w:pPr>
      <w:r w:rsidRPr="00342E87">
        <w:t>viena vai vairāku tādu valstu pilsoņu vai pavalstnieku nodarbināšana, kuri nav Eiropas Savienības dalībvalstu pilsoņi vai pavalstnieki, ja tie Eiropas Savienības dalībvalstu teritorijā uzturas nelikumīgi. No dienas, kad kļuvis neapstrīdams un nepārsūdzams attiecīgais tiesas spriedums par sodu vai citas kompetentas institūcijas pieņemtais lēmums līdz piedāvājuma iesniegšanas dienai nav pagājuši trīs gadi;</w:t>
      </w:r>
    </w:p>
    <w:p w:rsidR="00342E87" w:rsidRPr="00A63FD0" w:rsidRDefault="00342E87" w:rsidP="0065558A">
      <w:pPr>
        <w:widowControl w:val="0"/>
        <w:numPr>
          <w:ilvl w:val="0"/>
          <w:numId w:val="11"/>
        </w:numPr>
        <w:tabs>
          <w:tab w:val="left" w:pos="1276"/>
        </w:tabs>
        <w:suppressAutoHyphens/>
        <w:ind w:left="1276" w:hanging="357"/>
        <w:jc w:val="both"/>
        <w:rPr>
          <w:color w:val="000000"/>
          <w:shd w:val="clear" w:color="auto" w:fill="FFFF00"/>
        </w:rPr>
      </w:pPr>
      <w:r w:rsidRPr="00342E87">
        <w:t xml:space="preserve">vienas personas nodarbināšana bez rakstveida darba līguma noslēgšanas, ja tā konstatēta atkārtoti gada laikā, vai divu vai vairāku personu vienlaicīga </w:t>
      </w:r>
      <w:r w:rsidRPr="00342E87">
        <w:lastRenderedPageBreak/>
        <w:t xml:space="preserve">nodarbināšana bez rakstveida darba līguma noslēgšanas. No dienas, kad kļuvis neapstrīdams un nepārsūdzams tiesas spriedums vai citas kompetentas institūcijas pieņemtais lēmums līdz piedāvājuma </w:t>
      </w:r>
      <w:r w:rsidRPr="00A63FD0">
        <w:rPr>
          <w:color w:val="000000"/>
        </w:rPr>
        <w:t>iesniegšanas dienai nav pagājuši 18 mēneši.</w:t>
      </w:r>
    </w:p>
    <w:p w:rsidR="00342E87" w:rsidRPr="00B618B0" w:rsidRDefault="00342E87" w:rsidP="0065558A">
      <w:pPr>
        <w:widowControl w:val="0"/>
        <w:numPr>
          <w:ilvl w:val="0"/>
          <w:numId w:val="10"/>
        </w:numPr>
        <w:tabs>
          <w:tab w:val="left" w:pos="851"/>
        </w:tabs>
        <w:suppressAutoHyphens/>
        <w:ind w:left="851" w:hanging="425"/>
        <w:jc w:val="both"/>
        <w:rPr>
          <w:shd w:val="clear" w:color="auto" w:fill="FFFF00"/>
        </w:rPr>
      </w:pPr>
      <w:r w:rsidRPr="00342E87">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 No dienas, kad kļuvis neapstrīdams un nepārsūdzams tiesas spriedums vai citas kompetentas institūcijas pieņemtais lēmums līdz piedāvājuma iesniegšanas dienai nav pagājuši 12 mēneši;</w:t>
      </w:r>
    </w:p>
    <w:p w:rsidR="00342E87" w:rsidRPr="00342E87" w:rsidRDefault="00342E87" w:rsidP="0065558A">
      <w:pPr>
        <w:widowControl w:val="0"/>
        <w:numPr>
          <w:ilvl w:val="0"/>
          <w:numId w:val="10"/>
        </w:numPr>
        <w:tabs>
          <w:tab w:val="left" w:pos="851"/>
        </w:tabs>
        <w:suppressAutoHyphens/>
        <w:ind w:left="851" w:hanging="425"/>
        <w:jc w:val="both"/>
        <w:rPr>
          <w:shd w:val="clear" w:color="auto" w:fill="FFFF00"/>
        </w:rPr>
      </w:pPr>
      <w:r w:rsidRPr="00342E87">
        <w:t>ir pasludināts pretendenta maksātnespējas process, apturēta vai pārtraukta pretendenta saimnieciskā darbība, uzsākta tiesvedība par pretendenta bankrotu vai tiek konstatēts, ka līdz līguma izpildes paredzamajam beigu termiņam pretendents būs likvidēts;</w:t>
      </w:r>
    </w:p>
    <w:p w:rsidR="00342E87" w:rsidRPr="00342E87" w:rsidRDefault="00342E87" w:rsidP="0065558A">
      <w:pPr>
        <w:widowControl w:val="0"/>
        <w:numPr>
          <w:ilvl w:val="0"/>
          <w:numId w:val="10"/>
        </w:numPr>
        <w:tabs>
          <w:tab w:val="left" w:pos="851"/>
        </w:tabs>
        <w:suppressAutoHyphens/>
        <w:ind w:left="851" w:hanging="425"/>
        <w:jc w:val="both"/>
        <w:rPr>
          <w:shd w:val="clear" w:color="auto" w:fill="FFFF00"/>
        </w:rPr>
      </w:pPr>
      <w:r w:rsidRPr="00342E87">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342E87" w:rsidRPr="00342E87" w:rsidRDefault="00342E87" w:rsidP="0065558A">
      <w:pPr>
        <w:widowControl w:val="0"/>
        <w:numPr>
          <w:ilvl w:val="0"/>
          <w:numId w:val="10"/>
        </w:numPr>
        <w:tabs>
          <w:tab w:val="left" w:pos="851"/>
        </w:tabs>
        <w:suppressAutoHyphens/>
        <w:ind w:left="851" w:hanging="425"/>
        <w:jc w:val="both"/>
        <w:rPr>
          <w:shd w:val="clear" w:color="auto" w:fill="FFFF00"/>
        </w:rPr>
      </w:pPr>
      <w:r w:rsidRPr="00342E87">
        <w:t>vai pretendents ir sniedzis nepatiesu informāciju savas kvalifikācijas novērtēšanai vai vispār nav sniedzis pieprasīto informāciju.</w:t>
      </w:r>
    </w:p>
    <w:p w:rsidR="00342E87" w:rsidRPr="00342E87" w:rsidRDefault="00342E87" w:rsidP="0065558A">
      <w:pPr>
        <w:widowControl w:val="0"/>
        <w:numPr>
          <w:ilvl w:val="2"/>
          <w:numId w:val="17"/>
        </w:numPr>
        <w:tabs>
          <w:tab w:val="clear" w:pos="1288"/>
          <w:tab w:val="left" w:pos="709"/>
        </w:tabs>
        <w:suppressAutoHyphens/>
        <w:spacing w:after="120"/>
        <w:ind w:left="709" w:hanging="709"/>
        <w:jc w:val="both"/>
      </w:pPr>
      <w:r w:rsidRPr="00342E87">
        <w:t xml:space="preserve">Uz Pretendenta norādīto apakšuzņēmēju, kura veicamo būvdarbu vai sniedzamo pakalpojumu vērtība ir vismaz 20 procenti no kopējās iepirkuma līguma vērtības, personālsabiedrības biedru, ja pretendents ir personālsabiedrība, un pretendenta norādīto personu, uz kuras iespējām pretendents balstās, lai apliecinātu, ka tā kvalifikācija atbilst iepirkuma procedūras dokumentos noteiktajām prasībām, ir attiecināmi </w:t>
      </w:r>
      <w:r w:rsidR="006C4103">
        <w:t>7</w:t>
      </w:r>
      <w:r w:rsidRPr="00342E87">
        <w:t>.1.1.punktā noteiktie nosacījumi.</w:t>
      </w:r>
    </w:p>
    <w:p w:rsidR="00F03FAF" w:rsidRPr="00812E82" w:rsidRDefault="00F03FAF" w:rsidP="00E91FE0">
      <w:pPr>
        <w:widowControl w:val="0"/>
        <w:numPr>
          <w:ilvl w:val="1"/>
          <w:numId w:val="17"/>
        </w:numPr>
        <w:shd w:val="clear" w:color="auto" w:fill="FFFFFF"/>
        <w:suppressAutoHyphens/>
        <w:ind w:left="646" w:hanging="646"/>
        <w:jc w:val="both"/>
        <w:rPr>
          <w:b/>
          <w:color w:val="000000"/>
          <w:shd w:val="clear" w:color="auto" w:fill="FFFF00"/>
        </w:rPr>
      </w:pPr>
      <w:r w:rsidRPr="00812E82">
        <w:rPr>
          <w:b/>
        </w:rPr>
        <w:t>Pretendenta kvalifikācijas prasības</w:t>
      </w:r>
    </w:p>
    <w:p w:rsidR="00F03FAF" w:rsidRPr="00B23F51" w:rsidRDefault="00F03FAF" w:rsidP="00E91FE0">
      <w:pPr>
        <w:widowControl w:val="0"/>
        <w:numPr>
          <w:ilvl w:val="2"/>
          <w:numId w:val="17"/>
        </w:numPr>
        <w:tabs>
          <w:tab w:val="clear" w:pos="1288"/>
          <w:tab w:val="num" w:pos="600"/>
        </w:tabs>
        <w:suppressAutoHyphens/>
        <w:ind w:left="646" w:hanging="646"/>
        <w:jc w:val="both"/>
        <w:rPr>
          <w:color w:val="000000"/>
          <w:shd w:val="clear" w:color="auto" w:fill="FFFF00"/>
        </w:rPr>
      </w:pPr>
      <w:r w:rsidRPr="00B23F51">
        <w:t>Pretendents, personālsabiedrība un visi personālsabiedrības biedri (ja piedāvājumu iesniedz personālsabiedrība) vai visi personu apvienības dalībnieki (ja piedāvājumu iesniedz personu apvienība), kā arī apakšuzņēmēji (ja pretendents Būvniecībai plāno piesaistīt apakšuzņēmējus) normatīvajos tiesību aktos noteiktajos gadījumos ir reģistrēti komercreģistrā vai līdzvērtīgā reģistrā ārvalstīs.</w:t>
      </w:r>
    </w:p>
    <w:p w:rsidR="00F03FAF" w:rsidRPr="00B23F51" w:rsidRDefault="00F03FAF" w:rsidP="0065558A">
      <w:pPr>
        <w:widowControl w:val="0"/>
        <w:numPr>
          <w:ilvl w:val="2"/>
          <w:numId w:val="17"/>
        </w:numPr>
        <w:tabs>
          <w:tab w:val="clear" w:pos="1288"/>
          <w:tab w:val="num" w:pos="600"/>
        </w:tabs>
        <w:suppressAutoHyphens/>
        <w:spacing w:after="120"/>
        <w:ind w:left="646" w:hanging="646"/>
        <w:jc w:val="both"/>
        <w:rPr>
          <w:color w:val="000000"/>
          <w:shd w:val="clear" w:color="auto" w:fill="FFFF00"/>
        </w:rPr>
      </w:pPr>
      <w:r w:rsidRPr="00B23F51">
        <w:t>Pretendents, personālsabiedrības biedrs, personu apvienības dalībnieks (ja piedāvājumu iesniedz personālsabiedrība vai personu apvienība) vai apakšuzņēmējs (ja pretendents Būvniecībai plāno piesaistīt apakš</w:t>
      </w:r>
      <w:r w:rsidR="0065558A">
        <w:t xml:space="preserve">uzņēmēju), kas veiks Būvniecību </w:t>
      </w:r>
      <w:r w:rsidR="0065558A" w:rsidRPr="00B23F51">
        <w:t>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w:t>
      </w:r>
      <w:r w:rsidR="0065558A">
        <w:t>ērtīgu dokumentu izsniegšanu.</w:t>
      </w:r>
    </w:p>
    <w:p w:rsidR="00B23F51" w:rsidRPr="00B23F51" w:rsidRDefault="00B23F51" w:rsidP="00E91FE0">
      <w:pPr>
        <w:widowControl w:val="0"/>
        <w:numPr>
          <w:ilvl w:val="1"/>
          <w:numId w:val="17"/>
        </w:numPr>
        <w:suppressAutoHyphens/>
        <w:ind w:left="646" w:hanging="646"/>
        <w:jc w:val="both"/>
        <w:rPr>
          <w:b/>
          <w:color w:val="000000"/>
          <w:shd w:val="clear" w:color="auto" w:fill="FFFF00"/>
        </w:rPr>
      </w:pPr>
      <w:r w:rsidRPr="00B23F51">
        <w:rPr>
          <w:b/>
          <w:bCs/>
        </w:rPr>
        <w:t>Prasības attiecībā uz pretendenta saimniecisko un finansiālo stāvokli</w:t>
      </w:r>
    </w:p>
    <w:p w:rsidR="009443E8" w:rsidRPr="0065558A" w:rsidRDefault="00B23F51" w:rsidP="00E91FE0">
      <w:pPr>
        <w:widowControl w:val="0"/>
        <w:numPr>
          <w:ilvl w:val="2"/>
          <w:numId w:val="17"/>
        </w:numPr>
        <w:tabs>
          <w:tab w:val="clear" w:pos="1288"/>
          <w:tab w:val="num" w:pos="600"/>
        </w:tabs>
        <w:suppressAutoHyphens/>
        <w:ind w:left="646" w:hanging="646"/>
        <w:jc w:val="both"/>
        <w:rPr>
          <w:color w:val="000000"/>
          <w:shd w:val="clear" w:color="auto" w:fill="FFFF00"/>
        </w:rPr>
      </w:pPr>
      <w:r w:rsidRPr="00B23F51">
        <w:t xml:space="preserve">Pretendenta iepriekšējo darbības gadu laikā vidējam finanšu apgrozījumam </w:t>
      </w:r>
      <w:r w:rsidR="006C4103">
        <w:t xml:space="preserve">gaismekļu nomaiņas, apgaismojuma </w:t>
      </w:r>
      <w:r w:rsidR="00CD14E1">
        <w:t>rekonstrukcijas un</w:t>
      </w:r>
      <w:r w:rsidR="00231E05">
        <w:t xml:space="preserve"> </w:t>
      </w:r>
      <w:r w:rsidRPr="00B23F51">
        <w:t>būvniecības jomā pēdējo 3 (trīs) gados (20</w:t>
      </w:r>
      <w:r w:rsidR="00251627">
        <w:t>1</w:t>
      </w:r>
      <w:r w:rsidR="0065558A">
        <w:t>1</w:t>
      </w:r>
      <w:r w:rsidRPr="00B23F51">
        <w:t>., 20</w:t>
      </w:r>
      <w:r w:rsidR="00251627">
        <w:t>1</w:t>
      </w:r>
      <w:r w:rsidR="0065558A">
        <w:t>2</w:t>
      </w:r>
      <w:r w:rsidR="00251627">
        <w:t>. un 201</w:t>
      </w:r>
      <w:r w:rsidR="0065558A">
        <w:t>3</w:t>
      </w:r>
      <w:r w:rsidRPr="00B23F51">
        <w:t xml:space="preserve">.) jābūt vismaz </w:t>
      </w:r>
      <w:r w:rsidR="0065558A">
        <w:t>2</w:t>
      </w:r>
      <w:r w:rsidRPr="00B23F51">
        <w:t xml:space="preserve"> (</w:t>
      </w:r>
      <w:r w:rsidR="0065558A">
        <w:t>divas</w:t>
      </w:r>
      <w:r w:rsidRPr="00B23F51">
        <w:t>) reizes li</w:t>
      </w:r>
      <w:r w:rsidR="00AA0D0C">
        <w:t>elākam par piedāvāto līgumcenu.</w:t>
      </w:r>
    </w:p>
    <w:p w:rsidR="0065558A" w:rsidRPr="00BE47CC" w:rsidRDefault="00AA0D0C" w:rsidP="00AA0D0C">
      <w:pPr>
        <w:widowControl w:val="0"/>
        <w:numPr>
          <w:ilvl w:val="2"/>
          <w:numId w:val="17"/>
        </w:numPr>
        <w:tabs>
          <w:tab w:val="clear" w:pos="1288"/>
          <w:tab w:val="num" w:pos="600"/>
        </w:tabs>
        <w:suppressAutoHyphens/>
        <w:spacing w:after="120"/>
        <w:ind w:left="646" w:hanging="646"/>
        <w:jc w:val="both"/>
        <w:rPr>
          <w:color w:val="000000"/>
          <w:shd w:val="clear" w:color="auto" w:fill="FFFF00"/>
        </w:rPr>
      </w:pPr>
      <w:r w:rsidRPr="001402E4">
        <w:rPr>
          <w:bCs/>
        </w:rPr>
        <w:t>Gadījumā, ja Pretendents darba tirgū darbojas īsāku laika posmu nekā trīs gadus un tas spēj</w:t>
      </w:r>
      <w:r>
        <w:rPr>
          <w:bCs/>
        </w:rPr>
        <w:t xml:space="preserve"> </w:t>
      </w:r>
      <w:r w:rsidRPr="001402E4">
        <w:rPr>
          <w:bCs/>
        </w:rPr>
        <w:t xml:space="preserve">apliecināt pietiekamu finansiālo kapacitāti, proti, tā kopējais finanšu apgrozījums nostrādātajā periodā ir vismaz divas reizes lielāks par piedāvājuma līgumcenu, ir </w:t>
      </w:r>
      <w:r>
        <w:rPr>
          <w:bCs/>
        </w:rPr>
        <w:t xml:space="preserve">uzskatāms par </w:t>
      </w:r>
      <w:r w:rsidRPr="001402E4">
        <w:rPr>
          <w:bCs/>
        </w:rPr>
        <w:t>atbilstošu Pasūtītāja izvirzītajām prasībām</w:t>
      </w:r>
    </w:p>
    <w:p w:rsidR="00B23F51" w:rsidRPr="00AA0D0C" w:rsidRDefault="00B23F51" w:rsidP="00E91FE0">
      <w:pPr>
        <w:widowControl w:val="0"/>
        <w:numPr>
          <w:ilvl w:val="1"/>
          <w:numId w:val="17"/>
        </w:numPr>
        <w:tabs>
          <w:tab w:val="left" w:pos="240"/>
        </w:tabs>
        <w:suppressAutoHyphens/>
        <w:ind w:left="240" w:hanging="240"/>
        <w:jc w:val="both"/>
        <w:rPr>
          <w:b/>
          <w:color w:val="000000"/>
          <w:shd w:val="clear" w:color="auto" w:fill="FFFF00"/>
        </w:rPr>
      </w:pPr>
      <w:r w:rsidRPr="00B23F51">
        <w:rPr>
          <w:b/>
        </w:rPr>
        <w:t>Prasības attiecībā uz pretendenta tehniskajām un profesionālajām spējām</w:t>
      </w:r>
    </w:p>
    <w:p w:rsidR="00AA0D0C" w:rsidRPr="00AA0D0C" w:rsidRDefault="00AA0D0C" w:rsidP="00AA0D0C">
      <w:pPr>
        <w:widowControl w:val="0"/>
        <w:numPr>
          <w:ilvl w:val="2"/>
          <w:numId w:val="17"/>
        </w:numPr>
        <w:tabs>
          <w:tab w:val="clear" w:pos="1288"/>
          <w:tab w:val="left" w:pos="709"/>
        </w:tabs>
        <w:suppressAutoHyphens/>
        <w:ind w:left="709" w:hanging="709"/>
        <w:jc w:val="both"/>
        <w:rPr>
          <w:b/>
          <w:color w:val="000000"/>
          <w:shd w:val="clear" w:color="auto" w:fill="FFFF00"/>
        </w:rPr>
      </w:pPr>
      <w:r w:rsidRPr="00833B4F">
        <w:t xml:space="preserve">Pretendents pēdējo </w:t>
      </w:r>
      <w:r>
        <w:t>5 (piecu</w:t>
      </w:r>
      <w:r w:rsidRPr="00833B4F">
        <w:t>) gadu (</w:t>
      </w:r>
      <w:r>
        <w:t>2008., 2009.,</w:t>
      </w:r>
      <w:r w:rsidRPr="00833B4F">
        <w:t xml:space="preserve">2010., 2011., 2012. un 2013. līdz piedāvājumu iesniegšanas termiņam) laikā ir veicis vismaz </w:t>
      </w:r>
      <w:r w:rsidR="00C74630">
        <w:t>2</w:t>
      </w:r>
      <w:r w:rsidR="00C74630" w:rsidRPr="003844DF">
        <w:t xml:space="preserve"> (</w:t>
      </w:r>
      <w:r w:rsidR="00C74630" w:rsidRPr="00C74630">
        <w:t>divu)</w:t>
      </w:r>
      <w:r w:rsidR="00C74630">
        <w:t xml:space="preserve"> būvdarbu līgumu ietvaros</w:t>
      </w:r>
      <w:r w:rsidR="00C74630" w:rsidRPr="00C74630">
        <w:t xml:space="preserve"> telpu apgaismojuma</w:t>
      </w:r>
      <w:r w:rsidRPr="00C74630">
        <w:t xml:space="preserve"> (vienāda vai lielāka satura un apjoma darbus) nomaiņas </w:t>
      </w:r>
      <w:r w:rsidRPr="00C74630">
        <w:lastRenderedPageBreak/>
        <w:t>darbus vai jaunu</w:t>
      </w:r>
      <w:r>
        <w:t xml:space="preserve"> gaismekļu uzstādīšana/būvniecība</w:t>
      </w:r>
      <w:r w:rsidRPr="00833B4F">
        <w:t>, kas pilnībā pabeigti un ekspluatācijā nodoti objekti, līgumā noteiktajā termiņā un kvalitātē</w:t>
      </w:r>
      <w:r w:rsidR="00C74630">
        <w:t xml:space="preserve">, būvdarbu ietvaros </w:t>
      </w:r>
      <w:r w:rsidR="00C74630" w:rsidRPr="00C74630">
        <w:t>veikti LED tehnoloģiju gaismekļu uzstādīšana</w:t>
      </w:r>
      <w:r w:rsidRPr="00833B4F">
        <w:t>.</w:t>
      </w:r>
    </w:p>
    <w:p w:rsidR="00AA0D0C" w:rsidRPr="00B23F51" w:rsidRDefault="00AA0D0C" w:rsidP="00AA0D0C">
      <w:pPr>
        <w:widowControl w:val="0"/>
        <w:numPr>
          <w:ilvl w:val="2"/>
          <w:numId w:val="17"/>
        </w:numPr>
        <w:tabs>
          <w:tab w:val="clear" w:pos="1288"/>
          <w:tab w:val="left" w:pos="709"/>
        </w:tabs>
        <w:suppressAutoHyphens/>
        <w:spacing w:after="120"/>
        <w:ind w:left="709" w:hanging="709"/>
        <w:jc w:val="both"/>
        <w:rPr>
          <w:b/>
          <w:color w:val="000000"/>
          <w:shd w:val="clear" w:color="auto" w:fill="FFFF00"/>
        </w:rPr>
      </w:pPr>
      <w:r w:rsidRPr="00833B4F">
        <w:t xml:space="preserve">Vismaz 2 (divas) atsauksmes par iepriekš minēto pieredzi </w:t>
      </w:r>
      <w:r>
        <w:t>7.4</w:t>
      </w:r>
      <w:r w:rsidRPr="00833B4F">
        <w:t xml:space="preserve">.1.punktā, norādot darbu uzsākšanas un pabeigšanas laiku, pasūtītāju un kontaktpersonu (tālruņa numurus). Ja atsauksmēs šāda informācija nav sniegta, pretendentiem tā ir jāiesniedz, aizpildot </w:t>
      </w:r>
      <w:r>
        <w:t>3.pielikuma 2.sadaļu.</w:t>
      </w:r>
    </w:p>
    <w:p w:rsidR="00833B4F" w:rsidRDefault="00833B4F" w:rsidP="00AA0D0C">
      <w:pPr>
        <w:pStyle w:val="Heading3"/>
        <w:keepLines/>
        <w:numPr>
          <w:ilvl w:val="1"/>
          <w:numId w:val="17"/>
        </w:numPr>
        <w:tabs>
          <w:tab w:val="clear" w:pos="644"/>
          <w:tab w:val="num" w:pos="240"/>
        </w:tabs>
        <w:spacing w:before="0" w:after="0"/>
        <w:ind w:hanging="644"/>
        <w:jc w:val="both"/>
        <w:rPr>
          <w:b/>
          <w:sz w:val="24"/>
          <w:szCs w:val="24"/>
        </w:rPr>
      </w:pPr>
      <w:r w:rsidRPr="008D67B6">
        <w:rPr>
          <w:b/>
          <w:sz w:val="24"/>
          <w:szCs w:val="24"/>
        </w:rPr>
        <w:t>Pretendents var nodrošināt šādus galvenos speciālistus:</w:t>
      </w:r>
    </w:p>
    <w:p w:rsidR="003844DF" w:rsidRDefault="003844DF" w:rsidP="003844DF">
      <w:pPr>
        <w:pStyle w:val="ListParagraph"/>
        <w:widowControl/>
        <w:numPr>
          <w:ilvl w:val="0"/>
          <w:numId w:val="36"/>
        </w:numPr>
        <w:tabs>
          <w:tab w:val="left" w:pos="851"/>
        </w:tabs>
        <w:suppressAutoHyphens w:val="0"/>
        <w:ind w:left="851" w:hanging="284"/>
        <w:jc w:val="both"/>
      </w:pPr>
      <w:r w:rsidRPr="003844DF">
        <w:rPr>
          <w:b/>
        </w:rPr>
        <w:t>Atbildīgo būvdarbu vadītāju</w:t>
      </w:r>
      <w:r w:rsidRPr="003844DF">
        <w:t>, kurš atbilst šādām prasībām:</w:t>
      </w:r>
    </w:p>
    <w:p w:rsidR="003844DF" w:rsidRDefault="003844DF" w:rsidP="003844DF">
      <w:pPr>
        <w:pStyle w:val="ListParagraph"/>
        <w:widowControl/>
        <w:numPr>
          <w:ilvl w:val="0"/>
          <w:numId w:val="38"/>
        </w:numPr>
        <w:tabs>
          <w:tab w:val="left" w:pos="1276"/>
        </w:tabs>
        <w:suppressAutoHyphens w:val="0"/>
        <w:ind w:left="1276"/>
        <w:jc w:val="both"/>
      </w:pPr>
      <w:r w:rsidRPr="003844DF">
        <w:t xml:space="preserve">pēdējo 5 (piecu) gadu (2008., 2009., 2010., 2011., 2012. un 2013. līdz piedāvājumu iesniegšanas termiņam) laikā ir veicis vismaz </w:t>
      </w:r>
      <w:r w:rsidR="00C74630">
        <w:t>2</w:t>
      </w:r>
      <w:r w:rsidRPr="003844DF">
        <w:t xml:space="preserve"> (</w:t>
      </w:r>
      <w:r w:rsidR="00C74630" w:rsidRPr="00C74630">
        <w:t>divu</w:t>
      </w:r>
      <w:r w:rsidRPr="00C74630">
        <w:t>)</w:t>
      </w:r>
      <w:r w:rsidR="00C74630">
        <w:t xml:space="preserve"> būvdarbu līgumu ietvaros</w:t>
      </w:r>
      <w:r w:rsidRPr="00C74630">
        <w:t xml:space="preserve"> </w:t>
      </w:r>
      <w:r w:rsidR="00C74630" w:rsidRPr="00C74630">
        <w:t>telpu</w:t>
      </w:r>
      <w:r w:rsidRPr="00C74630">
        <w:t xml:space="preserve"> apgaismojuma (vienāda vai lielāka satura un apjoma darbus) nomaiņas darbus vai t</w:t>
      </w:r>
      <w:r w:rsidRPr="003844DF">
        <w:t xml:space="preserve">o jaunu gaismekļu uzstādīšanas/būvniecības darbu vadīšanu. Veiktie darbi ir pilnībā pabeigti un ekspluatācijā nodoti objekti, līgumā </w:t>
      </w:r>
      <w:r>
        <w:t>noteiktajā termiņā un kvalitātē</w:t>
      </w:r>
      <w:r w:rsidR="00C74630">
        <w:t xml:space="preserve">, būvdarbu ietvaros </w:t>
      </w:r>
      <w:r w:rsidR="00C74630" w:rsidRPr="00C74630">
        <w:t>veikti LED tehnoloģiju gaismekļu uzstādīšana</w:t>
      </w:r>
      <w:r>
        <w:t>;</w:t>
      </w:r>
    </w:p>
    <w:p w:rsidR="003844DF" w:rsidRPr="003844DF" w:rsidRDefault="003844DF" w:rsidP="003844DF">
      <w:pPr>
        <w:pStyle w:val="ListParagraph"/>
        <w:widowControl/>
        <w:numPr>
          <w:ilvl w:val="0"/>
          <w:numId w:val="38"/>
        </w:numPr>
        <w:tabs>
          <w:tab w:val="left" w:pos="1276"/>
        </w:tabs>
        <w:suppressAutoHyphens w:val="0"/>
        <w:ind w:left="1276"/>
        <w:jc w:val="both"/>
      </w:pPr>
      <w:r w:rsidRPr="003844DF">
        <w:t xml:space="preserve">ir ieguvis sertifikāciju atbilstoši LR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3844DF">
        <w:rPr>
          <w:bCs/>
        </w:rPr>
        <w:t xml:space="preserve">tiks noslēgts iepirkuma līgums, līdz Būvdarbu uzsākšanai </w:t>
      </w:r>
      <w:r w:rsidRPr="003844DF">
        <w:t xml:space="preserve">būvdarbu vadītājs </w:t>
      </w:r>
      <w:r w:rsidRPr="003844DF">
        <w:rPr>
          <w:bCs/>
        </w:rPr>
        <w:t>iegūs profesionālās kvalifikācijas atzīšanas apliecību vai reģistrēsies attiecīgajā profesiju reģistrā</w:t>
      </w:r>
      <w:r w:rsidRPr="003844DF">
        <w:t>.</w:t>
      </w:r>
    </w:p>
    <w:p w:rsidR="003844DF" w:rsidRPr="003844DF" w:rsidRDefault="003844DF" w:rsidP="003844DF">
      <w:pPr>
        <w:pStyle w:val="ListParagraph"/>
        <w:widowControl/>
        <w:numPr>
          <w:ilvl w:val="0"/>
          <w:numId w:val="36"/>
        </w:numPr>
        <w:tabs>
          <w:tab w:val="left" w:pos="851"/>
        </w:tabs>
        <w:suppressAutoHyphens w:val="0"/>
        <w:ind w:left="851" w:hanging="284"/>
        <w:jc w:val="both"/>
      </w:pPr>
      <w:r w:rsidRPr="003844DF">
        <w:rPr>
          <w:b/>
        </w:rPr>
        <w:t>Elektroietaišu būvdarbu vadītāju</w:t>
      </w:r>
      <w:r w:rsidRPr="003844DF">
        <w:t>, kurš atbilst šādām prasībām:</w:t>
      </w:r>
    </w:p>
    <w:p w:rsidR="003844DF" w:rsidRDefault="003844DF" w:rsidP="003844DF">
      <w:pPr>
        <w:pStyle w:val="ListParagraph"/>
        <w:widowControl/>
        <w:numPr>
          <w:ilvl w:val="0"/>
          <w:numId w:val="37"/>
        </w:numPr>
        <w:tabs>
          <w:tab w:val="left" w:pos="1276"/>
        </w:tabs>
        <w:suppressAutoHyphens w:val="0"/>
        <w:ind w:left="1276"/>
        <w:jc w:val="both"/>
      </w:pPr>
      <w:r w:rsidRPr="003844DF">
        <w:t xml:space="preserve">pēdējo 5 (piecu) gadu (2008., 2009., 2010., 2011., 2012. un 2013. līdz piedāvājumu iesniegšanas termiņam) laikā ir veicis vismaz </w:t>
      </w:r>
      <w:r w:rsidR="00C74630">
        <w:t>2</w:t>
      </w:r>
      <w:r w:rsidR="00C74630" w:rsidRPr="003844DF">
        <w:t xml:space="preserve"> (</w:t>
      </w:r>
      <w:r w:rsidR="00C74630" w:rsidRPr="00C74630">
        <w:t>divu)</w:t>
      </w:r>
      <w:r w:rsidR="00C74630">
        <w:t xml:space="preserve"> būvdarbu līgumu ietvaros</w:t>
      </w:r>
      <w:r w:rsidR="00C74630" w:rsidRPr="00C74630">
        <w:t xml:space="preserve"> telpu apgaismojuma</w:t>
      </w:r>
      <w:r w:rsidRPr="003844DF">
        <w:t xml:space="preserve"> (vienāda vai lielāka satura un apjoma darbus) nomaiņas darbus vai to jaunu gaismekļu uzstādīšanas/būvniecības darbu vadīšanu. Veiktie darbi ir pilnībā pabeigti un ekspluatācijā nodoti objekti, līgumā </w:t>
      </w:r>
      <w:r>
        <w:t>noteiktajā termiņā un kvalitātē</w:t>
      </w:r>
      <w:r w:rsidR="00C74630">
        <w:t xml:space="preserve">, būvdarbu ietvaros </w:t>
      </w:r>
      <w:r w:rsidR="00C74630" w:rsidRPr="00C74630">
        <w:t>veikti LED tehnoloģiju gaismekļu uzstādīšana</w:t>
      </w:r>
      <w:r>
        <w:t>;</w:t>
      </w:r>
    </w:p>
    <w:p w:rsidR="003844DF" w:rsidRPr="003844DF" w:rsidRDefault="003844DF" w:rsidP="003844DF">
      <w:pPr>
        <w:pStyle w:val="ListParagraph"/>
        <w:widowControl/>
        <w:numPr>
          <w:ilvl w:val="0"/>
          <w:numId w:val="37"/>
        </w:numPr>
        <w:tabs>
          <w:tab w:val="left" w:pos="1276"/>
        </w:tabs>
        <w:suppressAutoHyphens w:val="0"/>
        <w:ind w:left="1276"/>
        <w:jc w:val="both"/>
      </w:pPr>
      <w:r w:rsidRPr="003844DF">
        <w:t>ir iegūts sertifikāts elektroietaišu izbūves būvdarbu veikšanā.</w:t>
      </w:r>
    </w:p>
    <w:p w:rsidR="003844DF" w:rsidRPr="003844DF" w:rsidRDefault="003844DF" w:rsidP="00C74630">
      <w:pPr>
        <w:pStyle w:val="ListParagraph"/>
        <w:widowControl/>
        <w:numPr>
          <w:ilvl w:val="0"/>
          <w:numId w:val="36"/>
        </w:numPr>
        <w:tabs>
          <w:tab w:val="left" w:pos="851"/>
        </w:tabs>
        <w:suppressAutoHyphens w:val="0"/>
        <w:spacing w:after="120"/>
        <w:ind w:left="851" w:hanging="284"/>
        <w:jc w:val="both"/>
      </w:pPr>
      <w:r w:rsidRPr="003844DF">
        <w:rPr>
          <w:b/>
        </w:rPr>
        <w:t>Darba aizsardzības speciālists</w:t>
      </w:r>
      <w:r w:rsidRPr="003844DF">
        <w:t>, kurš ir ieguvis izglītību atbilstoši MK noteikumiem Nr.92 „Darba aizsardzības prasības, veicot būvdarbus”.</w:t>
      </w:r>
    </w:p>
    <w:p w:rsidR="00833B4F" w:rsidRDefault="00833B4F" w:rsidP="00833B4F">
      <w:pPr>
        <w:tabs>
          <w:tab w:val="left" w:pos="600"/>
          <w:tab w:val="left" w:pos="720"/>
        </w:tabs>
        <w:suppressAutoHyphens/>
        <w:jc w:val="both"/>
        <w:rPr>
          <w:bCs/>
        </w:rPr>
      </w:pPr>
      <w:r w:rsidRPr="007F1902">
        <w:t xml:space="preserve">Ārvalstu </w:t>
      </w:r>
      <w:r w:rsidRPr="007F1902">
        <w:rPr>
          <w:i/>
        </w:rPr>
        <w:t>būvdarbu vadītājs</w:t>
      </w:r>
      <w:r w:rsidRPr="007F1902">
        <w:t xml:space="preserve"> atbilst izglītības un profesionālās kvalifikācijas prasībām attiecīgas profesionālās darbības veikšanai Latvijas Republikā un gadījumā, ja ar Pretendentu tiks noslēgts </w:t>
      </w:r>
      <w:r w:rsidRPr="007F1902">
        <w:rPr>
          <w:bCs/>
        </w:rPr>
        <w:t xml:space="preserve">iepirkuma līgums, līdz </w:t>
      </w:r>
      <w:r w:rsidR="0080365F">
        <w:rPr>
          <w:bCs/>
        </w:rPr>
        <w:t>Darbu</w:t>
      </w:r>
      <w:r w:rsidRPr="007F1902">
        <w:rPr>
          <w:bCs/>
        </w:rPr>
        <w:t xml:space="preserve"> uzsākšanai </w:t>
      </w:r>
      <w:r w:rsidRPr="007F1902">
        <w:rPr>
          <w:i/>
        </w:rPr>
        <w:t>būvdarbu vadītājs</w:t>
      </w:r>
      <w:r w:rsidRPr="007F1902">
        <w:t xml:space="preserve"> </w:t>
      </w:r>
      <w:r w:rsidRPr="007F1902">
        <w:rPr>
          <w:bCs/>
        </w:rPr>
        <w:t>iegūs profesionālās kvalifikācijas atzīšanas apliecību Latvijas Republikā, vai reģistrēsies attiecīgajā profesiju reģistrā Latvijas Republikā saskaņā ar likumu „Par reglamentētajām profesijām un profesionālās kvalifikācijas atzīšanu”.</w:t>
      </w:r>
    </w:p>
    <w:p w:rsidR="007546FB" w:rsidRPr="007F1902" w:rsidRDefault="0080365F" w:rsidP="00C74630">
      <w:pPr>
        <w:numPr>
          <w:ilvl w:val="1"/>
          <w:numId w:val="17"/>
        </w:numPr>
        <w:tabs>
          <w:tab w:val="clear" w:pos="644"/>
          <w:tab w:val="num" w:pos="567"/>
        </w:tabs>
        <w:suppressAutoHyphens/>
        <w:spacing w:after="120"/>
        <w:ind w:left="646" w:hanging="646"/>
        <w:jc w:val="both"/>
      </w:pPr>
      <w:r>
        <w:rPr>
          <w:bCs/>
        </w:rPr>
        <w:t>Pretenden</w:t>
      </w:r>
      <w:r w:rsidR="007546FB">
        <w:rPr>
          <w:bCs/>
        </w:rPr>
        <w:t>tam ir jāveic objekta apsekošana.</w:t>
      </w:r>
    </w:p>
    <w:p w:rsidR="008B0864" w:rsidRPr="00055DDA" w:rsidRDefault="008B0864" w:rsidP="007F7553">
      <w:pPr>
        <w:numPr>
          <w:ilvl w:val="0"/>
          <w:numId w:val="19"/>
        </w:numPr>
        <w:jc w:val="both"/>
        <w:rPr>
          <w:b/>
        </w:rPr>
      </w:pPr>
      <w:bookmarkStart w:id="58" w:name="_Toc387721889"/>
      <w:bookmarkStart w:id="59" w:name="_Toc4059469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055DDA">
        <w:rPr>
          <w:b/>
        </w:rPr>
        <w:t>Pretendentu atlases dokumenti:</w:t>
      </w:r>
    </w:p>
    <w:p w:rsidR="00CF353C" w:rsidRDefault="008B0864" w:rsidP="00235319">
      <w:pPr>
        <w:numPr>
          <w:ilvl w:val="1"/>
          <w:numId w:val="19"/>
        </w:numPr>
        <w:tabs>
          <w:tab w:val="clear" w:pos="480"/>
          <w:tab w:val="left" w:pos="709"/>
        </w:tabs>
        <w:ind w:left="720" w:hanging="720"/>
        <w:jc w:val="both"/>
      </w:pPr>
      <w:r w:rsidRPr="00443DB5">
        <w:t>Iesniegums</w:t>
      </w:r>
      <w:r>
        <w:t xml:space="preserve"> dalībai iepirkuma procedūrā</w:t>
      </w:r>
      <w:r w:rsidRPr="00443DB5">
        <w:t xml:space="preserve"> (1.pielikums)</w:t>
      </w:r>
      <w:r>
        <w:t>.</w:t>
      </w:r>
    </w:p>
    <w:p w:rsidR="008B0864" w:rsidRDefault="00035A89" w:rsidP="00235319">
      <w:pPr>
        <w:numPr>
          <w:ilvl w:val="1"/>
          <w:numId w:val="19"/>
        </w:numPr>
        <w:tabs>
          <w:tab w:val="clear" w:pos="480"/>
          <w:tab w:val="left" w:pos="709"/>
        </w:tabs>
        <w:ind w:left="720" w:hanging="720"/>
        <w:jc w:val="both"/>
      </w:pPr>
      <w:r>
        <w:t xml:space="preserve">Ja piedāvājumu iesniedz piegādātāju apvienība vai personālsabiedrība </w:t>
      </w:r>
      <w:r w:rsidRPr="00443DB5">
        <w:t>(pilnsabiedrība vai komandītsabiedrība)</w:t>
      </w:r>
      <w:r>
        <w:t xml:space="preserve"> </w:t>
      </w:r>
      <w:r w:rsidRPr="0011115A">
        <w:t xml:space="preserve">nolikuma </w:t>
      </w:r>
      <w:r>
        <w:t>1</w:t>
      </w:r>
      <w:r w:rsidRPr="0011115A">
        <w:t>.pielikumā „Piedāvājums” un 2.pielikumā „Finanšu piedāvājums” norādot v</w:t>
      </w:r>
      <w:r w:rsidRPr="00443DB5">
        <w:t>isus apvienības dalībniekus. Pretendenta piedāvājumam jāpievieno visu apvienības dalībnieku parakstīta vienošanās</w:t>
      </w:r>
      <w:r w:rsidR="008B0864" w:rsidRPr="00443DB5">
        <w:t xml:space="preserve"> (oriģināls vai notariāli apstiprināta kopija)</w:t>
      </w:r>
      <w:r>
        <w:t>,</w:t>
      </w:r>
      <w:r w:rsidR="008B0864" w:rsidRPr="00443DB5">
        <w:t xml:space="preserve"> </w:t>
      </w:r>
      <w:r>
        <w:t>kas sagatavota atbilstoši šī punkta nosacījumiem:</w:t>
      </w:r>
    </w:p>
    <w:p w:rsidR="00035A89" w:rsidRDefault="00035A89" w:rsidP="00235319">
      <w:pPr>
        <w:numPr>
          <w:ilvl w:val="0"/>
          <w:numId w:val="13"/>
        </w:numPr>
        <w:tabs>
          <w:tab w:val="left" w:pos="1134"/>
        </w:tabs>
        <w:ind w:left="1134" w:hanging="425"/>
        <w:jc w:val="both"/>
      </w:pPr>
      <w:r>
        <w:t xml:space="preserve">ja piedāvājumu iesniedz </w:t>
      </w:r>
      <w:r w:rsidRPr="00443DB5">
        <w:t xml:space="preserve">piegādātāju apvienība </w:t>
      </w:r>
      <w:r>
        <w:t>vienošanās tekstā iekļauj:</w:t>
      </w:r>
    </w:p>
    <w:p w:rsidR="00035A89" w:rsidRDefault="00035A89" w:rsidP="00235319">
      <w:pPr>
        <w:numPr>
          <w:ilvl w:val="0"/>
          <w:numId w:val="14"/>
        </w:numPr>
        <w:tabs>
          <w:tab w:val="left" w:pos="1560"/>
        </w:tabs>
        <w:ind w:left="1560" w:hanging="426"/>
        <w:jc w:val="both"/>
      </w:pPr>
      <w:r w:rsidRPr="00443DB5">
        <w:t>nosacījums, ka katrs apvienības dalībnieks atsevišķi un visi kopā ir atbildīgi par iepirkuma līguma izpildi</w:t>
      </w:r>
      <w:r>
        <w:t>;</w:t>
      </w:r>
    </w:p>
    <w:p w:rsidR="00035A89" w:rsidRDefault="00035A89" w:rsidP="00235319">
      <w:pPr>
        <w:numPr>
          <w:ilvl w:val="0"/>
          <w:numId w:val="14"/>
        </w:numPr>
        <w:tabs>
          <w:tab w:val="left" w:pos="1560"/>
        </w:tabs>
        <w:ind w:left="1560" w:hanging="426"/>
        <w:jc w:val="both"/>
      </w:pPr>
      <w:r w:rsidRPr="00443DB5">
        <w:lastRenderedPageBreak/>
        <w:t>galvenais dalībnieks, kurš pilnvarots parakstīt piedāvājumu, iepirkuma līgumu un citus dokumentus, saņemt un izdot rīkojumus piegādātāja apvienības dalībnieku vārdā, kā arī saņemt maksājumus no Pasūtītāja</w:t>
      </w:r>
      <w:r>
        <w:t>;</w:t>
      </w:r>
    </w:p>
    <w:p w:rsidR="00035A89" w:rsidRDefault="00035A89" w:rsidP="00235319">
      <w:pPr>
        <w:numPr>
          <w:ilvl w:val="0"/>
          <w:numId w:val="14"/>
        </w:numPr>
        <w:tabs>
          <w:tab w:val="left" w:pos="1560"/>
        </w:tabs>
        <w:ind w:left="1560" w:hanging="426"/>
        <w:jc w:val="both"/>
      </w:pPr>
      <w:r w:rsidRPr="00443DB5">
        <w:t>katra apvienības dalībnieka veicamo Darba daļu nosaukumi no Darbu daudzuma saraksta</w:t>
      </w:r>
      <w:r>
        <w:t>;</w:t>
      </w:r>
    </w:p>
    <w:p w:rsidR="00035A89" w:rsidRDefault="00035A89" w:rsidP="00235319">
      <w:pPr>
        <w:numPr>
          <w:ilvl w:val="0"/>
          <w:numId w:val="14"/>
        </w:numPr>
        <w:tabs>
          <w:tab w:val="left" w:pos="1560"/>
        </w:tabs>
        <w:ind w:left="1560" w:hanging="426"/>
        <w:jc w:val="both"/>
      </w:pPr>
      <w:r w:rsidRPr="00443DB5">
        <w:t>katra apvienības dalībnieka veicamā Darba apjoms procentos</w:t>
      </w:r>
      <w:r>
        <w:t>.</w:t>
      </w:r>
    </w:p>
    <w:p w:rsidR="00F235F5" w:rsidRDefault="00235319" w:rsidP="00235319">
      <w:pPr>
        <w:numPr>
          <w:ilvl w:val="0"/>
          <w:numId w:val="13"/>
        </w:numPr>
        <w:ind w:left="1134" w:hanging="425"/>
        <w:jc w:val="both"/>
      </w:pPr>
      <w:r>
        <w:t>j</w:t>
      </w:r>
      <w:r w:rsidR="00F235F5" w:rsidRPr="00443DB5">
        <w:t>a ar piegādātāju apvienību tiks nolemts slēgt iepirkuma līgumu, tad pirms iepirkuma līguma noslēgšanas piegādātāju apvienībai jānoslēdz sabiedrības līgums Civillikuma 2241. – 2280.pantā noteiktajā kārtībā un jāiesniedz Pasūtītājam.</w:t>
      </w:r>
      <w:r w:rsidR="00F235F5" w:rsidRPr="00443DB5">
        <w:rPr>
          <w:color w:val="FF0000"/>
        </w:rPr>
        <w:t xml:space="preserve"> </w:t>
      </w:r>
      <w:r w:rsidR="00F235F5" w:rsidRPr="00443DB5">
        <w:t>Sabiedrības līgumu var aizstāt ar pilnsabiedrības nodibināšanu, iesniedzot reģistrācijas dokumenta kopiju.</w:t>
      </w:r>
    </w:p>
    <w:p w:rsidR="00F235F5" w:rsidRDefault="00F235F5" w:rsidP="00235319">
      <w:pPr>
        <w:numPr>
          <w:ilvl w:val="0"/>
          <w:numId w:val="13"/>
        </w:numPr>
        <w:ind w:left="1134" w:hanging="425"/>
        <w:jc w:val="both"/>
      </w:pPr>
      <w:r>
        <w:t xml:space="preserve">ja piedāvājumu iesniedz personālsabiedrība </w:t>
      </w:r>
      <w:r w:rsidRPr="00443DB5">
        <w:t>(pilnsabiedrība vai komandītsabiedrība)</w:t>
      </w:r>
      <w:r>
        <w:t xml:space="preserve"> vienošanās tekstā iekļauj:</w:t>
      </w:r>
    </w:p>
    <w:p w:rsidR="00F235F5" w:rsidRDefault="00F235F5" w:rsidP="00235319">
      <w:pPr>
        <w:numPr>
          <w:ilvl w:val="0"/>
          <w:numId w:val="15"/>
        </w:numPr>
        <w:tabs>
          <w:tab w:val="left" w:pos="1560"/>
        </w:tabs>
        <w:ind w:left="1560" w:hanging="426"/>
        <w:jc w:val="both"/>
      </w:pPr>
      <w:r w:rsidRPr="00443DB5">
        <w:t>galvenais dalībnieks, kurš Pretendenta vārdā vadīs iepirkuma līguma izpildi, t.i., parakstīs dokumentus līguma izpildes laikā, saņems un izdos rīkojumus Pretendenta vārdā, kā arī saņems maksājumus no Pasūtītāja</w:t>
      </w:r>
      <w:r>
        <w:t>;</w:t>
      </w:r>
    </w:p>
    <w:p w:rsidR="00F235F5" w:rsidRDefault="00F235F5" w:rsidP="00235319">
      <w:pPr>
        <w:numPr>
          <w:ilvl w:val="0"/>
          <w:numId w:val="15"/>
        </w:numPr>
        <w:tabs>
          <w:tab w:val="left" w:pos="1560"/>
        </w:tabs>
        <w:ind w:left="1560" w:hanging="426"/>
        <w:jc w:val="both"/>
      </w:pPr>
      <w:r w:rsidRPr="00443DB5">
        <w:t>katra sabiedrības dalībnieka veicamo Darba daļu nosaukumi no Darbu daudzuma saraksta</w:t>
      </w:r>
      <w:r>
        <w:t>;</w:t>
      </w:r>
    </w:p>
    <w:p w:rsidR="00F235F5" w:rsidRDefault="00F235F5" w:rsidP="00235319">
      <w:pPr>
        <w:numPr>
          <w:ilvl w:val="0"/>
          <w:numId w:val="15"/>
        </w:numPr>
        <w:tabs>
          <w:tab w:val="left" w:pos="1560"/>
        </w:tabs>
        <w:ind w:left="1560" w:hanging="426"/>
        <w:jc w:val="both"/>
      </w:pPr>
      <w:r w:rsidRPr="00443DB5">
        <w:t>katra sabiedrības dalībnieka veicamā Darba apjoms procentos.</w:t>
      </w:r>
    </w:p>
    <w:p w:rsidR="00696ACC" w:rsidRDefault="002B5CB9" w:rsidP="00235319">
      <w:pPr>
        <w:numPr>
          <w:ilvl w:val="1"/>
          <w:numId w:val="19"/>
        </w:numPr>
        <w:tabs>
          <w:tab w:val="left" w:pos="960"/>
        </w:tabs>
        <w:jc w:val="both"/>
      </w:pPr>
      <w:r w:rsidRPr="002B5CB9">
        <w:t>Dokuments vai dokumenti,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w:t>
      </w:r>
    </w:p>
    <w:p w:rsidR="00696ACC" w:rsidRDefault="002B5CB9" w:rsidP="00235319">
      <w:pPr>
        <w:numPr>
          <w:ilvl w:val="1"/>
          <w:numId w:val="19"/>
        </w:numPr>
        <w:tabs>
          <w:tab w:val="left" w:pos="960"/>
        </w:tabs>
        <w:jc w:val="both"/>
      </w:pPr>
      <w:r w:rsidRPr="002B5CB9">
        <w:t>Pretendenta, personālsabiedrības un visu personālsabiedrības biedru (ja piedāvājumu iesniedz personālsabiedrība) vai visu personu apvienības dalībnieku (ja piedāvājumu iesniedz personu apvienība) apakšuzņēmēju uz kura spējām balstās pretendents komercreģistra vai līdzvērtīgas komercdarbību reģistrējošas iestādes ārvalstīs izdotu reģistrācijas apliecību kopijas.</w:t>
      </w:r>
    </w:p>
    <w:p w:rsidR="00696ACC" w:rsidRDefault="002B5CB9" w:rsidP="00235319">
      <w:pPr>
        <w:numPr>
          <w:ilvl w:val="1"/>
          <w:numId w:val="19"/>
        </w:numPr>
        <w:tabs>
          <w:tab w:val="left" w:pos="960"/>
        </w:tabs>
        <w:jc w:val="both"/>
      </w:pPr>
      <w:r w:rsidRPr="002B5CB9">
        <w:t xml:space="preserve">Pretendenta, personālsabiedrības biedra, personu apvienības dalībnieka (ja piedāvājumu iesniedz personālsabiedrība vai personu apvienība), vai apakšuzņēmēja (ja pretendents </w:t>
      </w:r>
      <w:r w:rsidR="0057474F">
        <w:t>Darbiem</w:t>
      </w:r>
      <w:r w:rsidRPr="002B5CB9">
        <w:t xml:space="preserve"> plāno piesaistīt apakšuzņēmējus) būvkomersanta reģistrācijas apliecības kopija.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izsniegšanu.</w:t>
      </w:r>
    </w:p>
    <w:p w:rsidR="002153BF" w:rsidRDefault="00AE43A8" w:rsidP="00235319">
      <w:pPr>
        <w:numPr>
          <w:ilvl w:val="1"/>
          <w:numId w:val="19"/>
        </w:numPr>
        <w:tabs>
          <w:tab w:val="left" w:pos="960"/>
        </w:tabs>
        <w:spacing w:after="120"/>
        <w:ind w:left="482" w:hanging="482"/>
        <w:jc w:val="both"/>
      </w:pPr>
      <w:r w:rsidRPr="00443DB5">
        <w:t xml:space="preserve">Aizpildīts nolikuma </w:t>
      </w:r>
      <w:r w:rsidRPr="0057634E">
        <w:t>3.pielikums „</w:t>
      </w:r>
      <w:r w:rsidR="005C5C88" w:rsidRPr="005C5C88">
        <w:t>Pretendenta kvalifikācijas veidnes</w:t>
      </w:r>
      <w:r w:rsidRPr="0057634E">
        <w:t>”</w:t>
      </w:r>
      <w:r w:rsidR="005C5C88">
        <w:t xml:space="preserve"> un iesniegta nolikuma 3.pi</w:t>
      </w:r>
      <w:r w:rsidR="002F5C6F">
        <w:t>e</w:t>
      </w:r>
      <w:r w:rsidR="005C5C88">
        <w:t>ikumā prasītā informācija un dokumentācija</w:t>
      </w:r>
      <w:r w:rsidRPr="0057634E">
        <w:t>.</w:t>
      </w:r>
    </w:p>
    <w:bookmarkEnd w:id="58"/>
    <w:bookmarkEnd w:id="59"/>
    <w:p w:rsidR="00AE43A8" w:rsidRDefault="00AE43A8" w:rsidP="00235319">
      <w:pPr>
        <w:numPr>
          <w:ilvl w:val="1"/>
          <w:numId w:val="19"/>
        </w:numPr>
        <w:tabs>
          <w:tab w:val="left" w:pos="720"/>
        </w:tabs>
        <w:ind w:left="482" w:hanging="482"/>
        <w:jc w:val="both"/>
        <w:rPr>
          <w:b/>
        </w:rPr>
      </w:pPr>
      <w:r w:rsidRPr="00325B71">
        <w:rPr>
          <w:b/>
        </w:rPr>
        <w:t>Tehniskais piedāvājums:</w:t>
      </w:r>
    </w:p>
    <w:p w:rsidR="002350DD" w:rsidRPr="002350DD" w:rsidRDefault="002350DD" w:rsidP="002350DD">
      <w:pPr>
        <w:numPr>
          <w:ilvl w:val="2"/>
          <w:numId w:val="19"/>
        </w:numPr>
        <w:jc w:val="both"/>
      </w:pPr>
      <w:r w:rsidRPr="002350DD">
        <w:t>Tehniskais piedāvājums sagatavots atbilstoši nolikuma 6.pielikuma „Tehniskā specifikācija”un 4.pielikuma „Darba organizācija”  prasībām.</w:t>
      </w:r>
    </w:p>
    <w:p w:rsidR="002350DD" w:rsidRPr="002350DD" w:rsidRDefault="002350DD" w:rsidP="002350DD">
      <w:pPr>
        <w:numPr>
          <w:ilvl w:val="2"/>
          <w:numId w:val="19"/>
        </w:numPr>
        <w:jc w:val="both"/>
      </w:pPr>
      <w:r w:rsidRPr="0083620A">
        <w:rPr>
          <w:u w:val="single"/>
        </w:rPr>
        <w:t>Tehniskajā piedāvājumā jānorāda precīzi Preču nosaukumi, parametri, nedrīkst rakstīt tikai atbilst/neatbilst un nedrīkst lietot vārdus „ne mazāk”, „ne lielāks”, „vismaz” , „ne vairāk”, „vai ekvivalents”. Ja tiks lietoti iepriekš minētie vārdi, Iepirkumu komisija uzskatīs par neatbilstošu un neprecīzu piedāvājumu un izslēgs no turpmākās vērtēšanas.</w:t>
      </w:r>
    </w:p>
    <w:p w:rsidR="002350DD" w:rsidRDefault="002350DD" w:rsidP="002350DD">
      <w:pPr>
        <w:numPr>
          <w:ilvl w:val="2"/>
          <w:numId w:val="19"/>
        </w:numPr>
        <w:jc w:val="both"/>
      </w:pPr>
      <w:r>
        <w:t>D</w:t>
      </w:r>
      <w:r w:rsidRPr="00DE7EBC">
        <w:t>arbu izpildes kalendārais grafiks. Detalizācijas pakāpe - nedēļa.</w:t>
      </w:r>
    </w:p>
    <w:p w:rsidR="002350DD" w:rsidRDefault="002350DD" w:rsidP="002350DD">
      <w:pPr>
        <w:numPr>
          <w:ilvl w:val="2"/>
          <w:numId w:val="19"/>
        </w:numPr>
        <w:jc w:val="both"/>
      </w:pPr>
      <w:r>
        <w:lastRenderedPageBreak/>
        <w:t>Apliecinājums par garantijas laiku veiktajiem D</w:t>
      </w:r>
      <w:r w:rsidRPr="00DE7EBC">
        <w:t>arbiem</w:t>
      </w:r>
      <w:r>
        <w:t>, kas</w:t>
      </w:r>
      <w:r w:rsidRPr="00DE7EBC">
        <w:t xml:space="preserve"> </w:t>
      </w:r>
      <w:r>
        <w:t>nav</w:t>
      </w:r>
      <w:r w:rsidRPr="00DE7EBC">
        <w:t xml:space="preserve"> ma</w:t>
      </w:r>
      <w:r>
        <w:t>zāks par 24 (divdesmit četriem)</w:t>
      </w:r>
      <w:r w:rsidRPr="00DE7EBC">
        <w:t xml:space="preserve"> mēnešiem.</w:t>
      </w:r>
    </w:p>
    <w:p w:rsidR="002350DD" w:rsidRDefault="002350DD" w:rsidP="002350DD">
      <w:pPr>
        <w:numPr>
          <w:ilvl w:val="2"/>
          <w:numId w:val="19"/>
        </w:numPr>
        <w:spacing w:after="120"/>
        <w:jc w:val="both"/>
      </w:pPr>
      <w:r>
        <w:t>Apliecinājums, ka d</w:t>
      </w:r>
      <w:r w:rsidRPr="00DE7EBC">
        <w:t>arbi tiks veikti atbilstoši LR normatīvo aktu prasībām un tiks pielietoti tikai sertificēti materiāli atbilstoši ES standartiem un LR būvnormatīviem.</w:t>
      </w:r>
    </w:p>
    <w:p w:rsidR="002350DD" w:rsidRPr="002350DD" w:rsidRDefault="002350DD" w:rsidP="002350DD">
      <w:pPr>
        <w:numPr>
          <w:ilvl w:val="1"/>
          <w:numId w:val="19"/>
        </w:numPr>
        <w:tabs>
          <w:tab w:val="left" w:pos="720"/>
        </w:tabs>
        <w:jc w:val="both"/>
        <w:rPr>
          <w:b/>
        </w:rPr>
      </w:pPr>
      <w:r w:rsidRPr="002350DD">
        <w:rPr>
          <w:b/>
        </w:rPr>
        <w:t>Finanšu piedāvājums</w:t>
      </w:r>
    </w:p>
    <w:p w:rsidR="002350DD" w:rsidRDefault="002350DD" w:rsidP="002350DD">
      <w:pPr>
        <w:numPr>
          <w:ilvl w:val="2"/>
          <w:numId w:val="19"/>
        </w:numPr>
        <w:jc w:val="both"/>
      </w:pPr>
      <w:r w:rsidRPr="00617F22">
        <w:rPr>
          <w:bCs/>
        </w:rPr>
        <w:t>Finanšu piedāvājumu sagatavo atbilstoši finanšu piedāvājuma formai (2</w:t>
      </w:r>
      <w:r>
        <w:rPr>
          <w:bCs/>
        </w:rPr>
        <w:t>.</w:t>
      </w:r>
      <w:r w:rsidRPr="00617F22">
        <w:rPr>
          <w:bCs/>
        </w:rPr>
        <w:t>pielikums)</w:t>
      </w:r>
      <w:r>
        <w:rPr>
          <w:bCs/>
        </w:rPr>
        <w:t xml:space="preserve">. </w:t>
      </w:r>
      <w:r>
        <w:t xml:space="preserve">Fiananšu piedāvājumam papildus jāpievieno tāme, kas </w:t>
      </w:r>
      <w:r w:rsidRPr="00F8019F">
        <w:t>sagatavo</w:t>
      </w:r>
      <w:r>
        <w:t>ta</w:t>
      </w:r>
      <w:r w:rsidRPr="00F8019F">
        <w:t xml:space="preserve">, ievērojot 19.12.2006. MK noteikumus Nr.1014 „Noteikumi par Latvijas būvnormatīvu LBN 501 – 06 „Būvizmaksu noteikšanas kārtība”” </w:t>
      </w:r>
      <w:r>
        <w:t xml:space="preserve">un </w:t>
      </w:r>
      <w:r w:rsidRPr="00F8019F">
        <w:t>noteikto darbu daudzumu tehniskajā specifikācijā</w:t>
      </w:r>
      <w:r>
        <w:t xml:space="preserve"> un </w:t>
      </w:r>
      <w:r w:rsidRPr="00F8019F">
        <w:t>ar šo iepirkuma nolikumu.</w:t>
      </w:r>
    </w:p>
    <w:p w:rsidR="002350DD" w:rsidRPr="002350DD" w:rsidRDefault="002350DD" w:rsidP="002350DD">
      <w:pPr>
        <w:numPr>
          <w:ilvl w:val="2"/>
          <w:numId w:val="19"/>
        </w:numPr>
        <w:jc w:val="both"/>
      </w:pPr>
      <w:r w:rsidRPr="00696ACC">
        <w:rPr>
          <w:u w:val="single"/>
        </w:rPr>
        <w:t>Finanšu piedāvājumā jānorāda precīzi Preču nosaukumi, parametri, nedrīkst rakstīt tikai atbilst/neatbilst un nedrīkst lietot vārdus „ne mazāk”, „ne lielāks”, „vismaz” , „ne vairāk”, „vai ekvivalents”. Ja tiks lietoti iepriekš minētie vārdi, Iepirkumu komisija uzskatīs par neatbilstošu un neprecīzu piedāvājumu un izslēgs no turpmākās vērtēšanas.</w:t>
      </w:r>
    </w:p>
    <w:p w:rsidR="002350DD" w:rsidRDefault="002350DD" w:rsidP="002350DD">
      <w:pPr>
        <w:numPr>
          <w:ilvl w:val="2"/>
          <w:numId w:val="19"/>
        </w:numPr>
        <w:jc w:val="both"/>
      </w:pPr>
      <w:r w:rsidRPr="00617F22">
        <w:t>Finanšu piedāvājumā jānorāda līgumcena - k</w:t>
      </w:r>
      <w:r>
        <w:t xml:space="preserve">opējā cena par kādu tiks veikti Darbi </w:t>
      </w:r>
      <w:r w:rsidRPr="00617F22">
        <w:t>(</w:t>
      </w:r>
      <w:r>
        <w:t>Darbu</w:t>
      </w:r>
      <w:r w:rsidRPr="00617F22">
        <w:t xml:space="preserve"> kopējā cena) kā arī vienības cenas, izmaksu pozīcijas un to izmaksas.</w:t>
      </w:r>
      <w:r>
        <w:t xml:space="preserve"> Finanšu piedāvājumā nedrīkst patvaļīgi veikt grozījumus: izlaist atsevišķus darbu nosaukumus, papildināt ar jauniem darbu nosaukumiem, grozīt darbu nosaukumus un mērvienības.</w:t>
      </w:r>
    </w:p>
    <w:p w:rsidR="002350DD" w:rsidRDefault="002350DD" w:rsidP="002350DD">
      <w:pPr>
        <w:numPr>
          <w:ilvl w:val="2"/>
          <w:numId w:val="19"/>
        </w:numPr>
        <w:jc w:val="both"/>
      </w:pPr>
      <w:r>
        <w:t>Finanšu piedāvājumā ir jāiekļauj visu darbu izpilde, izstrādājumu uzstādīšana un gaismekļu montāža ietver pilnu darba ciklu līdz attiecīgās detaļas, mezgla, izstrādājuma vai iekārtas gatavībai pilnīgai ekspluatācijai, ietverot visus materiālus un izstrādājumus, kas tehnoloģiski nepieciešami attiecīgā elementa, vai iekārtas drošai ekspluatācijai atbilstoši normatīvu un ekspluatācijas noteikumu prasībām un ietverot visus nepieciešamos darbus konkrētā darba izpildei. Gaismekļu nomaiņai jātiek veiktai atbilstoši tehnoloģijām, kuras norāda pielietoto materiālu ražotāji.</w:t>
      </w:r>
    </w:p>
    <w:p w:rsidR="002350DD" w:rsidRDefault="002350DD" w:rsidP="002350DD">
      <w:pPr>
        <w:numPr>
          <w:ilvl w:val="2"/>
          <w:numId w:val="19"/>
        </w:numPr>
        <w:jc w:val="both"/>
      </w:pPr>
      <w:r>
        <w:t>Finanšu piedāvājumā ir jābūt ietvertām visām izmaksām veco materiālu, nederīgo konstrukciju un būvgružu aizvākšanai no objekta un izvietošanai atbilstoši spēkā esošajiem likumdošanas normām.</w:t>
      </w:r>
    </w:p>
    <w:p w:rsidR="002350DD" w:rsidRDefault="002350DD" w:rsidP="002350DD">
      <w:pPr>
        <w:numPr>
          <w:ilvl w:val="2"/>
          <w:numId w:val="19"/>
        </w:numPr>
        <w:jc w:val="both"/>
      </w:pPr>
      <w:r w:rsidRPr="00DE7EBC">
        <w:t xml:space="preserve">Cenā jāiekļauj visas izmaksas, kas saistītas ar </w:t>
      </w:r>
      <w:r>
        <w:t>Darbu veikšanu</w:t>
      </w:r>
      <w:r w:rsidRPr="00DE7EBC">
        <w:t>. Izmaksu aprēķinos norāda vienības cenas ar precizitāti divi cipari aiz komata, norādot visu pozīciju izcenojumos – nedrīkst būt „0” pozīcijas.</w:t>
      </w:r>
    </w:p>
    <w:p w:rsidR="002350DD" w:rsidRPr="002350DD" w:rsidRDefault="002350DD" w:rsidP="002350DD">
      <w:pPr>
        <w:numPr>
          <w:ilvl w:val="2"/>
          <w:numId w:val="19"/>
        </w:numPr>
        <w:jc w:val="both"/>
      </w:pPr>
      <w:r w:rsidRPr="00800205">
        <w:rPr>
          <w:u w:val="single"/>
        </w:rPr>
        <w:t>Vienību cenas tiek fiksētas uz visu Darba izpildes laiku un netiks pārrēķinātas, izņemot iepirkuma līgumā paredzētajos gadījumos.</w:t>
      </w:r>
    </w:p>
    <w:p w:rsidR="002350DD" w:rsidRPr="002350DD" w:rsidRDefault="002350DD" w:rsidP="002350DD">
      <w:pPr>
        <w:numPr>
          <w:ilvl w:val="2"/>
          <w:numId w:val="19"/>
        </w:numPr>
        <w:jc w:val="both"/>
      </w:pPr>
      <w:r w:rsidRPr="00800205">
        <w:rPr>
          <w:u w:val="single"/>
        </w:rPr>
        <w:t>Līguma izpildes laikā Pretendenta piedāvājumā noteiktā cena paliek nemainīga un nav pakļauta izmaiņām.</w:t>
      </w:r>
    </w:p>
    <w:p w:rsidR="002350DD" w:rsidRDefault="002350DD" w:rsidP="002350DD">
      <w:pPr>
        <w:numPr>
          <w:ilvl w:val="2"/>
          <w:numId w:val="19"/>
        </w:numPr>
        <w:jc w:val="both"/>
      </w:pPr>
      <w:r>
        <w:t>F</w:t>
      </w:r>
      <w:r w:rsidRPr="00800205">
        <w:t xml:space="preserve">inanšu piedāvājums </w:t>
      </w:r>
      <w:r>
        <w:t>jāsagatavo</w:t>
      </w:r>
      <w:r w:rsidRPr="00800205">
        <w:t xml:space="preserve"> un </w:t>
      </w:r>
      <w:r>
        <w:t xml:space="preserve">jāiesniedz </w:t>
      </w:r>
      <w:r w:rsidRPr="00800205">
        <w:t xml:space="preserve">atbilstoši iepirkuma dokumentu prasībām, ka līgumcenā ietvertas visas tās izmaksas, </w:t>
      </w:r>
      <w:r>
        <w:t xml:space="preserve">kuras nepieciešamas pilnīgai </w:t>
      </w:r>
      <w:r w:rsidRPr="00800205">
        <w:t>darbu pabeigšanai pasūtītāja pieprasītā apjomā un termiņā un līgumcenā iekļautas arī palīgdarbu un palīgmateriālu izmak</w:t>
      </w:r>
      <w:r>
        <w:t xml:space="preserve">sas, kas nav tieši norādītas </w:t>
      </w:r>
      <w:r w:rsidRPr="00800205">
        <w:t>darbu apjomos (</w:t>
      </w:r>
      <w:r>
        <w:t>6</w:t>
      </w:r>
      <w:r w:rsidRPr="00800205">
        <w:t>.pielikums), bet bez kuru izpildes vai to pielietojuma nepieciešamības nevar objektu pabeigt.</w:t>
      </w:r>
    </w:p>
    <w:p w:rsidR="002350DD" w:rsidRDefault="002350DD" w:rsidP="002350DD">
      <w:pPr>
        <w:numPr>
          <w:ilvl w:val="2"/>
          <w:numId w:val="19"/>
        </w:numPr>
        <w:jc w:val="both"/>
      </w:pPr>
      <w:r w:rsidRPr="00B0475D">
        <w:t>Papildus izmaksas, kas nav iekļautas un norādītas finanšu piedāvājumā, netiks ņemtas vērā, noslēdzot iepirkuma līgumu.</w:t>
      </w:r>
    </w:p>
    <w:p w:rsidR="002350DD" w:rsidRDefault="002350DD" w:rsidP="002350DD">
      <w:pPr>
        <w:numPr>
          <w:ilvl w:val="2"/>
          <w:numId w:val="19"/>
        </w:numPr>
        <w:jc w:val="both"/>
      </w:pPr>
      <w:r w:rsidRPr="00EF45F7">
        <w:t>Finanšu piedāvājumā iekļaujamās tāmes</w:t>
      </w:r>
      <w:r>
        <w:t>, koptāmes un kopsavilkumi</w:t>
      </w:r>
      <w:r w:rsidRPr="00EF45F7">
        <w:t xml:space="preserve"> jāiesniedz arī elektroniski CD diskā – 1 gab. Diskā ir jāsaglabā visas aprēķinu formulas.</w:t>
      </w:r>
    </w:p>
    <w:p w:rsidR="002350DD" w:rsidRDefault="002350DD" w:rsidP="002350DD">
      <w:pPr>
        <w:numPr>
          <w:ilvl w:val="2"/>
          <w:numId w:val="19"/>
        </w:numPr>
        <w:jc w:val="both"/>
      </w:pPr>
      <w:r w:rsidRPr="002F5C6F">
        <w:t>Obj</w:t>
      </w:r>
      <w:r>
        <w:t>ekta apskates lapa, 7.pielikums.</w:t>
      </w:r>
    </w:p>
    <w:p w:rsidR="002350DD" w:rsidRPr="00D01C1B" w:rsidRDefault="00DE6470" w:rsidP="002350DD">
      <w:pPr>
        <w:numPr>
          <w:ilvl w:val="2"/>
          <w:numId w:val="19"/>
        </w:numPr>
        <w:spacing w:after="120"/>
        <w:jc w:val="both"/>
      </w:pPr>
      <w:r>
        <w:rPr>
          <w:u w:val="single"/>
        </w:rPr>
        <w:t>Pretendentam ir</w:t>
      </w:r>
      <w:r w:rsidR="002350DD" w:rsidRPr="00FB7506">
        <w:rPr>
          <w:u w:val="single"/>
        </w:rPr>
        <w:t xml:space="preserve"> jāiesniedz piedāvājuma nodrošinājums.</w:t>
      </w:r>
    </w:p>
    <w:p w:rsidR="00D01C1B" w:rsidRPr="00D01C1B" w:rsidRDefault="00D01C1B" w:rsidP="00D01C1B">
      <w:pPr>
        <w:numPr>
          <w:ilvl w:val="1"/>
          <w:numId w:val="19"/>
        </w:numPr>
        <w:tabs>
          <w:tab w:val="clear" w:pos="480"/>
          <w:tab w:val="num" w:pos="567"/>
        </w:tabs>
        <w:spacing w:after="120"/>
        <w:ind w:left="567" w:hanging="567"/>
        <w:jc w:val="both"/>
        <w:rPr>
          <w:b/>
        </w:rPr>
      </w:pPr>
      <w:r w:rsidRPr="00D01C1B">
        <w:rPr>
          <w:b/>
        </w:rPr>
        <w:t>Piedāvājuma nodrošinājums</w:t>
      </w:r>
    </w:p>
    <w:p w:rsidR="00D01C1B" w:rsidRDefault="00D01C1B" w:rsidP="00D01C1B">
      <w:pPr>
        <w:numPr>
          <w:ilvl w:val="2"/>
          <w:numId w:val="19"/>
        </w:numPr>
        <w:spacing w:after="120"/>
        <w:jc w:val="both"/>
      </w:pPr>
      <w:r w:rsidRPr="00D01C1B">
        <w:t>Iesniedzot piedāvājumu, pretendents iesniedz piedāvājuma nodrošinājumu</w:t>
      </w:r>
      <w:r w:rsidR="007B47B4">
        <w:t>: [1] par iepirkuma priekšmeta 1. loti</w:t>
      </w:r>
      <w:r w:rsidRPr="00D01C1B">
        <w:t xml:space="preserve"> </w:t>
      </w:r>
      <w:r w:rsidR="007B47B4">
        <w:t>750,00 EUR (septiņi simti piecdesmit euro) apmērā</w:t>
      </w:r>
      <w:r w:rsidR="006C365E">
        <w:t>;</w:t>
      </w:r>
      <w:r w:rsidR="007B47B4">
        <w:t xml:space="preserve"> [2] par iepirkuma priekšmeta 2. loti</w:t>
      </w:r>
      <w:r w:rsidR="007B47B4" w:rsidRPr="00D01C1B">
        <w:t xml:space="preserve"> </w:t>
      </w:r>
      <w:r w:rsidR="007B47B4">
        <w:t xml:space="preserve">1 500,00 EUR (viens tūkstotis pieci simti euro) </w:t>
      </w:r>
      <w:r w:rsidR="006C365E">
        <w:t>apmērā; [3]</w:t>
      </w:r>
      <w:r w:rsidRPr="00D01C1B">
        <w:t xml:space="preserve"> </w:t>
      </w:r>
      <w:r w:rsidR="006C365E">
        <w:lastRenderedPageBreak/>
        <w:t>iesniedzot piedāvājumu par iepirkuma priekšmeta abām lotēm</w:t>
      </w:r>
      <w:r w:rsidR="006C365E" w:rsidRPr="00D01C1B">
        <w:t xml:space="preserve"> </w:t>
      </w:r>
      <w:r w:rsidR="006C365E">
        <w:t xml:space="preserve">2 250,00 EUR (divi tūkstoši divi simti piecdesmit euro) apmērā. </w:t>
      </w:r>
      <w:r w:rsidRPr="00D01C1B">
        <w:t>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Sagatavojot piedāvājuma nodrošinājumu ievērot Piedāvājuma nodrošinājuma veidnē (8. pielikums) noteiktās prasības.</w:t>
      </w:r>
    </w:p>
    <w:p w:rsidR="00D01C1B" w:rsidRPr="00D01C1B" w:rsidRDefault="00D01C1B" w:rsidP="00D01C1B">
      <w:pPr>
        <w:numPr>
          <w:ilvl w:val="2"/>
          <w:numId w:val="19"/>
        </w:numPr>
        <w:jc w:val="both"/>
      </w:pPr>
      <w:r w:rsidRPr="00D01C1B">
        <w:t>Piedāvājuma nodrošinājums ir spēkā īsākajā no šādiem termiņiem:</w:t>
      </w:r>
    </w:p>
    <w:p w:rsidR="00D01C1B" w:rsidRPr="00D01C1B" w:rsidRDefault="00D01C1B" w:rsidP="00D01C1B">
      <w:pPr>
        <w:numPr>
          <w:ilvl w:val="0"/>
          <w:numId w:val="44"/>
        </w:numPr>
        <w:ind w:left="1276" w:hanging="425"/>
        <w:jc w:val="both"/>
      </w:pPr>
      <w:r w:rsidRPr="00D01C1B">
        <w:t>ne mazāk kā 90 (deviņdesmit) dienas skaitot no piedāvājumu atvēršanas dienas;</w:t>
      </w:r>
    </w:p>
    <w:p w:rsidR="00D01C1B" w:rsidRPr="00D01C1B" w:rsidRDefault="00D01C1B" w:rsidP="00D01C1B">
      <w:pPr>
        <w:numPr>
          <w:ilvl w:val="0"/>
          <w:numId w:val="44"/>
        </w:numPr>
        <w:ind w:left="1276" w:hanging="425"/>
        <w:jc w:val="both"/>
      </w:pPr>
      <w:r w:rsidRPr="00D01C1B">
        <w:t>līdz dienai, kad pretendents, kurš ir noslēdzis iepirkuma līgumu, saskaņā ar iepirkuma līguma noteikumiem iesniedz līguma izpildes nodrošinājumu (ja tāds ir paredzēts iepirkuma līguma projektā) vai līdz iepirkuma līguma noslēgšanai;</w:t>
      </w:r>
    </w:p>
    <w:p w:rsidR="00D01C1B" w:rsidRPr="00D01C1B" w:rsidRDefault="00D01C1B" w:rsidP="00D01C1B">
      <w:pPr>
        <w:numPr>
          <w:ilvl w:val="0"/>
          <w:numId w:val="44"/>
        </w:numPr>
        <w:spacing w:after="120"/>
        <w:ind w:left="1276" w:hanging="425"/>
        <w:jc w:val="both"/>
      </w:pPr>
      <w:r w:rsidRPr="00D01C1B">
        <w:t>līdz iepirkuma līguma noslēgšanai.</w:t>
      </w:r>
    </w:p>
    <w:p w:rsidR="00D01C1B" w:rsidRPr="00EA7685" w:rsidRDefault="00EA7685" w:rsidP="00EA7685">
      <w:pPr>
        <w:numPr>
          <w:ilvl w:val="2"/>
          <w:numId w:val="19"/>
        </w:numPr>
        <w:jc w:val="both"/>
      </w:pPr>
      <w:r w:rsidRPr="00EA7685">
        <w:t>Piedāvājuma nodrošinājumu Pasūtītājs atdod pretendentiem šādā kārtībā:</w:t>
      </w:r>
    </w:p>
    <w:p w:rsidR="00EA7685" w:rsidRDefault="00EA7685" w:rsidP="00EA7685">
      <w:pPr>
        <w:numPr>
          <w:ilvl w:val="0"/>
          <w:numId w:val="45"/>
        </w:numPr>
        <w:ind w:left="1276" w:hanging="425"/>
        <w:jc w:val="both"/>
      </w:pPr>
      <w:r w:rsidRPr="00393384">
        <w:t>pretendentam, ar kuru Pasūtītāj</w:t>
      </w:r>
      <w:r>
        <w:t>s ir noslēdzis iepirkuma līgumu</w:t>
      </w:r>
      <w:r w:rsidRPr="00393384">
        <w:t xml:space="preserve"> - pēc iepirkuma līguma izpildes nodrošinājuma iesniegšanas</w:t>
      </w:r>
      <w:r>
        <w:t xml:space="preserve"> </w:t>
      </w:r>
      <w:r w:rsidRPr="00393384">
        <w:t>(ja tāds ir paredzēts iepirkuma līguma projektā),</w:t>
      </w:r>
    </w:p>
    <w:p w:rsidR="00EA7685" w:rsidRDefault="00EA7685" w:rsidP="00EA7685">
      <w:pPr>
        <w:numPr>
          <w:ilvl w:val="0"/>
          <w:numId w:val="45"/>
        </w:numPr>
        <w:ind w:left="1276" w:hanging="425"/>
        <w:jc w:val="both"/>
      </w:pPr>
      <w:r w:rsidRPr="00393384">
        <w:t>pārējiem pretendentiem - pēc iepirkuma procedūras beigām</w:t>
      </w:r>
      <w:r>
        <w:t>,</w:t>
      </w:r>
    </w:p>
    <w:p w:rsidR="00EA7685" w:rsidRPr="00EA7685" w:rsidRDefault="00EA7685" w:rsidP="00EA7685">
      <w:pPr>
        <w:numPr>
          <w:ilvl w:val="0"/>
          <w:numId w:val="45"/>
        </w:numPr>
        <w:spacing w:after="120"/>
        <w:ind w:left="1276" w:hanging="425"/>
        <w:jc w:val="both"/>
      </w:pPr>
      <w:r w:rsidRPr="00393384">
        <w:t>pretendentam, kurš nepiekrīt sava piedāvājuma</w:t>
      </w:r>
      <w:r>
        <w:t xml:space="preserve"> derīguma termiņa pagarināšanai</w:t>
      </w:r>
      <w:r w:rsidRPr="00393384">
        <w:t xml:space="preserve"> - pēc piedāvājuma derīguma termiņa beigām.</w:t>
      </w:r>
    </w:p>
    <w:p w:rsidR="00D01C1B" w:rsidRPr="00EA7685" w:rsidRDefault="00EA7685" w:rsidP="007B47B4">
      <w:pPr>
        <w:numPr>
          <w:ilvl w:val="2"/>
          <w:numId w:val="19"/>
        </w:numPr>
        <w:jc w:val="both"/>
      </w:pPr>
      <w:r w:rsidRPr="00EA7685">
        <w:t>Nodrošinājuma devējs izmaksā Pasūtītājam piedāvājuma nodrošinājuma summu, ja:</w:t>
      </w:r>
    </w:p>
    <w:p w:rsidR="00EA7685" w:rsidRPr="007B47B4" w:rsidRDefault="00EA7685" w:rsidP="007B47B4">
      <w:pPr>
        <w:numPr>
          <w:ilvl w:val="0"/>
          <w:numId w:val="46"/>
        </w:numPr>
        <w:ind w:left="1276" w:hanging="425"/>
        <w:jc w:val="both"/>
      </w:pPr>
      <w:r w:rsidRPr="007B47B4">
        <w:t>pretendents atsauc savu piedāvājumu, kamēr ir spēkā piedāvājuma nodrošinājums,</w:t>
      </w:r>
    </w:p>
    <w:p w:rsidR="00EA7685" w:rsidRPr="007B47B4" w:rsidRDefault="00EA7685" w:rsidP="007B47B4">
      <w:pPr>
        <w:numPr>
          <w:ilvl w:val="0"/>
          <w:numId w:val="46"/>
        </w:numPr>
        <w:ind w:left="1276" w:hanging="425"/>
        <w:jc w:val="both"/>
      </w:pPr>
      <w:r w:rsidRPr="007B47B4">
        <w:t>izraudzītais pretendents nav iesniedzis Pasūtītājam līguma nodrošinājumu saskaņā ar līguma noteikumiem,</w:t>
      </w:r>
    </w:p>
    <w:p w:rsidR="00EA7685" w:rsidRPr="007B47B4" w:rsidRDefault="007B47B4" w:rsidP="00EA7685">
      <w:pPr>
        <w:numPr>
          <w:ilvl w:val="0"/>
          <w:numId w:val="46"/>
        </w:numPr>
        <w:spacing w:after="120"/>
        <w:ind w:left="1276" w:hanging="425"/>
        <w:jc w:val="both"/>
      </w:pPr>
      <w:r w:rsidRPr="007B47B4">
        <w:t>izraudzītais pretendents neparaksta līgumu Pasūtītāja noteiktajā termiņā.</w:t>
      </w:r>
    </w:p>
    <w:p w:rsidR="002350DD" w:rsidRPr="002350DD" w:rsidRDefault="002350DD" w:rsidP="002350DD">
      <w:pPr>
        <w:numPr>
          <w:ilvl w:val="0"/>
          <w:numId w:val="19"/>
        </w:numPr>
        <w:tabs>
          <w:tab w:val="left" w:pos="720"/>
        </w:tabs>
        <w:jc w:val="both"/>
        <w:rPr>
          <w:b/>
        </w:rPr>
      </w:pPr>
      <w:r w:rsidRPr="002350DD">
        <w:rPr>
          <w:b/>
        </w:rPr>
        <w:t>Cita informācija</w:t>
      </w:r>
    </w:p>
    <w:p w:rsidR="007546FB" w:rsidRDefault="007546FB" w:rsidP="008373D4">
      <w:pPr>
        <w:pStyle w:val="2ndlevelprovision"/>
        <w:numPr>
          <w:ilvl w:val="1"/>
          <w:numId w:val="34"/>
        </w:numPr>
        <w:tabs>
          <w:tab w:val="clear" w:pos="644"/>
          <w:tab w:val="clear" w:pos="1080"/>
          <w:tab w:val="num" w:pos="567"/>
        </w:tabs>
        <w:spacing w:after="0"/>
        <w:ind w:left="567" w:hanging="567"/>
        <w:rPr>
          <w:color w:val="000000"/>
          <w:sz w:val="24"/>
          <w:szCs w:val="24"/>
        </w:rPr>
      </w:pPr>
      <w:r w:rsidRPr="004216BF">
        <w:rPr>
          <w:rFonts w:eastAsia="Times New Roman"/>
          <w:sz w:val="24"/>
          <w:szCs w:val="24"/>
        </w:rPr>
        <w:t xml:space="preserve">Pasūtītājs </w:t>
      </w:r>
      <w:r w:rsidRPr="003D77AE">
        <w:rPr>
          <w:rFonts w:eastAsia="Times New Roman"/>
          <w:b/>
          <w:sz w:val="24"/>
          <w:szCs w:val="24"/>
        </w:rPr>
        <w:t>201</w:t>
      </w:r>
      <w:r w:rsidR="008373D4" w:rsidRPr="003D77AE">
        <w:rPr>
          <w:rFonts w:eastAsia="Times New Roman"/>
          <w:b/>
          <w:sz w:val="24"/>
          <w:szCs w:val="24"/>
        </w:rPr>
        <w:t>4</w:t>
      </w:r>
      <w:r w:rsidRPr="003D77AE">
        <w:rPr>
          <w:rFonts w:eastAsia="Times New Roman"/>
          <w:b/>
          <w:sz w:val="24"/>
          <w:szCs w:val="24"/>
        </w:rPr>
        <w:t xml:space="preserve">.gada </w:t>
      </w:r>
      <w:r w:rsidR="00294BE4" w:rsidRPr="00294BE4">
        <w:rPr>
          <w:rFonts w:eastAsia="Times New Roman"/>
          <w:b/>
          <w:sz w:val="24"/>
          <w:szCs w:val="24"/>
        </w:rPr>
        <w:t>6</w:t>
      </w:r>
      <w:r w:rsidR="00044BA4" w:rsidRPr="00294BE4">
        <w:rPr>
          <w:rFonts w:eastAsia="Times New Roman"/>
          <w:b/>
          <w:sz w:val="24"/>
          <w:szCs w:val="24"/>
        </w:rPr>
        <w:t xml:space="preserve">. </w:t>
      </w:r>
      <w:r w:rsidR="00294BE4" w:rsidRPr="00294BE4">
        <w:rPr>
          <w:rFonts w:eastAsia="Times New Roman"/>
          <w:b/>
          <w:sz w:val="24"/>
          <w:szCs w:val="24"/>
        </w:rPr>
        <w:t>jūnijā</w:t>
      </w:r>
      <w:r w:rsidR="00044BA4" w:rsidRPr="003D77AE">
        <w:rPr>
          <w:rFonts w:eastAsia="Times New Roman"/>
          <w:b/>
          <w:sz w:val="24"/>
          <w:szCs w:val="24"/>
        </w:rPr>
        <w:t xml:space="preserve"> plkst.</w:t>
      </w:r>
      <w:r w:rsidRPr="003D77AE">
        <w:rPr>
          <w:rFonts w:eastAsia="Times New Roman"/>
          <w:b/>
          <w:sz w:val="24"/>
          <w:szCs w:val="24"/>
        </w:rPr>
        <w:t>14:00</w:t>
      </w:r>
      <w:r w:rsidRPr="004216BF">
        <w:rPr>
          <w:rFonts w:eastAsia="Times New Roman"/>
          <w:sz w:val="24"/>
          <w:szCs w:val="24"/>
        </w:rPr>
        <w:t xml:space="preserve"> visām ieinteresētajām personām vienlaicīgi</w:t>
      </w:r>
      <w:r w:rsidRPr="00093760">
        <w:rPr>
          <w:rFonts w:eastAsia="Times New Roman"/>
          <w:sz w:val="24"/>
          <w:szCs w:val="24"/>
        </w:rPr>
        <w:t xml:space="preserve"> organizē Objekta apskates sanāksmi. Tikšanās notiks</w:t>
      </w:r>
      <w:r w:rsidR="008373D4">
        <w:rPr>
          <w:rFonts w:eastAsia="Times New Roman"/>
          <w:sz w:val="24"/>
          <w:szCs w:val="24"/>
        </w:rPr>
        <w:t xml:space="preserve"> </w:t>
      </w:r>
      <w:r w:rsidR="00044BA4">
        <w:rPr>
          <w:rFonts w:eastAsia="Times New Roman"/>
          <w:sz w:val="24"/>
          <w:szCs w:val="24"/>
        </w:rPr>
        <w:t>Daugavpils pilsētas Valsts ģimnāzijā, Cietokšņa ielā 33</w:t>
      </w:r>
      <w:r w:rsidRPr="00093760">
        <w:rPr>
          <w:rFonts w:eastAsia="Times New Roman"/>
          <w:sz w:val="24"/>
          <w:szCs w:val="24"/>
        </w:rPr>
        <w:t>. Ieinteresētajām personām par savu piedalīšanos Objekta apskatē ne vēlāk vienu darba dienu iepriekš jāinformē Pasūtītāja kontaktpersona. Objekta apskates sanāksmes dalībnieki tiks reģistrēti.</w:t>
      </w:r>
    </w:p>
    <w:p w:rsidR="007546FB" w:rsidRDefault="007546FB" w:rsidP="008373D4">
      <w:pPr>
        <w:pStyle w:val="2ndlevelprovision"/>
        <w:numPr>
          <w:ilvl w:val="1"/>
          <w:numId w:val="34"/>
        </w:numPr>
        <w:tabs>
          <w:tab w:val="clear" w:pos="644"/>
          <w:tab w:val="clear" w:pos="1080"/>
          <w:tab w:val="num" w:pos="567"/>
        </w:tabs>
        <w:spacing w:after="0"/>
        <w:ind w:left="567" w:hanging="567"/>
        <w:rPr>
          <w:color w:val="000000"/>
          <w:sz w:val="24"/>
          <w:szCs w:val="24"/>
        </w:rPr>
      </w:pPr>
      <w:r w:rsidRPr="004216BF">
        <w:rPr>
          <w:sz w:val="24"/>
          <w:szCs w:val="24"/>
        </w:rPr>
        <w:t xml:space="preserve">Pasūtītājs </w:t>
      </w:r>
      <w:r w:rsidRPr="003D77AE">
        <w:rPr>
          <w:b/>
          <w:sz w:val="24"/>
          <w:szCs w:val="24"/>
        </w:rPr>
        <w:t>201</w:t>
      </w:r>
      <w:r w:rsidR="008373D4" w:rsidRPr="003D77AE">
        <w:rPr>
          <w:b/>
          <w:sz w:val="24"/>
          <w:szCs w:val="24"/>
        </w:rPr>
        <w:t>4</w:t>
      </w:r>
      <w:r w:rsidRPr="003D77AE">
        <w:rPr>
          <w:b/>
          <w:sz w:val="24"/>
          <w:szCs w:val="24"/>
        </w:rPr>
        <w:t xml:space="preserve">.gada </w:t>
      </w:r>
      <w:r w:rsidR="00294BE4" w:rsidRPr="00294BE4">
        <w:rPr>
          <w:b/>
          <w:sz w:val="24"/>
          <w:szCs w:val="24"/>
        </w:rPr>
        <w:t>6.jūnijā</w:t>
      </w:r>
      <w:r w:rsidRPr="003D77AE">
        <w:rPr>
          <w:b/>
          <w:sz w:val="24"/>
          <w:szCs w:val="24"/>
        </w:rPr>
        <w:t xml:space="preserve"> </w:t>
      </w:r>
      <w:r w:rsidR="00044BA4" w:rsidRPr="003D77AE">
        <w:rPr>
          <w:b/>
          <w:sz w:val="24"/>
          <w:szCs w:val="24"/>
        </w:rPr>
        <w:t>plkst.</w:t>
      </w:r>
      <w:r w:rsidRPr="003D77AE">
        <w:rPr>
          <w:b/>
          <w:sz w:val="24"/>
          <w:szCs w:val="24"/>
        </w:rPr>
        <w:t>14:00</w:t>
      </w:r>
      <w:r w:rsidRPr="004216BF">
        <w:rPr>
          <w:sz w:val="24"/>
          <w:szCs w:val="24"/>
        </w:rPr>
        <w:t xml:space="preserve"> organizēs atkārtotu objekta apskates sanāksmi</w:t>
      </w:r>
      <w:r w:rsidRPr="00443DB5">
        <w:rPr>
          <w:sz w:val="24"/>
          <w:szCs w:val="24"/>
        </w:rPr>
        <w:t xml:space="preserve"> tiem ieinteresētajiem piegādātājiem, kuri nepiedalījās iepriekšējā punktā minētajā objekta apskates sanāksmē. Šajā punktā minētā objekta apskates sanāksme tiks organizēta, ja par tās nepieciešamību ieinteresētie piegādātāji ir informējuši Pasūtītāja kontaktpersonu vismaz vienu darba dienu pirms sanāksmes. </w:t>
      </w:r>
      <w:r w:rsidRPr="00443DB5">
        <w:rPr>
          <w:rFonts w:eastAsia="Times New Roman"/>
          <w:sz w:val="24"/>
          <w:szCs w:val="24"/>
        </w:rPr>
        <w:t>Objekta apskates sanāksmes dalībnieki tiks reģistrēti.</w:t>
      </w:r>
    </w:p>
    <w:p w:rsidR="007546FB" w:rsidRPr="009A7DC1" w:rsidRDefault="007546FB" w:rsidP="00E91125">
      <w:pPr>
        <w:pStyle w:val="2ndlevelprovision"/>
        <w:numPr>
          <w:ilvl w:val="1"/>
          <w:numId w:val="34"/>
        </w:numPr>
        <w:tabs>
          <w:tab w:val="clear" w:pos="644"/>
          <w:tab w:val="clear" w:pos="1080"/>
          <w:tab w:val="num" w:pos="567"/>
        </w:tabs>
        <w:ind w:left="567" w:hanging="567"/>
        <w:rPr>
          <w:color w:val="000000"/>
          <w:sz w:val="24"/>
          <w:szCs w:val="24"/>
        </w:rPr>
      </w:pPr>
      <w:r>
        <w:rPr>
          <w:rFonts w:eastAsia="Times New Roman"/>
          <w:sz w:val="24"/>
          <w:szCs w:val="24"/>
        </w:rPr>
        <w:t xml:space="preserve">Ja ieinteresētajām personām nav </w:t>
      </w:r>
      <w:r w:rsidR="001F7833">
        <w:rPr>
          <w:rFonts w:eastAsia="Times New Roman"/>
          <w:sz w:val="24"/>
          <w:szCs w:val="24"/>
        </w:rPr>
        <w:t>iespēja piedalīties nolikuma 9.1. un 9.2</w:t>
      </w:r>
      <w:r>
        <w:rPr>
          <w:rFonts w:eastAsia="Times New Roman"/>
          <w:sz w:val="24"/>
          <w:szCs w:val="24"/>
        </w:rPr>
        <w:t>.punktā minētajās objekta apskates sanāksmē, tad ieinteresētais piegādātājs ar pasūtītāja kontaktpersona vienojas par citu abām pusēm pieņemamu laiku objekta apskatei. Objekta apskates dalībnieks tiks reģistrēts.</w:t>
      </w:r>
    </w:p>
    <w:p w:rsidR="00D94A8F" w:rsidRPr="00443DB5" w:rsidRDefault="00D94A8F" w:rsidP="007F7553">
      <w:pPr>
        <w:numPr>
          <w:ilvl w:val="0"/>
          <w:numId w:val="34"/>
        </w:numPr>
        <w:tabs>
          <w:tab w:val="left" w:pos="1440"/>
        </w:tabs>
        <w:jc w:val="both"/>
        <w:rPr>
          <w:b/>
        </w:rPr>
      </w:pPr>
      <w:bookmarkStart w:id="60" w:name="_Toc19521666"/>
      <w:bookmarkStart w:id="61" w:name="_Toc58053985"/>
      <w:bookmarkStart w:id="62" w:name="_Toc85448332"/>
      <w:bookmarkStart w:id="63" w:name="_Toc85449942"/>
      <w:bookmarkStart w:id="64" w:name="_Toc223763538"/>
      <w:bookmarkStart w:id="65" w:name="_Toc223763691"/>
      <w:bookmarkStart w:id="66" w:name="_Toc223763764"/>
      <w:bookmarkStart w:id="67" w:name="_Toc223764105"/>
      <w:bookmarkStart w:id="68" w:name="_Toc223764481"/>
      <w:bookmarkStart w:id="69" w:name="_Toc223765206"/>
      <w:bookmarkStart w:id="70" w:name="_Toc223765292"/>
      <w:bookmarkStart w:id="71" w:name="_Toc223765371"/>
      <w:bookmarkStart w:id="72" w:name="_Toc223765430"/>
      <w:bookmarkStart w:id="73" w:name="_Toc223765484"/>
      <w:bookmarkStart w:id="74" w:name="_Toc223765622"/>
      <w:bookmarkStart w:id="75" w:name="_Toc223765761"/>
      <w:bookmarkStart w:id="76" w:name="_Toc247350531"/>
      <w:r w:rsidRPr="00443DB5">
        <w:rPr>
          <w:b/>
        </w:rPr>
        <w:t xml:space="preserve">Piedāvājumu </w:t>
      </w:r>
      <w:bookmarkEnd w:id="60"/>
      <w:bookmarkEnd w:id="61"/>
      <w:bookmarkEnd w:id="62"/>
      <w:bookmarkEnd w:id="63"/>
      <w:r w:rsidRPr="00443DB5">
        <w:rPr>
          <w:b/>
        </w:rPr>
        <w:t>atvēršana</w:t>
      </w:r>
      <w:bookmarkEnd w:id="64"/>
      <w:bookmarkEnd w:id="65"/>
      <w:bookmarkEnd w:id="66"/>
      <w:bookmarkEnd w:id="67"/>
      <w:bookmarkEnd w:id="68"/>
      <w:bookmarkEnd w:id="69"/>
      <w:bookmarkEnd w:id="70"/>
      <w:bookmarkEnd w:id="71"/>
      <w:bookmarkEnd w:id="72"/>
      <w:bookmarkEnd w:id="73"/>
      <w:bookmarkEnd w:id="74"/>
      <w:bookmarkEnd w:id="75"/>
      <w:bookmarkEnd w:id="76"/>
    </w:p>
    <w:p w:rsidR="007546FB" w:rsidRDefault="003E3685" w:rsidP="00E91125">
      <w:pPr>
        <w:numPr>
          <w:ilvl w:val="1"/>
          <w:numId w:val="34"/>
        </w:numPr>
        <w:tabs>
          <w:tab w:val="clear" w:pos="644"/>
          <w:tab w:val="left" w:pos="567"/>
        </w:tabs>
        <w:ind w:left="567" w:hanging="567"/>
        <w:jc w:val="both"/>
      </w:pPr>
      <w:r w:rsidRPr="00443DB5">
        <w:t xml:space="preserve">Piedāvājumu atvēršana ir atklāta. </w:t>
      </w:r>
    </w:p>
    <w:p w:rsidR="003E3685" w:rsidRDefault="00D94A8F" w:rsidP="00E91125">
      <w:pPr>
        <w:numPr>
          <w:ilvl w:val="1"/>
          <w:numId w:val="34"/>
        </w:numPr>
        <w:tabs>
          <w:tab w:val="clear" w:pos="644"/>
          <w:tab w:val="left" w:pos="567"/>
        </w:tabs>
        <w:spacing w:after="120"/>
        <w:ind w:left="567" w:hanging="567"/>
        <w:jc w:val="both"/>
      </w:pPr>
      <w:r w:rsidRPr="00443DB5">
        <w:t>Piedāvājumus atver to iesniegšanas secībā, nosaucot pretendentu, piedāvājuma iesniegšanas laiku un piedāvāto cenu. Pēc sanāksmes dalībnieka pieprasījuma komisija uzrāda finanšu piedāvājumu, kurā atbilstoši pieprasītajai finanšu piedāvājuma formai norādīta piedāvātā cena.</w:t>
      </w:r>
    </w:p>
    <w:p w:rsidR="00406AA1" w:rsidRDefault="009A7DC1" w:rsidP="00E91FE0">
      <w:pPr>
        <w:pStyle w:val="ListParagraph"/>
        <w:widowControl/>
        <w:numPr>
          <w:ilvl w:val="0"/>
          <w:numId w:val="34"/>
        </w:numPr>
        <w:suppressAutoHyphens w:val="0"/>
        <w:ind w:left="482" w:hanging="482"/>
        <w:jc w:val="both"/>
        <w:rPr>
          <w:b/>
        </w:rPr>
      </w:pPr>
      <w:r w:rsidRPr="00EF45F7">
        <w:rPr>
          <w:b/>
        </w:rPr>
        <w:t>Piedāvājumu vērtēšana un lēmumu pieņemšana</w:t>
      </w:r>
    </w:p>
    <w:p w:rsidR="00E91125" w:rsidRDefault="00E91125" w:rsidP="00E91125">
      <w:pPr>
        <w:pStyle w:val="ListParagraph"/>
        <w:widowControl/>
        <w:numPr>
          <w:ilvl w:val="1"/>
          <w:numId w:val="34"/>
        </w:numPr>
        <w:tabs>
          <w:tab w:val="clear" w:pos="644"/>
          <w:tab w:val="num" w:pos="567"/>
        </w:tabs>
        <w:suppressAutoHyphens w:val="0"/>
        <w:ind w:left="567" w:hanging="567"/>
        <w:jc w:val="both"/>
      </w:pPr>
      <w:r w:rsidRPr="00EF45F7">
        <w:t>Iepirkuma komisija pieņem lēmumu slēgt iepirkuma līgumu ar Pretendentu, kurš atbilst visām noli</w:t>
      </w:r>
      <w:r>
        <w:t>kumā izvirzītajām prasībām, kura</w:t>
      </w:r>
      <w:r w:rsidRPr="00EF45F7">
        <w:t xml:space="preserve">m ir pienācīga kvalifikācija, kura piedāvājums </w:t>
      </w:r>
      <w:r w:rsidRPr="00EF45F7">
        <w:lastRenderedPageBreak/>
        <w:t xml:space="preserve">atbilst nolikumā norādīto prasību līmenim un ir piedāvājums ar </w:t>
      </w:r>
      <w:r w:rsidRPr="00E91125">
        <w:rPr>
          <w:u w:val="single"/>
        </w:rPr>
        <w:t>viszemāko cenu</w:t>
      </w:r>
      <w:r w:rsidRPr="00EF45F7">
        <w:t>, bez PVN</w:t>
      </w:r>
      <w:r>
        <w:t xml:space="preserve"> (katra iepirkuma priekšmeta lote tiek vērtēta atsevišķi)</w:t>
      </w:r>
      <w:r w:rsidRPr="00EF45F7">
        <w:t>.</w:t>
      </w:r>
    </w:p>
    <w:p w:rsidR="00E91125" w:rsidRDefault="00E91125" w:rsidP="00E91125">
      <w:pPr>
        <w:pStyle w:val="ListParagraph"/>
        <w:widowControl/>
        <w:numPr>
          <w:ilvl w:val="1"/>
          <w:numId w:val="34"/>
        </w:numPr>
        <w:tabs>
          <w:tab w:val="clear" w:pos="644"/>
          <w:tab w:val="num" w:pos="567"/>
        </w:tabs>
        <w:suppressAutoHyphens w:val="0"/>
        <w:spacing w:after="120"/>
        <w:ind w:left="567" w:hanging="567"/>
        <w:jc w:val="both"/>
      </w:pPr>
      <w:r w:rsidRPr="00EF45F7">
        <w:t>Komisija lēmumus pieņem slēgtā sēdē, pamatojoties tikai oriģinālo dokumentu, oriģinālo dokumentu kopiju un citu informāciju, kas pieprasīta un iesniegta līdz piedāvājuma iesniegšanas beigu termiņam. Nepieciešamības gadījumos Komisija pieprasīs, lai pretendents precizē informāciju par piedāvājumu, ja tas nepieciešams pretendentu atlasei vai piedāvājuma atbilstības pārbaudei un izvēlei.</w:t>
      </w:r>
    </w:p>
    <w:p w:rsidR="00E91125" w:rsidRPr="00E91125" w:rsidRDefault="00E91125" w:rsidP="00E91125">
      <w:pPr>
        <w:pStyle w:val="ListParagraph"/>
        <w:widowControl/>
        <w:numPr>
          <w:ilvl w:val="1"/>
          <w:numId w:val="34"/>
        </w:numPr>
        <w:tabs>
          <w:tab w:val="clear" w:pos="644"/>
          <w:tab w:val="num" w:pos="567"/>
        </w:tabs>
        <w:suppressAutoHyphens w:val="0"/>
        <w:ind w:left="567" w:hanging="567"/>
        <w:jc w:val="both"/>
      </w:pPr>
      <w:r w:rsidRPr="00384867">
        <w:rPr>
          <w:b/>
          <w:bCs/>
        </w:rPr>
        <w:t>Pretendentu atlase un kvalifikācijas pārbaude</w:t>
      </w:r>
    </w:p>
    <w:p w:rsidR="00E91125" w:rsidRDefault="00E91125" w:rsidP="00E91125">
      <w:pPr>
        <w:pStyle w:val="ListParagraph"/>
        <w:widowControl/>
        <w:numPr>
          <w:ilvl w:val="2"/>
          <w:numId w:val="34"/>
        </w:numPr>
        <w:tabs>
          <w:tab w:val="clear" w:pos="1288"/>
        </w:tabs>
        <w:suppressAutoHyphens w:val="0"/>
        <w:ind w:left="709" w:hanging="709"/>
        <w:jc w:val="both"/>
      </w:pPr>
      <w:r w:rsidRPr="00DE7EBC">
        <w:t>Pretendenta piedāvājumu neizskata, ja:</w:t>
      </w:r>
    </w:p>
    <w:p w:rsidR="00E91125" w:rsidRDefault="00E91125" w:rsidP="00E91125">
      <w:pPr>
        <w:pStyle w:val="ListParagraph"/>
        <w:widowControl/>
        <w:numPr>
          <w:ilvl w:val="0"/>
          <w:numId w:val="39"/>
        </w:numPr>
        <w:tabs>
          <w:tab w:val="left" w:pos="993"/>
        </w:tabs>
        <w:suppressAutoHyphens w:val="0"/>
        <w:ind w:left="993"/>
        <w:jc w:val="both"/>
      </w:pPr>
      <w:r>
        <w:t>piedāvājums nav noformēts atbilstoši nolikuma 6.punktam;</w:t>
      </w:r>
    </w:p>
    <w:p w:rsidR="007B47B4" w:rsidRDefault="007B47B4" w:rsidP="00E91125">
      <w:pPr>
        <w:pStyle w:val="ListParagraph"/>
        <w:widowControl/>
        <w:numPr>
          <w:ilvl w:val="0"/>
          <w:numId w:val="39"/>
        </w:numPr>
        <w:tabs>
          <w:tab w:val="left" w:pos="993"/>
        </w:tabs>
        <w:suppressAutoHyphens w:val="0"/>
        <w:ind w:left="993"/>
        <w:jc w:val="both"/>
      </w:pPr>
      <w:r>
        <w:t>nav iesniegts piedāvājuma nodrošinājums;</w:t>
      </w:r>
    </w:p>
    <w:p w:rsidR="00E91125" w:rsidRDefault="00E91125" w:rsidP="00E91125">
      <w:pPr>
        <w:pStyle w:val="ListParagraph"/>
        <w:widowControl/>
        <w:numPr>
          <w:ilvl w:val="0"/>
          <w:numId w:val="39"/>
        </w:numPr>
        <w:tabs>
          <w:tab w:val="left" w:pos="993"/>
        </w:tabs>
        <w:suppressAutoHyphens w:val="0"/>
        <w:ind w:left="993"/>
        <w:jc w:val="both"/>
      </w:pPr>
      <w:r w:rsidRPr="00DE7EBC">
        <w:t>piedāvājuma dokumenti nav parakstīti;</w:t>
      </w:r>
    </w:p>
    <w:p w:rsidR="00E91125" w:rsidRDefault="00E91125" w:rsidP="00E91125">
      <w:pPr>
        <w:pStyle w:val="ListParagraph"/>
        <w:widowControl/>
        <w:numPr>
          <w:ilvl w:val="0"/>
          <w:numId w:val="39"/>
        </w:numPr>
        <w:tabs>
          <w:tab w:val="left" w:pos="993"/>
        </w:tabs>
        <w:suppressAutoHyphens w:val="0"/>
        <w:ind w:left="993"/>
        <w:jc w:val="both"/>
      </w:pPr>
      <w:r w:rsidRPr="00DE7EBC">
        <w:t xml:space="preserve">piedāvājuma derīguma termiņš neatbilst noteikumu </w:t>
      </w:r>
      <w:r>
        <w:t>4.6.punktā noteiktajām prasībām;</w:t>
      </w:r>
    </w:p>
    <w:p w:rsidR="00E91125" w:rsidRDefault="00E91125" w:rsidP="00E91125">
      <w:pPr>
        <w:pStyle w:val="ListParagraph"/>
        <w:widowControl/>
        <w:numPr>
          <w:ilvl w:val="2"/>
          <w:numId w:val="34"/>
        </w:numPr>
        <w:tabs>
          <w:tab w:val="clear" w:pos="1288"/>
        </w:tabs>
        <w:suppressAutoHyphens w:val="0"/>
        <w:ind w:left="709" w:hanging="709"/>
        <w:jc w:val="both"/>
      </w:pPr>
      <w:r w:rsidRPr="00DE7EBC">
        <w:t>Pretendentu izslēdz no turpmākās dalības iepirkumā un piedāvājums netiek tālāk izvērtēts, ja Komisija konstatē, ka:</w:t>
      </w:r>
    </w:p>
    <w:p w:rsidR="00E91125" w:rsidRDefault="00E91125" w:rsidP="00E91125">
      <w:pPr>
        <w:pStyle w:val="ListParagraph"/>
        <w:widowControl/>
        <w:numPr>
          <w:ilvl w:val="0"/>
          <w:numId w:val="40"/>
        </w:numPr>
        <w:tabs>
          <w:tab w:val="left" w:pos="993"/>
        </w:tabs>
        <w:suppressAutoHyphens w:val="0"/>
        <w:spacing w:after="120"/>
        <w:ind w:left="992" w:hanging="425"/>
        <w:jc w:val="both"/>
      </w:pPr>
      <w:r w:rsidRPr="00DE7EBC">
        <w:t xml:space="preserve">Pretendents atbilstoši noteikumu prasībām nav iesniedzis noteikumu </w:t>
      </w:r>
      <w:r>
        <w:t>8</w:t>
      </w:r>
      <w:r w:rsidRPr="00DE7EBC">
        <w:t xml:space="preserve">.punktā norādītos dokumentus vai to saturs neatbilst noteikumu </w:t>
      </w:r>
      <w:r>
        <w:t>7</w:t>
      </w:r>
      <w:r w:rsidRPr="00DE7EBC">
        <w:t>.punktā prasībām un/vai Pretendents ir iesniedzis nepatiesu informāciju savas kvalifikācijas novērtēšanai vai vispār nav iesniedzis pieprasīto informāciju.</w:t>
      </w:r>
    </w:p>
    <w:p w:rsidR="00E91125" w:rsidRPr="00E91125" w:rsidRDefault="00E91125" w:rsidP="00E91125">
      <w:pPr>
        <w:pStyle w:val="ListParagraph"/>
        <w:widowControl/>
        <w:numPr>
          <w:ilvl w:val="1"/>
          <w:numId w:val="34"/>
        </w:numPr>
        <w:tabs>
          <w:tab w:val="clear" w:pos="644"/>
          <w:tab w:val="num" w:pos="567"/>
        </w:tabs>
        <w:suppressAutoHyphens w:val="0"/>
        <w:ind w:left="567" w:hanging="567"/>
        <w:jc w:val="both"/>
        <w:rPr>
          <w:b/>
        </w:rPr>
      </w:pPr>
      <w:r w:rsidRPr="00E91125">
        <w:rPr>
          <w:b/>
          <w:bCs/>
        </w:rPr>
        <w:t>Tehniskā piedāvājuma atbilstības pārbaude</w:t>
      </w:r>
    </w:p>
    <w:p w:rsidR="00E91125" w:rsidRDefault="00E91125" w:rsidP="00E91125">
      <w:pPr>
        <w:pStyle w:val="ListParagraph"/>
        <w:widowControl/>
        <w:numPr>
          <w:ilvl w:val="2"/>
          <w:numId w:val="34"/>
        </w:numPr>
        <w:tabs>
          <w:tab w:val="clear" w:pos="1288"/>
        </w:tabs>
        <w:suppressAutoHyphens w:val="0"/>
        <w:ind w:left="709" w:hanging="709"/>
        <w:jc w:val="both"/>
      </w:pPr>
      <w:r w:rsidRPr="00DE7EBC">
        <w:t>Pēc Pretendentu atlases un kvalifikācijas pārbaudes, Komisija veic pārbaudi izturējušo Pretendentu piedāvājumu atbilstības pārbaudi.</w:t>
      </w:r>
    </w:p>
    <w:p w:rsidR="00E91125" w:rsidRDefault="00E91125" w:rsidP="00E91125">
      <w:pPr>
        <w:pStyle w:val="ListParagraph"/>
        <w:widowControl/>
        <w:numPr>
          <w:ilvl w:val="2"/>
          <w:numId w:val="34"/>
        </w:numPr>
        <w:tabs>
          <w:tab w:val="clear" w:pos="1288"/>
        </w:tabs>
        <w:suppressAutoHyphens w:val="0"/>
        <w:spacing w:after="120"/>
        <w:ind w:left="709" w:hanging="709"/>
        <w:jc w:val="both"/>
      </w:pPr>
      <w:r w:rsidRPr="00DE7EBC">
        <w:t>Pretendentu izslēdz no tālākas dalības iepirkumā, ja Komi</w:t>
      </w:r>
      <w:r>
        <w:t>sija konstatē, ka Pretendents nav iesniedzis Tehnisko piedāvājumu vai ir iesniedzis T</w:t>
      </w:r>
      <w:r w:rsidRPr="00DE7EBC">
        <w:t>ehnisko piedāvājumu, kas</w:t>
      </w:r>
      <w:r>
        <w:t xml:space="preserve"> neatbilst nolikumu prasībām, </w:t>
      </w:r>
      <w:r w:rsidRPr="00DE7EBC">
        <w:t>Tehniskajai specifikācijai</w:t>
      </w:r>
      <w:r>
        <w:t xml:space="preserve"> (6.pielikums) un Darba organizācijai (4.pielikums)</w:t>
      </w:r>
      <w:r w:rsidRPr="00DE7EBC">
        <w:t>.</w:t>
      </w:r>
    </w:p>
    <w:p w:rsidR="00E91125" w:rsidRPr="00E91125" w:rsidRDefault="00E91125" w:rsidP="00E91125">
      <w:pPr>
        <w:pStyle w:val="ListParagraph"/>
        <w:widowControl/>
        <w:numPr>
          <w:ilvl w:val="1"/>
          <w:numId w:val="34"/>
        </w:numPr>
        <w:tabs>
          <w:tab w:val="clear" w:pos="644"/>
          <w:tab w:val="num" w:pos="567"/>
        </w:tabs>
        <w:suppressAutoHyphens w:val="0"/>
        <w:ind w:left="567" w:hanging="567"/>
        <w:jc w:val="both"/>
        <w:rPr>
          <w:b/>
        </w:rPr>
      </w:pPr>
      <w:r w:rsidRPr="00E91125">
        <w:rPr>
          <w:b/>
        </w:rPr>
        <w:t>Finanšu piedāvājuma pārbaude</w:t>
      </w:r>
    </w:p>
    <w:p w:rsidR="00E91125" w:rsidRPr="00E91125" w:rsidRDefault="00E91125" w:rsidP="00E91125">
      <w:pPr>
        <w:pStyle w:val="ListParagraph"/>
        <w:widowControl/>
        <w:numPr>
          <w:ilvl w:val="2"/>
          <w:numId w:val="34"/>
        </w:numPr>
        <w:tabs>
          <w:tab w:val="clear" w:pos="1288"/>
        </w:tabs>
        <w:suppressAutoHyphens w:val="0"/>
        <w:ind w:left="709" w:hanging="709"/>
        <w:jc w:val="both"/>
      </w:pPr>
      <w:r w:rsidRPr="007D2B64">
        <w:rPr>
          <w:color w:val="000000"/>
        </w:rPr>
        <w:t>Komisija veic aritmētisko kļūdu pārbaudi pretendentu piedāvājumos.</w:t>
      </w:r>
    </w:p>
    <w:p w:rsidR="00E91125" w:rsidRPr="00E91125" w:rsidRDefault="00E91125" w:rsidP="00E91125">
      <w:pPr>
        <w:pStyle w:val="ListParagraph"/>
        <w:widowControl/>
        <w:numPr>
          <w:ilvl w:val="2"/>
          <w:numId w:val="34"/>
        </w:numPr>
        <w:tabs>
          <w:tab w:val="clear" w:pos="1288"/>
        </w:tabs>
        <w:suppressAutoHyphens w:val="0"/>
        <w:ind w:left="709" w:hanging="709"/>
        <w:jc w:val="both"/>
      </w:pPr>
      <w:r w:rsidRPr="007D2B64">
        <w:rPr>
          <w:color w:val="000000"/>
        </w:rPr>
        <w:t>Komisija pārbauda, vai nav iesniegts nepamatoti lēts piedāvājums. Ja iesniegtais piedāvājums ir nepamatoti lēts, Komisija pirms piedāvājuma noraidīšanas rakstveidā pieprasa detalizētu paskaidrojumu par būtiskajiem piedāvājuma nosacījumiem. Komisija, konsultējoties ar pretendentu, izvērtē visus Publisko iepirkumu likuma 48.panta otrajā daļā minē</w:t>
      </w:r>
      <w:r>
        <w:rPr>
          <w:color w:val="000000"/>
        </w:rPr>
        <w:t>tos faktorus.</w:t>
      </w:r>
    </w:p>
    <w:p w:rsidR="00E91125" w:rsidRDefault="00E91125" w:rsidP="00E91125">
      <w:pPr>
        <w:pStyle w:val="ListParagraph"/>
        <w:widowControl/>
        <w:numPr>
          <w:ilvl w:val="2"/>
          <w:numId w:val="34"/>
        </w:numPr>
        <w:tabs>
          <w:tab w:val="clear" w:pos="1288"/>
        </w:tabs>
        <w:suppressAutoHyphens w:val="0"/>
        <w:spacing w:after="120"/>
        <w:ind w:left="709" w:hanging="709"/>
        <w:jc w:val="both"/>
      </w:pPr>
      <w:r w:rsidRPr="00DE7EBC">
        <w:t>Ja Komisija konstatē, ka ir iesniegts nepamatoti lēts piedāvājums, tas tiek noraidīts.</w:t>
      </w:r>
    </w:p>
    <w:p w:rsidR="00E91125" w:rsidRPr="00E91125" w:rsidRDefault="00E91125" w:rsidP="00E91125">
      <w:pPr>
        <w:pStyle w:val="ListParagraph"/>
        <w:widowControl/>
        <w:numPr>
          <w:ilvl w:val="0"/>
          <w:numId w:val="34"/>
        </w:numPr>
        <w:suppressAutoHyphens w:val="0"/>
        <w:jc w:val="both"/>
        <w:rPr>
          <w:b/>
        </w:rPr>
      </w:pPr>
      <w:r w:rsidRPr="00E91125">
        <w:rPr>
          <w:b/>
        </w:rPr>
        <w:t>Iepirkuma līgums</w:t>
      </w:r>
    </w:p>
    <w:p w:rsidR="00E91125" w:rsidRDefault="00E91125" w:rsidP="00E91125">
      <w:pPr>
        <w:pStyle w:val="ListParagraph"/>
        <w:widowControl/>
        <w:numPr>
          <w:ilvl w:val="1"/>
          <w:numId w:val="34"/>
        </w:numPr>
        <w:suppressAutoHyphens w:val="0"/>
        <w:ind w:hanging="644"/>
        <w:jc w:val="both"/>
      </w:pPr>
      <w:r w:rsidRPr="007D4CD9">
        <w:t>Pasūtītājs slēgs ar uzvarējušo pretendentu iepirkuma līgumu, pamatojoties uz pretendenta piedāvājumu un saskaņā ar nolikuma noteikumiem un iepirkuma līguma projektu (</w:t>
      </w:r>
      <w:r>
        <w:t>5</w:t>
      </w:r>
      <w:r w:rsidRPr="007D4CD9">
        <w:t>.pielikums).</w:t>
      </w:r>
    </w:p>
    <w:p w:rsidR="00E91125" w:rsidRDefault="00E91125" w:rsidP="00E91125">
      <w:pPr>
        <w:pStyle w:val="ListParagraph"/>
        <w:widowControl/>
        <w:numPr>
          <w:ilvl w:val="1"/>
          <w:numId w:val="34"/>
        </w:numPr>
        <w:suppressAutoHyphens w:val="0"/>
        <w:ind w:hanging="644"/>
        <w:jc w:val="both"/>
      </w:pPr>
      <w:r w:rsidRPr="007D4CD9">
        <w:t xml:space="preserve">Pretendentam jāparaksta un jāiesniedz Pasūtītājam iepirkuma līgums </w:t>
      </w:r>
      <w:r>
        <w:t>5 (piecu</w:t>
      </w:r>
      <w:r w:rsidRPr="007D4CD9">
        <w:t>) darba dienu laikā no brīža, kad tas ir saņēmis no Pasūtītāja uzaicinājumu parakstīt iepirkuma līgumu.</w:t>
      </w:r>
    </w:p>
    <w:p w:rsidR="00E91125" w:rsidRDefault="00E91125" w:rsidP="00E91125">
      <w:pPr>
        <w:pStyle w:val="ListParagraph"/>
        <w:widowControl/>
        <w:numPr>
          <w:ilvl w:val="1"/>
          <w:numId w:val="34"/>
        </w:numPr>
        <w:suppressAutoHyphens w:val="0"/>
        <w:ind w:hanging="644"/>
        <w:jc w:val="both"/>
      </w:pPr>
      <w:r w:rsidRPr="007D4CD9">
        <w:t xml:space="preserve">Ja izraudzītais Pretendents atsakās slēgt vai neparaksta un neiesniedz nolikumā noteiktajā termiņā iepirkuma līgumu ar Pasūtītāju, komisija ir tiesīga izvēlēties nākamo </w:t>
      </w:r>
      <w:r>
        <w:t>piedāvājāmu ar viszemāko cenu</w:t>
      </w:r>
      <w:r w:rsidRPr="007D4CD9">
        <w:t>. Ja arī nākamais izraudzītais Komisijas noteiktajā termiņā atsakās slēgt iepirkuma līgumu, komisija pieņem lēmumu izbeigt konkursu, neizvēloties nevienu piedāvājumu.</w:t>
      </w:r>
    </w:p>
    <w:p w:rsidR="00E91125" w:rsidRPr="00E91125" w:rsidRDefault="00E91125" w:rsidP="00E91125">
      <w:pPr>
        <w:pStyle w:val="ListParagraph"/>
        <w:widowControl/>
        <w:numPr>
          <w:ilvl w:val="1"/>
          <w:numId w:val="34"/>
        </w:numPr>
        <w:suppressAutoHyphens w:val="0"/>
        <w:ind w:hanging="644"/>
        <w:jc w:val="both"/>
      </w:pPr>
      <w:r w:rsidRPr="007D4CD9">
        <w:t>Pretendenta personālu, kuru tas iesaistījis līguma izpildē un par kuriem tas sniedzis informāciju piedāvājumā, pēc līguma noslēgšanas drīkst mainīt tikai ar pasūtītāja  rakstveida piekrišanu.</w:t>
      </w:r>
    </w:p>
    <w:p w:rsidR="009A7DC1" w:rsidRPr="007D4CD9" w:rsidRDefault="009A7DC1" w:rsidP="00E91125">
      <w:pPr>
        <w:pStyle w:val="ListParagraph"/>
        <w:ind w:left="0"/>
        <w:jc w:val="both"/>
      </w:pPr>
    </w:p>
    <w:p w:rsidR="00DE6470" w:rsidRDefault="00DE6470" w:rsidP="00CF06DE">
      <w:pPr>
        <w:ind w:left="360"/>
        <w:jc w:val="center"/>
        <w:rPr>
          <w:b/>
          <w:caps/>
        </w:rPr>
      </w:pPr>
      <w:bookmarkStart w:id="77" w:name="_Toc58053991"/>
      <w:bookmarkStart w:id="78" w:name="_Toc223763543"/>
      <w:bookmarkStart w:id="79" w:name="_Toc223763696"/>
      <w:bookmarkStart w:id="80" w:name="_Toc223763769"/>
      <w:bookmarkStart w:id="81" w:name="_Toc223764110"/>
      <w:bookmarkStart w:id="82" w:name="_Toc223764486"/>
      <w:bookmarkStart w:id="83" w:name="_Toc223765211"/>
      <w:bookmarkStart w:id="84" w:name="_Toc223765297"/>
      <w:bookmarkStart w:id="85" w:name="_Toc223765376"/>
      <w:bookmarkStart w:id="86" w:name="_Toc223765435"/>
      <w:bookmarkStart w:id="87" w:name="_Toc223765489"/>
      <w:bookmarkStart w:id="88" w:name="_Toc223765627"/>
      <w:bookmarkStart w:id="89" w:name="_Toc223765766"/>
      <w:bookmarkStart w:id="90" w:name="_Toc247350536"/>
    </w:p>
    <w:p w:rsidR="003E3685" w:rsidRDefault="003E3685" w:rsidP="00CF06DE">
      <w:pPr>
        <w:ind w:left="360"/>
        <w:jc w:val="center"/>
        <w:rPr>
          <w:b/>
          <w:caps/>
        </w:rPr>
      </w:pPr>
      <w:r w:rsidRPr="00443DB5">
        <w:rPr>
          <w:b/>
          <w:caps/>
        </w:rPr>
        <w:lastRenderedPageBreak/>
        <w:t>NOLIKUMA PIELIKUMI</w:t>
      </w:r>
      <w:bookmarkEnd w:id="78"/>
      <w:bookmarkEnd w:id="79"/>
      <w:bookmarkEnd w:id="80"/>
      <w:bookmarkEnd w:id="81"/>
      <w:bookmarkEnd w:id="82"/>
      <w:bookmarkEnd w:id="83"/>
      <w:bookmarkEnd w:id="84"/>
      <w:bookmarkEnd w:id="85"/>
      <w:bookmarkEnd w:id="86"/>
      <w:bookmarkEnd w:id="87"/>
      <w:bookmarkEnd w:id="88"/>
      <w:bookmarkEnd w:id="89"/>
      <w:bookmarkEnd w:id="90"/>
    </w:p>
    <w:tbl>
      <w:tblPr>
        <w:tblW w:w="0" w:type="auto"/>
        <w:tblLook w:val="04A0"/>
      </w:tblPr>
      <w:tblGrid>
        <w:gridCol w:w="1841"/>
        <w:gridCol w:w="6572"/>
      </w:tblGrid>
      <w:tr w:rsidR="00130175" w:rsidRPr="00770426" w:rsidTr="006B1C81">
        <w:trPr>
          <w:trHeight w:val="140"/>
        </w:trPr>
        <w:tc>
          <w:tcPr>
            <w:tcW w:w="1841" w:type="dxa"/>
          </w:tcPr>
          <w:p w:rsidR="00130175" w:rsidRPr="00770426" w:rsidRDefault="00130175" w:rsidP="00B419C2">
            <w:pPr>
              <w:jc w:val="both"/>
              <w:rPr>
                <w:color w:val="00000A"/>
              </w:rPr>
            </w:pPr>
            <w:r w:rsidRPr="00770426">
              <w:rPr>
                <w:color w:val="00000A"/>
              </w:rPr>
              <w:t>1.pielikums</w:t>
            </w:r>
          </w:p>
        </w:tc>
        <w:tc>
          <w:tcPr>
            <w:tcW w:w="6572" w:type="dxa"/>
          </w:tcPr>
          <w:p w:rsidR="00130175" w:rsidRPr="00770426" w:rsidRDefault="00130175" w:rsidP="00B419C2">
            <w:pPr>
              <w:jc w:val="both"/>
              <w:rPr>
                <w:color w:val="00000A"/>
              </w:rPr>
            </w:pPr>
            <w:r w:rsidRPr="00770426">
              <w:rPr>
                <w:color w:val="00000A"/>
              </w:rPr>
              <w:t>Iesniegums dalībai iepirkuma procedūrā</w:t>
            </w:r>
          </w:p>
        </w:tc>
      </w:tr>
      <w:tr w:rsidR="00130175" w:rsidRPr="00770426" w:rsidTr="006B1C81">
        <w:trPr>
          <w:trHeight w:val="148"/>
        </w:trPr>
        <w:tc>
          <w:tcPr>
            <w:tcW w:w="1841" w:type="dxa"/>
          </w:tcPr>
          <w:p w:rsidR="00130175" w:rsidRPr="00770426" w:rsidRDefault="00130175" w:rsidP="00B419C2">
            <w:pPr>
              <w:jc w:val="both"/>
              <w:rPr>
                <w:color w:val="00000A"/>
              </w:rPr>
            </w:pPr>
            <w:r w:rsidRPr="00770426">
              <w:rPr>
                <w:color w:val="00000A"/>
              </w:rPr>
              <w:t>2.pielikums</w:t>
            </w:r>
          </w:p>
        </w:tc>
        <w:tc>
          <w:tcPr>
            <w:tcW w:w="6572" w:type="dxa"/>
          </w:tcPr>
          <w:p w:rsidR="00130175" w:rsidRPr="00770426" w:rsidRDefault="0011115A" w:rsidP="00B419C2">
            <w:pPr>
              <w:jc w:val="both"/>
              <w:rPr>
                <w:color w:val="00000A"/>
              </w:rPr>
            </w:pPr>
            <w:r>
              <w:t>Finanšu p</w:t>
            </w:r>
            <w:r w:rsidR="00130175" w:rsidRPr="00770426">
              <w:t>iedāvājums</w:t>
            </w:r>
          </w:p>
        </w:tc>
      </w:tr>
      <w:tr w:rsidR="00130175" w:rsidRPr="00770426" w:rsidTr="006B1C81">
        <w:trPr>
          <w:trHeight w:val="140"/>
        </w:trPr>
        <w:tc>
          <w:tcPr>
            <w:tcW w:w="1841" w:type="dxa"/>
          </w:tcPr>
          <w:p w:rsidR="00130175" w:rsidRPr="00770426" w:rsidRDefault="00130175" w:rsidP="00B419C2">
            <w:pPr>
              <w:jc w:val="both"/>
              <w:rPr>
                <w:color w:val="00000A"/>
              </w:rPr>
            </w:pPr>
            <w:r w:rsidRPr="00770426">
              <w:rPr>
                <w:color w:val="00000A"/>
              </w:rPr>
              <w:t>3.pielikums</w:t>
            </w:r>
          </w:p>
        </w:tc>
        <w:tc>
          <w:tcPr>
            <w:tcW w:w="6572" w:type="dxa"/>
          </w:tcPr>
          <w:p w:rsidR="00130175" w:rsidRPr="005C5C88" w:rsidRDefault="005C5C88" w:rsidP="00B419C2">
            <w:pPr>
              <w:jc w:val="both"/>
              <w:rPr>
                <w:color w:val="00000A"/>
              </w:rPr>
            </w:pPr>
            <w:bookmarkStart w:id="91" w:name="OLE_LINK10"/>
            <w:bookmarkStart w:id="92" w:name="OLE_LINK11"/>
            <w:r w:rsidRPr="005C5C88">
              <w:t>Pretendenta k</w:t>
            </w:r>
            <w:r w:rsidR="00130175" w:rsidRPr="005C5C88">
              <w:t>valifikācija</w:t>
            </w:r>
            <w:r w:rsidRPr="005C5C88">
              <w:t>s veidnes</w:t>
            </w:r>
            <w:bookmarkEnd w:id="91"/>
            <w:bookmarkEnd w:id="92"/>
          </w:p>
        </w:tc>
      </w:tr>
      <w:tr w:rsidR="00130175" w:rsidRPr="00770426" w:rsidTr="006B1C81">
        <w:trPr>
          <w:trHeight w:val="140"/>
        </w:trPr>
        <w:tc>
          <w:tcPr>
            <w:tcW w:w="1841" w:type="dxa"/>
          </w:tcPr>
          <w:p w:rsidR="00130175" w:rsidRPr="00770426" w:rsidRDefault="00130175" w:rsidP="00B419C2">
            <w:pPr>
              <w:jc w:val="both"/>
              <w:rPr>
                <w:color w:val="00000A"/>
              </w:rPr>
            </w:pPr>
            <w:r w:rsidRPr="00770426">
              <w:rPr>
                <w:color w:val="00000A"/>
              </w:rPr>
              <w:t>4.pielikums</w:t>
            </w:r>
          </w:p>
        </w:tc>
        <w:tc>
          <w:tcPr>
            <w:tcW w:w="6572" w:type="dxa"/>
          </w:tcPr>
          <w:p w:rsidR="00130175" w:rsidRPr="00770426" w:rsidRDefault="00130175" w:rsidP="00B419C2">
            <w:pPr>
              <w:shd w:val="clear" w:color="auto" w:fill="FFFFFF"/>
              <w:jc w:val="both"/>
              <w:rPr>
                <w:color w:val="00000A"/>
              </w:rPr>
            </w:pPr>
            <w:r w:rsidRPr="00770426">
              <w:t>Darba organizācija</w:t>
            </w:r>
          </w:p>
        </w:tc>
      </w:tr>
      <w:tr w:rsidR="00130175" w:rsidRPr="00770426" w:rsidTr="006B1C81">
        <w:trPr>
          <w:trHeight w:val="148"/>
        </w:trPr>
        <w:tc>
          <w:tcPr>
            <w:tcW w:w="1841" w:type="dxa"/>
          </w:tcPr>
          <w:p w:rsidR="00130175" w:rsidRPr="00770426" w:rsidRDefault="00FB7506" w:rsidP="00B419C2">
            <w:pPr>
              <w:jc w:val="both"/>
              <w:rPr>
                <w:color w:val="00000A"/>
              </w:rPr>
            </w:pPr>
            <w:r>
              <w:rPr>
                <w:color w:val="00000A"/>
              </w:rPr>
              <w:t>5</w:t>
            </w:r>
            <w:r w:rsidR="00130175" w:rsidRPr="00770426">
              <w:rPr>
                <w:color w:val="00000A"/>
              </w:rPr>
              <w:t>.pielikums</w:t>
            </w:r>
          </w:p>
        </w:tc>
        <w:tc>
          <w:tcPr>
            <w:tcW w:w="6572" w:type="dxa"/>
          </w:tcPr>
          <w:p w:rsidR="00130175" w:rsidRPr="00770426" w:rsidRDefault="00130175" w:rsidP="00B419C2">
            <w:pPr>
              <w:jc w:val="both"/>
              <w:rPr>
                <w:bCs/>
                <w:color w:val="000000"/>
                <w:spacing w:val="-1"/>
              </w:rPr>
            </w:pPr>
            <w:r w:rsidRPr="00770426">
              <w:rPr>
                <w:bCs/>
              </w:rPr>
              <w:t>Līguma projekts</w:t>
            </w:r>
          </w:p>
        </w:tc>
      </w:tr>
      <w:tr w:rsidR="00130175" w:rsidRPr="00770426" w:rsidTr="006B1C81">
        <w:trPr>
          <w:trHeight w:val="281"/>
        </w:trPr>
        <w:tc>
          <w:tcPr>
            <w:tcW w:w="1841" w:type="dxa"/>
          </w:tcPr>
          <w:p w:rsidR="00130175" w:rsidRDefault="00FB7506" w:rsidP="00B419C2">
            <w:pPr>
              <w:jc w:val="both"/>
              <w:rPr>
                <w:color w:val="00000A"/>
              </w:rPr>
            </w:pPr>
            <w:r>
              <w:rPr>
                <w:color w:val="00000A"/>
              </w:rPr>
              <w:t>6</w:t>
            </w:r>
            <w:r w:rsidR="00130175" w:rsidRPr="00770426">
              <w:rPr>
                <w:color w:val="00000A"/>
              </w:rPr>
              <w:t>.pielikums</w:t>
            </w:r>
          </w:p>
          <w:p w:rsidR="001B3F65" w:rsidRDefault="007546FB" w:rsidP="00B419C2">
            <w:pPr>
              <w:jc w:val="both"/>
              <w:rPr>
                <w:color w:val="00000A"/>
              </w:rPr>
            </w:pPr>
            <w:r>
              <w:rPr>
                <w:color w:val="00000A"/>
              </w:rPr>
              <w:t>7.pielikums</w:t>
            </w:r>
          </w:p>
          <w:p w:rsidR="001D4BDB" w:rsidRPr="00770426" w:rsidRDefault="001D4BDB" w:rsidP="00B419C2">
            <w:pPr>
              <w:jc w:val="both"/>
              <w:rPr>
                <w:color w:val="00000A"/>
              </w:rPr>
            </w:pPr>
            <w:r>
              <w:rPr>
                <w:color w:val="00000A"/>
              </w:rPr>
              <w:t>8.pielikums</w:t>
            </w:r>
          </w:p>
        </w:tc>
        <w:tc>
          <w:tcPr>
            <w:tcW w:w="6572" w:type="dxa"/>
          </w:tcPr>
          <w:p w:rsidR="00130175" w:rsidRDefault="00130175" w:rsidP="00B419C2">
            <w:pPr>
              <w:jc w:val="both"/>
              <w:rPr>
                <w:bCs/>
              </w:rPr>
            </w:pPr>
            <w:r w:rsidRPr="00770426">
              <w:rPr>
                <w:bCs/>
              </w:rPr>
              <w:t>Tehniskā specifikācija</w:t>
            </w:r>
          </w:p>
          <w:p w:rsidR="001D4BDB" w:rsidRDefault="007546FB" w:rsidP="00B419C2">
            <w:pPr>
              <w:jc w:val="both"/>
              <w:rPr>
                <w:bCs/>
              </w:rPr>
            </w:pPr>
            <w:r>
              <w:rPr>
                <w:bCs/>
              </w:rPr>
              <w:t>Objekta apskates lapa</w:t>
            </w:r>
          </w:p>
          <w:p w:rsidR="001D4BDB" w:rsidRDefault="001D4BDB" w:rsidP="00B419C2">
            <w:pPr>
              <w:jc w:val="both"/>
              <w:rPr>
                <w:bCs/>
              </w:rPr>
            </w:pPr>
            <w:r>
              <w:rPr>
                <w:bCs/>
              </w:rPr>
              <w:t>Inveterizācijas lieta</w:t>
            </w:r>
          </w:p>
          <w:p w:rsidR="006B1C81" w:rsidRPr="00770426" w:rsidRDefault="006B1C81" w:rsidP="00B419C2">
            <w:pPr>
              <w:jc w:val="both"/>
              <w:rPr>
                <w:bCs/>
              </w:rPr>
            </w:pPr>
          </w:p>
        </w:tc>
      </w:tr>
    </w:tbl>
    <w:p w:rsidR="00A970C4" w:rsidRPr="001063D5" w:rsidRDefault="006B1C81" w:rsidP="0022585A">
      <w:pPr>
        <w:ind w:left="360"/>
        <w:jc w:val="right"/>
        <w:rPr>
          <w:b/>
        </w:rPr>
      </w:pPr>
      <w:r>
        <w:rPr>
          <w:b/>
        </w:rPr>
        <w:br w:type="page"/>
      </w:r>
      <w:r w:rsidR="00406AA1" w:rsidRPr="001063D5">
        <w:rPr>
          <w:b/>
        </w:rPr>
        <w:lastRenderedPageBreak/>
        <w:t>1</w:t>
      </w:r>
      <w:r w:rsidR="00A970C4" w:rsidRPr="001063D5">
        <w:rPr>
          <w:b/>
        </w:rPr>
        <w:t>.pielikums</w:t>
      </w:r>
    </w:p>
    <w:p w:rsidR="00800205" w:rsidRDefault="00847FE4" w:rsidP="0022585A">
      <w:pPr>
        <w:ind w:left="360"/>
        <w:jc w:val="right"/>
      </w:pPr>
      <w:r w:rsidRPr="001063D5">
        <w:t>„</w:t>
      </w:r>
      <w:r w:rsidR="00800205">
        <w:t xml:space="preserve">Esošo gaismekļu nomaiņa uz energoefektīviem </w:t>
      </w:r>
    </w:p>
    <w:p w:rsidR="007D42A0" w:rsidRDefault="007D42A0" w:rsidP="0022585A">
      <w:pPr>
        <w:ind w:left="360"/>
        <w:jc w:val="right"/>
      </w:pPr>
      <w:r>
        <w:t xml:space="preserve">LED tehnoloģiju gaismekļiem Daugavpils </w:t>
      </w:r>
    </w:p>
    <w:p w:rsidR="006A7F75" w:rsidRPr="001063D5" w:rsidRDefault="007D42A0" w:rsidP="0022585A">
      <w:pPr>
        <w:ind w:left="360"/>
        <w:jc w:val="right"/>
      </w:pPr>
      <w:r>
        <w:t>Valsts ģimnāzijai un Daugavpils 16. vidusskolai</w:t>
      </w:r>
      <w:r w:rsidR="00847FE4" w:rsidRPr="001063D5">
        <w:t>”</w:t>
      </w:r>
    </w:p>
    <w:p w:rsidR="00847FE4" w:rsidRPr="001063D5" w:rsidRDefault="00847FE4" w:rsidP="0022585A">
      <w:pPr>
        <w:ind w:left="360"/>
        <w:jc w:val="right"/>
      </w:pPr>
      <w:r w:rsidRPr="001063D5">
        <w:t>ID Nr.</w:t>
      </w:r>
      <w:r w:rsidR="00E471AD">
        <w:t>DPIP2014/7</w:t>
      </w:r>
      <w:r w:rsidR="007034B5">
        <w:t>KPFI</w:t>
      </w:r>
    </w:p>
    <w:p w:rsidR="006F2AD8" w:rsidRPr="001063D5" w:rsidRDefault="006F2AD8" w:rsidP="006F2AD8">
      <w:pPr>
        <w:jc w:val="center"/>
        <w:rPr>
          <w:b/>
          <w:caps/>
          <w:color w:val="00000A"/>
          <w:sz w:val="28"/>
          <w:szCs w:val="28"/>
        </w:rPr>
      </w:pPr>
      <w:bookmarkStart w:id="93" w:name="_Toc223763544"/>
      <w:bookmarkStart w:id="94" w:name="_Toc223763697"/>
      <w:bookmarkStart w:id="95" w:name="_Toc223763770"/>
      <w:bookmarkStart w:id="96" w:name="_Toc223764111"/>
      <w:bookmarkStart w:id="97" w:name="_Toc223764487"/>
      <w:bookmarkStart w:id="98" w:name="_Toc223765212"/>
      <w:bookmarkStart w:id="99" w:name="_Toc223765298"/>
      <w:bookmarkStart w:id="100" w:name="_Toc223765377"/>
      <w:bookmarkStart w:id="101" w:name="_Toc223765436"/>
      <w:bookmarkStart w:id="102" w:name="_Toc223765490"/>
      <w:bookmarkStart w:id="103" w:name="_Toc223765628"/>
      <w:bookmarkStart w:id="104" w:name="_Toc223765767"/>
      <w:bookmarkStart w:id="105" w:name="_Toc247350537"/>
      <w:r w:rsidRPr="001063D5">
        <w:rPr>
          <w:b/>
          <w:caps/>
          <w:color w:val="00000A"/>
          <w:sz w:val="28"/>
          <w:szCs w:val="28"/>
        </w:rPr>
        <w:t>iesniegums dalībai iepirkuma procedūrā</w:t>
      </w:r>
    </w:p>
    <w:p w:rsidR="006F2AD8" w:rsidRPr="001063D5" w:rsidRDefault="006F2AD8" w:rsidP="006F2AD8">
      <w:pPr>
        <w:jc w:val="center"/>
        <w:rPr>
          <w:b/>
        </w:rPr>
      </w:pPr>
      <w:r w:rsidRPr="001063D5">
        <w:rPr>
          <w:b/>
        </w:rPr>
        <w:t>Atklāts konkurss</w:t>
      </w:r>
    </w:p>
    <w:p w:rsidR="00800205" w:rsidRDefault="00800205" w:rsidP="00800205">
      <w:pPr>
        <w:ind w:left="360"/>
        <w:jc w:val="center"/>
      </w:pPr>
      <w:r w:rsidRPr="001063D5">
        <w:t>„</w:t>
      </w:r>
      <w:r>
        <w:t>Esošo gaismekļu nomaiņa uz energoefektīviem</w:t>
      </w:r>
    </w:p>
    <w:p w:rsidR="00800205" w:rsidRPr="001063D5" w:rsidRDefault="007D42A0" w:rsidP="00800205">
      <w:pPr>
        <w:ind w:left="360"/>
        <w:jc w:val="center"/>
      </w:pPr>
      <w:r>
        <w:t>LED tehnoloģiju gaismekļiem Daugavpils Valsts ģimnāzijai un Daugavpils 16. vidusskolai</w:t>
      </w:r>
      <w:r w:rsidR="00800205" w:rsidRPr="001063D5">
        <w:t>”</w:t>
      </w:r>
    </w:p>
    <w:p w:rsidR="00800205" w:rsidRPr="001063D5" w:rsidRDefault="00800205" w:rsidP="00800205">
      <w:pPr>
        <w:ind w:left="360"/>
        <w:jc w:val="center"/>
      </w:pPr>
      <w:r w:rsidRPr="001063D5">
        <w:t>ID Nr.</w:t>
      </w:r>
      <w:r w:rsidR="00E471AD">
        <w:t>DPIP2014/7</w:t>
      </w:r>
      <w:r w:rsidR="007034B5">
        <w:t>KPFI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79"/>
      </w:tblGrid>
      <w:tr w:rsidR="00BE47CC" w:rsidRPr="007E1731" w:rsidTr="007D42A0">
        <w:tc>
          <w:tcPr>
            <w:tcW w:w="3369" w:type="dxa"/>
            <w:shd w:val="clear" w:color="auto" w:fill="auto"/>
          </w:tcPr>
          <w:p w:rsidR="00BE47CC" w:rsidRPr="007E1731" w:rsidRDefault="00BE47CC" w:rsidP="007E1731">
            <w:pPr>
              <w:pStyle w:val="Rindkopa"/>
              <w:ind w:left="0"/>
              <w:rPr>
                <w:rFonts w:ascii="Times New Roman" w:hAnsi="Times New Roman" w:cs="Times New Roman"/>
                <w:sz w:val="22"/>
                <w:szCs w:val="22"/>
              </w:rPr>
            </w:pPr>
            <w:r w:rsidRPr="007E1731">
              <w:rPr>
                <w:rFonts w:ascii="Times New Roman" w:hAnsi="Times New Roman" w:cs="Times New Roman"/>
                <w:sz w:val="22"/>
                <w:szCs w:val="22"/>
              </w:rPr>
              <w:t>Pretendents</w:t>
            </w:r>
          </w:p>
        </w:tc>
        <w:tc>
          <w:tcPr>
            <w:tcW w:w="5979" w:type="dxa"/>
            <w:shd w:val="clear" w:color="auto" w:fill="auto"/>
          </w:tcPr>
          <w:p w:rsidR="00BE47CC" w:rsidRPr="007E1731" w:rsidRDefault="00BE47CC" w:rsidP="007E1731">
            <w:pPr>
              <w:pStyle w:val="Rindkopa"/>
              <w:ind w:left="0"/>
              <w:rPr>
                <w:rFonts w:ascii="Times New Roman" w:hAnsi="Times New Roman" w:cs="Times New Roman"/>
                <w:sz w:val="22"/>
                <w:szCs w:val="22"/>
              </w:rPr>
            </w:pPr>
          </w:p>
        </w:tc>
      </w:tr>
      <w:tr w:rsidR="00BE47CC" w:rsidRPr="007E1731" w:rsidTr="007D42A0">
        <w:tc>
          <w:tcPr>
            <w:tcW w:w="3369" w:type="dxa"/>
            <w:shd w:val="clear" w:color="auto" w:fill="auto"/>
          </w:tcPr>
          <w:p w:rsidR="00BE47CC" w:rsidRPr="007E1731" w:rsidRDefault="00BE47CC" w:rsidP="007E1731">
            <w:pPr>
              <w:pStyle w:val="Rindkopa"/>
              <w:ind w:left="0"/>
              <w:rPr>
                <w:rFonts w:ascii="Times New Roman" w:hAnsi="Times New Roman" w:cs="Times New Roman"/>
                <w:sz w:val="22"/>
                <w:szCs w:val="22"/>
              </w:rPr>
            </w:pPr>
            <w:r w:rsidRPr="007E1731">
              <w:rPr>
                <w:rFonts w:ascii="Times New Roman" w:hAnsi="Times New Roman" w:cs="Times New Roman"/>
                <w:sz w:val="22"/>
                <w:szCs w:val="22"/>
              </w:rPr>
              <w:t>Adrese</w:t>
            </w:r>
          </w:p>
        </w:tc>
        <w:tc>
          <w:tcPr>
            <w:tcW w:w="5979" w:type="dxa"/>
            <w:shd w:val="clear" w:color="auto" w:fill="auto"/>
          </w:tcPr>
          <w:p w:rsidR="00BE47CC" w:rsidRPr="007E1731" w:rsidRDefault="00BE47CC" w:rsidP="007E1731">
            <w:pPr>
              <w:pStyle w:val="Rindkopa"/>
              <w:ind w:left="0"/>
              <w:rPr>
                <w:rFonts w:ascii="Times New Roman" w:hAnsi="Times New Roman" w:cs="Times New Roman"/>
                <w:sz w:val="22"/>
                <w:szCs w:val="22"/>
              </w:rPr>
            </w:pPr>
          </w:p>
        </w:tc>
      </w:tr>
      <w:tr w:rsidR="00BE47CC" w:rsidRPr="007E1731" w:rsidTr="007D42A0">
        <w:tc>
          <w:tcPr>
            <w:tcW w:w="3369" w:type="dxa"/>
            <w:shd w:val="clear" w:color="auto" w:fill="auto"/>
          </w:tcPr>
          <w:p w:rsidR="00BE47CC" w:rsidRPr="007E1731" w:rsidRDefault="00BE47CC" w:rsidP="007E1731">
            <w:pPr>
              <w:pStyle w:val="Rindkopa"/>
              <w:ind w:left="0"/>
              <w:rPr>
                <w:rFonts w:ascii="Times New Roman" w:hAnsi="Times New Roman" w:cs="Times New Roman"/>
                <w:sz w:val="22"/>
                <w:szCs w:val="22"/>
              </w:rPr>
            </w:pPr>
            <w:r w:rsidRPr="007E1731">
              <w:rPr>
                <w:rFonts w:ascii="Times New Roman" w:hAnsi="Times New Roman" w:cs="Times New Roman"/>
                <w:sz w:val="22"/>
                <w:szCs w:val="22"/>
              </w:rPr>
              <w:t xml:space="preserve">Fakss </w:t>
            </w:r>
            <w:r w:rsidRPr="007E1731">
              <w:rPr>
                <w:rFonts w:ascii="Times New Roman" w:hAnsi="Times New Roman" w:cs="Times New Roman"/>
                <w:i/>
                <w:sz w:val="22"/>
                <w:szCs w:val="22"/>
                <w:u w:val="single"/>
              </w:rPr>
              <w:t>(jānorāda precīzs un pareizs, uz kuru iespējams nosūtīt informāciju)</w:t>
            </w:r>
          </w:p>
        </w:tc>
        <w:tc>
          <w:tcPr>
            <w:tcW w:w="5979" w:type="dxa"/>
            <w:shd w:val="clear" w:color="auto" w:fill="auto"/>
          </w:tcPr>
          <w:p w:rsidR="00BE47CC" w:rsidRPr="007E1731" w:rsidRDefault="00BE47CC" w:rsidP="007E1731">
            <w:pPr>
              <w:pStyle w:val="Rindkopa"/>
              <w:ind w:left="0"/>
              <w:rPr>
                <w:rFonts w:ascii="Times New Roman" w:hAnsi="Times New Roman" w:cs="Times New Roman"/>
                <w:sz w:val="22"/>
                <w:szCs w:val="22"/>
              </w:rPr>
            </w:pPr>
          </w:p>
        </w:tc>
      </w:tr>
      <w:tr w:rsidR="00BE47CC" w:rsidRPr="007E1731" w:rsidTr="007D42A0">
        <w:tc>
          <w:tcPr>
            <w:tcW w:w="3369" w:type="dxa"/>
            <w:shd w:val="clear" w:color="auto" w:fill="auto"/>
          </w:tcPr>
          <w:p w:rsidR="00BE47CC" w:rsidRPr="007E1731" w:rsidRDefault="00BE47CC" w:rsidP="007E1731">
            <w:pPr>
              <w:snapToGrid w:val="0"/>
              <w:rPr>
                <w:sz w:val="22"/>
                <w:szCs w:val="22"/>
              </w:rPr>
            </w:pPr>
            <w:r w:rsidRPr="007E1731">
              <w:rPr>
                <w:sz w:val="22"/>
                <w:szCs w:val="22"/>
              </w:rPr>
              <w:t>Pretendenta kontaktpersona</w:t>
            </w:r>
          </w:p>
          <w:p w:rsidR="00BE47CC" w:rsidRPr="007E1731" w:rsidRDefault="00BE47CC" w:rsidP="007E1731">
            <w:pPr>
              <w:pStyle w:val="Rindkopa"/>
              <w:spacing w:line="240" w:lineRule="auto"/>
              <w:ind w:left="0"/>
              <w:rPr>
                <w:rFonts w:ascii="Times New Roman" w:hAnsi="Times New Roman" w:cs="Times New Roman"/>
                <w:sz w:val="22"/>
                <w:szCs w:val="22"/>
              </w:rPr>
            </w:pPr>
            <w:r w:rsidRPr="007E1731">
              <w:rPr>
                <w:rFonts w:ascii="Times New Roman" w:hAnsi="Times New Roman" w:cs="Times New Roman"/>
                <w:sz w:val="22"/>
                <w:szCs w:val="22"/>
              </w:rPr>
              <w:t>(vārds, uzvārds, amats, telefons)</w:t>
            </w:r>
          </w:p>
        </w:tc>
        <w:tc>
          <w:tcPr>
            <w:tcW w:w="5979" w:type="dxa"/>
            <w:shd w:val="clear" w:color="auto" w:fill="auto"/>
          </w:tcPr>
          <w:p w:rsidR="00BE47CC" w:rsidRPr="007E1731" w:rsidRDefault="00BE47CC" w:rsidP="007E1731">
            <w:pPr>
              <w:pStyle w:val="Rindkopa"/>
              <w:spacing w:line="240" w:lineRule="auto"/>
              <w:ind w:left="0"/>
              <w:rPr>
                <w:rFonts w:ascii="Times New Roman" w:hAnsi="Times New Roman" w:cs="Times New Roman"/>
                <w:sz w:val="22"/>
                <w:szCs w:val="22"/>
              </w:rPr>
            </w:pPr>
          </w:p>
        </w:tc>
      </w:tr>
      <w:tr w:rsidR="00BE47CC" w:rsidRPr="007E1731" w:rsidTr="007D42A0">
        <w:tc>
          <w:tcPr>
            <w:tcW w:w="3369" w:type="dxa"/>
            <w:shd w:val="clear" w:color="auto" w:fill="auto"/>
          </w:tcPr>
          <w:p w:rsidR="00BE47CC" w:rsidRPr="007E1731" w:rsidRDefault="00BE47CC" w:rsidP="007E1731">
            <w:pPr>
              <w:pStyle w:val="Rindkopa"/>
              <w:ind w:left="0"/>
              <w:rPr>
                <w:rFonts w:ascii="Times New Roman" w:hAnsi="Times New Roman" w:cs="Times New Roman"/>
                <w:sz w:val="22"/>
                <w:szCs w:val="22"/>
              </w:rPr>
            </w:pPr>
            <w:r w:rsidRPr="007E1731">
              <w:rPr>
                <w:rFonts w:ascii="Times New Roman" w:hAnsi="Times New Roman" w:cs="Times New Roman"/>
                <w:sz w:val="22"/>
                <w:szCs w:val="22"/>
              </w:rPr>
              <w:t>Citi uzņēmēji</w:t>
            </w:r>
          </w:p>
          <w:p w:rsidR="00BE47CC" w:rsidRPr="007E1731" w:rsidRDefault="00BE47CC" w:rsidP="007E1731">
            <w:pPr>
              <w:pStyle w:val="Rindkopa"/>
              <w:ind w:left="0"/>
              <w:rPr>
                <w:rFonts w:ascii="Times New Roman" w:hAnsi="Times New Roman" w:cs="Times New Roman"/>
                <w:sz w:val="22"/>
                <w:szCs w:val="22"/>
              </w:rPr>
            </w:pPr>
            <w:r w:rsidRPr="007E1731">
              <w:rPr>
                <w:rFonts w:ascii="Times New Roman" w:hAnsi="Times New Roman" w:cs="Times New Roman"/>
                <w:sz w:val="22"/>
                <w:szCs w:val="22"/>
              </w:rPr>
              <w:t>(uz kuru iespējām konkrētā līguma izpildei balstās Pretendents</w:t>
            </w:r>
          </w:p>
        </w:tc>
        <w:tc>
          <w:tcPr>
            <w:tcW w:w="5979" w:type="dxa"/>
            <w:shd w:val="clear" w:color="auto" w:fill="auto"/>
          </w:tcPr>
          <w:p w:rsidR="00BE47CC" w:rsidRPr="007E1731" w:rsidRDefault="00BE47CC" w:rsidP="007E1731">
            <w:pPr>
              <w:pStyle w:val="Rindkopa"/>
              <w:ind w:left="0"/>
              <w:rPr>
                <w:rFonts w:ascii="Times New Roman" w:hAnsi="Times New Roman" w:cs="Times New Roman"/>
                <w:sz w:val="22"/>
                <w:szCs w:val="22"/>
              </w:rPr>
            </w:pPr>
          </w:p>
        </w:tc>
      </w:tr>
    </w:tbl>
    <w:p w:rsidR="00A970C4" w:rsidRPr="00443DB5" w:rsidRDefault="00A970C4" w:rsidP="00181028">
      <w:pPr>
        <w:spacing w:after="120"/>
        <w:jc w:val="both"/>
      </w:pPr>
      <w:r w:rsidRPr="00443DB5">
        <w:t>Saskaņā ar iepirkuma nolikumu, apakšā parakstījies apliecinu, ka:</w:t>
      </w:r>
    </w:p>
    <w:p w:rsidR="00A970C4" w:rsidRDefault="00A970C4" w:rsidP="0078376B">
      <w:pPr>
        <w:numPr>
          <w:ilvl w:val="0"/>
          <w:numId w:val="6"/>
        </w:numPr>
        <w:tabs>
          <w:tab w:val="clear" w:pos="720"/>
          <w:tab w:val="num" w:pos="360"/>
          <w:tab w:val="left" w:pos="600"/>
        </w:tabs>
        <w:ind w:left="57" w:firstLine="0"/>
        <w:jc w:val="both"/>
      </w:pPr>
      <w:r w:rsidRPr="00443DB5">
        <w:t>&lt;Pretendents&gt; piekrīt iepirkuma nolikuma prasībām, tai skaitā tehni</w:t>
      </w:r>
      <w:r w:rsidR="00055DDA">
        <w:t>skajai specifikācijai</w:t>
      </w:r>
      <w:r w:rsidRPr="00443DB5">
        <w:t>, un garantē nolikuma prasību izpildi. Nolikuma noteikumi ir skaidri un saprotami.</w:t>
      </w:r>
    </w:p>
    <w:p w:rsidR="00E26598" w:rsidRDefault="006F2AD8" w:rsidP="0078376B">
      <w:pPr>
        <w:numPr>
          <w:ilvl w:val="0"/>
          <w:numId w:val="6"/>
        </w:numPr>
        <w:tabs>
          <w:tab w:val="clear" w:pos="720"/>
          <w:tab w:val="num" w:pos="360"/>
          <w:tab w:val="left" w:pos="600"/>
        </w:tabs>
        <w:ind w:left="57" w:firstLine="0"/>
        <w:jc w:val="both"/>
      </w:pPr>
      <w:r>
        <w:t>&lt;</w:t>
      </w:r>
      <w:r w:rsidRPr="006F2AD8">
        <w:t xml:space="preserve"> </w:t>
      </w:r>
      <w:r w:rsidRPr="00443DB5">
        <w:t>Pretendents</w:t>
      </w:r>
      <w:r>
        <w:t xml:space="preserve"> &gt; apņemas </w:t>
      </w:r>
      <w:r w:rsidRPr="006044B8">
        <w:t xml:space="preserve">veikt atklāta konkursa </w:t>
      </w:r>
      <w:r w:rsidRPr="00175C14">
        <w:t>„</w:t>
      </w:r>
      <w:r w:rsidR="00A65345">
        <w:t>Esošo gaismekļu nomaiņa uz energoefektīviem LED tehnoloģiju gaismekļiem Daugavpils Valsts ģimnāzijai un Daugavpils 16. vidusskolai</w:t>
      </w:r>
      <w:r w:rsidRPr="001063D5">
        <w:t xml:space="preserve">”, </w:t>
      </w:r>
      <w:r w:rsidR="00093760" w:rsidRPr="001063D5">
        <w:t>identifikācijas Nr.</w:t>
      </w:r>
      <w:r w:rsidR="000F4A32" w:rsidRPr="001063D5">
        <w:t xml:space="preserve"> </w:t>
      </w:r>
      <w:r w:rsidR="00E471AD">
        <w:t>DPIP2014/7</w:t>
      </w:r>
      <w:r w:rsidR="007034B5">
        <w:t>KPFI</w:t>
      </w:r>
      <w:r w:rsidRPr="001063D5">
        <w:t xml:space="preserve">, </w:t>
      </w:r>
      <w:r w:rsidR="00055DDA">
        <w:t>D</w:t>
      </w:r>
      <w:r w:rsidRPr="001063D5">
        <w:t>arbus saskaņā ar Tehniskajām</w:t>
      </w:r>
      <w:r w:rsidRPr="006044B8">
        <w:t xml:space="preserve"> specifikācijām</w:t>
      </w:r>
      <w:r w:rsidR="00E26598">
        <w:t>:</w:t>
      </w:r>
    </w:p>
    <w:p w:rsidR="001063D5" w:rsidRDefault="00E26598" w:rsidP="00E26598">
      <w:pPr>
        <w:numPr>
          <w:ilvl w:val="0"/>
          <w:numId w:val="41"/>
        </w:numPr>
        <w:tabs>
          <w:tab w:val="left" w:pos="600"/>
        </w:tabs>
        <w:jc w:val="both"/>
      </w:pPr>
      <w:r>
        <w:t xml:space="preserve">1.lotei </w:t>
      </w:r>
      <w:r w:rsidR="006F2AD8" w:rsidRPr="006044B8">
        <w:t>par kopējo</w:t>
      </w:r>
      <w:r w:rsidR="00055DDA">
        <w:t xml:space="preserve"> piedāvāto cenu </w:t>
      </w:r>
      <w:r w:rsidR="006F2AD8" w:rsidRPr="006044B8">
        <w:t xml:space="preserve">bez pievienotās vērtības nodokļa (turpmāk –PVN): </w:t>
      </w:r>
    </w:p>
    <w:p w:rsidR="00E26598" w:rsidRDefault="00E26598" w:rsidP="00E26598">
      <w:pPr>
        <w:tabs>
          <w:tab w:val="left" w:pos="709"/>
        </w:tabs>
        <w:ind w:left="709"/>
        <w:jc w:val="both"/>
      </w:pPr>
      <w:r>
        <w:t>___________EUR (</w:t>
      </w:r>
      <w:r w:rsidRPr="00AA566D">
        <w:rPr>
          <w:i/>
        </w:rPr>
        <w:t>summa cipariem</w:t>
      </w:r>
      <w:r>
        <w:rPr>
          <w:i/>
        </w:rPr>
        <w:t>,</w:t>
      </w:r>
      <w:r w:rsidRPr="00AA566D">
        <w:rPr>
          <w:i/>
        </w:rPr>
        <w:t xml:space="preserve"> eiro</w:t>
      </w:r>
      <w:r>
        <w:t>)</w:t>
      </w:r>
      <w:r w:rsidRPr="006044B8">
        <w:t xml:space="preserve">, PVN </w:t>
      </w:r>
      <w:r>
        <w:t>21</w:t>
      </w:r>
      <w:r w:rsidRPr="006044B8">
        <w:t xml:space="preserve">%: </w:t>
      </w:r>
      <w:r>
        <w:t xml:space="preserve">_________ </w:t>
      </w:r>
      <w:r w:rsidRPr="006044B8">
        <w:t xml:space="preserve"> </w:t>
      </w:r>
      <w:r>
        <w:t>EUR</w:t>
      </w:r>
      <w:r w:rsidRPr="006044B8">
        <w:t xml:space="preserve"> (</w:t>
      </w:r>
      <w:r w:rsidRPr="006044B8">
        <w:rPr>
          <w:i/>
        </w:rPr>
        <w:t xml:space="preserve">summa </w:t>
      </w:r>
      <w:r>
        <w:rPr>
          <w:i/>
        </w:rPr>
        <w:t>cipariem, eiro</w:t>
      </w:r>
      <w:r>
        <w:t xml:space="preserve">), </w:t>
      </w:r>
      <w:r w:rsidRPr="006044B8">
        <w:t xml:space="preserve">kopējā cena ar PVN: </w:t>
      </w:r>
      <w:r>
        <w:t xml:space="preserve">_________ </w:t>
      </w:r>
      <w:r w:rsidRPr="006044B8">
        <w:t xml:space="preserve"> </w:t>
      </w:r>
      <w:r>
        <w:t>EUR</w:t>
      </w:r>
      <w:r w:rsidRPr="006044B8">
        <w:t xml:space="preserve"> (</w:t>
      </w:r>
      <w:r w:rsidRPr="006044B8">
        <w:rPr>
          <w:i/>
        </w:rPr>
        <w:t xml:space="preserve">summa </w:t>
      </w:r>
      <w:r>
        <w:rPr>
          <w:i/>
        </w:rPr>
        <w:t>cipariem, eiro</w:t>
      </w:r>
      <w:r w:rsidRPr="006044B8">
        <w:t>).</w:t>
      </w:r>
    </w:p>
    <w:p w:rsidR="00E26598" w:rsidRDefault="00E26598" w:rsidP="00E26598">
      <w:pPr>
        <w:tabs>
          <w:tab w:val="left" w:pos="600"/>
        </w:tabs>
        <w:ind w:left="777"/>
        <w:jc w:val="both"/>
      </w:pPr>
    </w:p>
    <w:p w:rsidR="00E26598" w:rsidRDefault="00E26598" w:rsidP="00E26598">
      <w:pPr>
        <w:numPr>
          <w:ilvl w:val="0"/>
          <w:numId w:val="41"/>
        </w:numPr>
        <w:tabs>
          <w:tab w:val="left" w:pos="600"/>
        </w:tabs>
        <w:jc w:val="both"/>
      </w:pPr>
      <w:r>
        <w:t xml:space="preserve">2.lotei </w:t>
      </w:r>
      <w:r w:rsidRPr="006044B8">
        <w:t>par kopējo</w:t>
      </w:r>
      <w:r>
        <w:t xml:space="preserve"> piedāvāto cenu </w:t>
      </w:r>
      <w:r w:rsidRPr="006044B8">
        <w:t>bez pievienotās vērtības nodokļa (turpmāk –PVN):</w:t>
      </w:r>
    </w:p>
    <w:p w:rsidR="00AA566D" w:rsidRDefault="00E26598" w:rsidP="00E26598">
      <w:pPr>
        <w:tabs>
          <w:tab w:val="left" w:pos="709"/>
        </w:tabs>
        <w:ind w:left="709"/>
        <w:jc w:val="both"/>
      </w:pPr>
      <w:r>
        <w:t>___________EUR (</w:t>
      </w:r>
      <w:r w:rsidRPr="00AA566D">
        <w:rPr>
          <w:i/>
        </w:rPr>
        <w:t>summa cipariem</w:t>
      </w:r>
      <w:r>
        <w:rPr>
          <w:i/>
        </w:rPr>
        <w:t>,</w:t>
      </w:r>
      <w:r w:rsidRPr="00AA566D">
        <w:rPr>
          <w:i/>
        </w:rPr>
        <w:t xml:space="preserve"> eiro</w:t>
      </w:r>
      <w:r>
        <w:t>)</w:t>
      </w:r>
      <w:r w:rsidRPr="006044B8">
        <w:t xml:space="preserve">, PVN </w:t>
      </w:r>
      <w:r>
        <w:t>21</w:t>
      </w:r>
      <w:r w:rsidRPr="006044B8">
        <w:t xml:space="preserve">%: </w:t>
      </w:r>
      <w:r>
        <w:t xml:space="preserve">_________ </w:t>
      </w:r>
      <w:r w:rsidRPr="006044B8">
        <w:t xml:space="preserve"> </w:t>
      </w:r>
      <w:r>
        <w:t>EUR</w:t>
      </w:r>
      <w:r w:rsidRPr="006044B8">
        <w:t xml:space="preserve"> (</w:t>
      </w:r>
      <w:r w:rsidRPr="006044B8">
        <w:rPr>
          <w:i/>
        </w:rPr>
        <w:t xml:space="preserve">summa </w:t>
      </w:r>
      <w:r>
        <w:rPr>
          <w:i/>
        </w:rPr>
        <w:t>cipariem, eiro</w:t>
      </w:r>
      <w:r>
        <w:t xml:space="preserve">), </w:t>
      </w:r>
      <w:r w:rsidRPr="006044B8">
        <w:t xml:space="preserve">kopējā cena ar PVN: </w:t>
      </w:r>
      <w:r>
        <w:t xml:space="preserve">_________ </w:t>
      </w:r>
      <w:r w:rsidRPr="006044B8">
        <w:t xml:space="preserve"> </w:t>
      </w:r>
      <w:r>
        <w:t>EUR</w:t>
      </w:r>
      <w:r w:rsidRPr="006044B8">
        <w:t xml:space="preserve"> (</w:t>
      </w:r>
      <w:r w:rsidRPr="006044B8">
        <w:rPr>
          <w:i/>
        </w:rPr>
        <w:t xml:space="preserve">summa </w:t>
      </w:r>
      <w:r>
        <w:rPr>
          <w:i/>
        </w:rPr>
        <w:t>cipariem, eiro</w:t>
      </w:r>
      <w:r w:rsidRPr="006044B8">
        <w:t>).</w:t>
      </w:r>
      <w:r w:rsidR="00AA566D" w:rsidRPr="006044B8">
        <w:t xml:space="preserve"> </w:t>
      </w:r>
    </w:p>
    <w:p w:rsidR="00A970C4" w:rsidRDefault="00A970C4" w:rsidP="0078376B">
      <w:pPr>
        <w:numPr>
          <w:ilvl w:val="0"/>
          <w:numId w:val="6"/>
        </w:numPr>
        <w:tabs>
          <w:tab w:val="clear" w:pos="720"/>
          <w:tab w:val="num" w:pos="360"/>
        </w:tabs>
        <w:ind w:left="480" w:hanging="480"/>
        <w:jc w:val="both"/>
      </w:pPr>
      <w:r w:rsidRPr="00443DB5">
        <w:t xml:space="preserve">Pretendents garantē, </w:t>
      </w:r>
      <w:r w:rsidR="00055DDA">
        <w:t>ka D</w:t>
      </w:r>
      <w:r w:rsidR="000F4A32">
        <w:t xml:space="preserve">arbu garantijas laiks </w:t>
      </w:r>
      <w:r w:rsidRPr="00443DB5">
        <w:t>no darbu nodošanas (pieņemšanas-nodoš</w:t>
      </w:r>
      <w:r w:rsidR="000F4A32">
        <w:t>anas akta parakstīšanas) dienas:</w:t>
      </w:r>
    </w:p>
    <w:p w:rsidR="000F4A32" w:rsidRDefault="000F4A32" w:rsidP="0078376B">
      <w:pPr>
        <w:numPr>
          <w:ilvl w:val="1"/>
          <w:numId w:val="6"/>
        </w:numPr>
        <w:tabs>
          <w:tab w:val="num" w:pos="360"/>
        </w:tabs>
        <w:ind w:left="480" w:hanging="480"/>
        <w:jc w:val="both"/>
      </w:pPr>
      <w:r>
        <w:t>izmantotajiem materiāliem: _____gadi</w:t>
      </w:r>
    </w:p>
    <w:p w:rsidR="000F4A32" w:rsidRPr="00443DB5" w:rsidRDefault="000F4A32" w:rsidP="0078376B">
      <w:pPr>
        <w:numPr>
          <w:ilvl w:val="1"/>
          <w:numId w:val="6"/>
        </w:numPr>
        <w:tabs>
          <w:tab w:val="num" w:pos="360"/>
        </w:tabs>
        <w:ind w:left="480" w:hanging="480"/>
        <w:jc w:val="both"/>
      </w:pPr>
      <w:r>
        <w:t>veiktajiem darbiem: _______ gadi</w:t>
      </w:r>
    </w:p>
    <w:p w:rsidR="00A970C4" w:rsidRPr="00443DB5" w:rsidRDefault="00DA63F6" w:rsidP="0078376B">
      <w:pPr>
        <w:numPr>
          <w:ilvl w:val="0"/>
          <w:numId w:val="6"/>
        </w:numPr>
        <w:tabs>
          <w:tab w:val="clear" w:pos="720"/>
          <w:tab w:val="num" w:pos="360"/>
        </w:tabs>
        <w:ind w:left="480" w:hanging="480"/>
        <w:jc w:val="both"/>
      </w:pPr>
      <w:r>
        <w:t>Visa piedāvājumā sniegtā informācija un dokumenti ir patiesi</w:t>
      </w:r>
      <w:r w:rsidR="00A970C4" w:rsidRPr="00443DB5">
        <w:t>.</w:t>
      </w:r>
    </w:p>
    <w:p w:rsidR="00A970C4" w:rsidRPr="00225778" w:rsidRDefault="00A970C4" w:rsidP="0078376B">
      <w:pPr>
        <w:numPr>
          <w:ilvl w:val="0"/>
          <w:numId w:val="6"/>
        </w:numPr>
        <w:tabs>
          <w:tab w:val="clear" w:pos="720"/>
          <w:tab w:val="num" w:pos="360"/>
        </w:tabs>
        <w:ind w:left="480" w:hanging="480"/>
        <w:jc w:val="both"/>
      </w:pPr>
      <w:r w:rsidRPr="00225778">
        <w:t xml:space="preserve">Šis piedāvājums ir spēkā </w:t>
      </w:r>
      <w:r w:rsidR="0050621E">
        <w:t>_______</w:t>
      </w:r>
      <w:r w:rsidRPr="00225778">
        <w:t xml:space="preserve"> dienas.</w:t>
      </w:r>
    </w:p>
    <w:p w:rsidR="008639B6" w:rsidRDefault="00A970C4" w:rsidP="0078376B">
      <w:pPr>
        <w:numPr>
          <w:ilvl w:val="0"/>
          <w:numId w:val="6"/>
        </w:numPr>
        <w:tabs>
          <w:tab w:val="clear" w:pos="720"/>
          <w:tab w:val="num" w:pos="360"/>
        </w:tabs>
        <w:ind w:left="480" w:hanging="480"/>
        <w:jc w:val="both"/>
      </w:pPr>
      <w:r w:rsidRPr="00225778">
        <w:t>&lt;Pretendents</w:t>
      </w:r>
      <w:r w:rsidRPr="00443DB5">
        <w:t xml:space="preserve">&gt; apņemas iepirkuma piešķiršanas gadījumā pildīt visus nolikumā izklāstītos nosacījumus </w:t>
      </w:r>
      <w:r w:rsidR="008639B6">
        <w:t>un strādāt pie</w:t>
      </w:r>
      <w:r w:rsidR="008131D9">
        <w:t xml:space="preserve"> kvalitatīvas</w:t>
      </w:r>
      <w:r w:rsidR="008639B6">
        <w:t xml:space="preserve"> līguma izpildes.</w:t>
      </w:r>
    </w:p>
    <w:p w:rsidR="00A970C4" w:rsidRDefault="00A970C4" w:rsidP="0078376B">
      <w:pPr>
        <w:numPr>
          <w:ilvl w:val="0"/>
          <w:numId w:val="6"/>
        </w:numPr>
        <w:tabs>
          <w:tab w:val="clear" w:pos="720"/>
          <w:tab w:val="num" w:pos="360"/>
        </w:tabs>
        <w:ind w:left="480" w:hanging="480"/>
        <w:jc w:val="both"/>
      </w:pPr>
      <w:r w:rsidRPr="00443DB5">
        <w:t>Gadījumā, ja līguma izpildē paredzēts iesaistīt ārvalstu speciālistus, finanšu piedāvājumā ir iekļauts tulkošanas izmaksas dokumentācija un komunikācijas nodrošināšanai ar Pasūtītāju.</w:t>
      </w:r>
    </w:p>
    <w:p w:rsidR="00093210" w:rsidRDefault="00093210" w:rsidP="0078376B">
      <w:pPr>
        <w:numPr>
          <w:ilvl w:val="0"/>
          <w:numId w:val="6"/>
        </w:numPr>
        <w:tabs>
          <w:tab w:val="clear" w:pos="720"/>
          <w:tab w:val="num" w:pos="360"/>
        </w:tabs>
        <w:ind w:left="480" w:hanging="480"/>
        <w:jc w:val="both"/>
      </w:pPr>
      <w:r>
        <w:t xml:space="preserve">Līguma izpildes termiņš:  </w:t>
      </w:r>
      <w:r w:rsidR="00E26598">
        <w:t>______</w:t>
      </w:r>
      <w:r w:rsidR="009B76D2">
        <w:t xml:space="preserve"> mēneši, bet ne vēlāk kā </w:t>
      </w:r>
      <w:r w:rsidR="00AA566D">
        <w:t xml:space="preserve">līdz 2014.gada </w:t>
      </w:r>
      <w:r w:rsidR="00E26598">
        <w:t>__________</w:t>
      </w:r>
      <w:r w:rsidR="00AA566D">
        <w:t>.</w:t>
      </w:r>
    </w:p>
    <w:p w:rsidR="00055DDA" w:rsidRDefault="00055DDA" w:rsidP="00384867">
      <w:pPr>
        <w:keepNext/>
        <w:ind w:left="3960"/>
        <w:rPr>
          <w:sz w:val="18"/>
          <w:szCs w:val="18"/>
        </w:rPr>
      </w:pPr>
    </w:p>
    <w:p w:rsidR="00384867" w:rsidRPr="00AA566D" w:rsidRDefault="00384867" w:rsidP="00384867">
      <w:pPr>
        <w:keepNext/>
        <w:ind w:left="3960"/>
        <w:rPr>
          <w:sz w:val="18"/>
          <w:szCs w:val="18"/>
        </w:rPr>
      </w:pPr>
      <w:r w:rsidRPr="00AA566D">
        <w:rPr>
          <w:sz w:val="18"/>
          <w:szCs w:val="18"/>
        </w:rPr>
        <w:t>Paraksts *: ___________________________________</w:t>
      </w:r>
    </w:p>
    <w:p w:rsidR="00384867" w:rsidRPr="00AA566D" w:rsidRDefault="00384867" w:rsidP="00384867">
      <w:pPr>
        <w:ind w:left="3960"/>
        <w:jc w:val="both"/>
        <w:rPr>
          <w:sz w:val="18"/>
          <w:szCs w:val="18"/>
        </w:rPr>
      </w:pPr>
      <w:r w:rsidRPr="00AA566D">
        <w:rPr>
          <w:sz w:val="18"/>
          <w:szCs w:val="18"/>
        </w:rPr>
        <w:t xml:space="preserve">                              Pretendenta vadītājs vai pilnvarotais pārstāvis </w:t>
      </w:r>
    </w:p>
    <w:p w:rsidR="00384867" w:rsidRPr="00AA566D" w:rsidRDefault="00384867" w:rsidP="00384867">
      <w:pPr>
        <w:spacing w:line="360" w:lineRule="auto"/>
        <w:ind w:left="3960"/>
        <w:rPr>
          <w:sz w:val="18"/>
          <w:szCs w:val="18"/>
        </w:rPr>
      </w:pPr>
      <w:r w:rsidRPr="00AA566D">
        <w:rPr>
          <w:sz w:val="18"/>
          <w:szCs w:val="18"/>
        </w:rPr>
        <w:t>Vārds, uzvārds: _________________________________</w:t>
      </w:r>
    </w:p>
    <w:p w:rsidR="00384867" w:rsidRPr="00AA566D" w:rsidRDefault="00384867" w:rsidP="00384867">
      <w:pPr>
        <w:spacing w:line="360" w:lineRule="auto"/>
        <w:ind w:left="3960"/>
        <w:jc w:val="both"/>
        <w:rPr>
          <w:sz w:val="18"/>
          <w:szCs w:val="18"/>
        </w:rPr>
      </w:pPr>
      <w:r w:rsidRPr="00AA566D">
        <w:rPr>
          <w:sz w:val="18"/>
          <w:szCs w:val="18"/>
        </w:rPr>
        <w:t>Amats: ________________________________________</w:t>
      </w:r>
    </w:p>
    <w:p w:rsidR="00384867" w:rsidRPr="00D4036B" w:rsidRDefault="00384867" w:rsidP="00384867">
      <w:pPr>
        <w:tabs>
          <w:tab w:val="left" w:pos="540"/>
        </w:tabs>
        <w:ind w:left="540" w:hanging="540"/>
        <w:jc w:val="both"/>
        <w:rPr>
          <w:i/>
          <w:sz w:val="20"/>
          <w:szCs w:val="20"/>
        </w:rPr>
      </w:pPr>
      <w:r>
        <w:rPr>
          <w:i/>
          <w:sz w:val="20"/>
          <w:szCs w:val="20"/>
        </w:rPr>
        <w:t>*</w:t>
      </w:r>
      <w:r>
        <w:rPr>
          <w:i/>
          <w:sz w:val="20"/>
          <w:szCs w:val="20"/>
        </w:rPr>
        <w:tab/>
        <w:t>Pieteikums</w:t>
      </w:r>
      <w:r w:rsidRPr="00D4036B">
        <w:rPr>
          <w:i/>
          <w:sz w:val="20"/>
          <w:szCs w:val="20"/>
        </w:rPr>
        <w:t xml:space="preserve"> ir jāparaksta pretendenta vadītājam vai viņa pilnvarotai personai (šādā gadījumā pretendenta piedāvājumam obligāti jāpievieno pilnvara).</w:t>
      </w:r>
    </w:p>
    <w:p w:rsidR="00443DB5" w:rsidRPr="008D2D72" w:rsidRDefault="008F5DDF" w:rsidP="00A970C4">
      <w:pPr>
        <w:autoSpaceDE w:val="0"/>
        <w:autoSpaceDN w:val="0"/>
        <w:adjustRightInd w:val="0"/>
        <w:rPr>
          <w:sz w:val="22"/>
          <w:szCs w:val="22"/>
        </w:rPr>
      </w:pPr>
      <w:r>
        <w:rPr>
          <w:sz w:val="22"/>
          <w:szCs w:val="22"/>
        </w:rPr>
        <w:br w:type="page"/>
      </w:r>
    </w:p>
    <w:p w:rsidR="006A7F75" w:rsidRPr="006A7F75" w:rsidRDefault="00E02CB9" w:rsidP="006A7F75">
      <w:pPr>
        <w:pStyle w:val="Heading3"/>
        <w:spacing w:before="0" w:after="0"/>
        <w:jc w:val="right"/>
        <w:rPr>
          <w:b/>
          <w:sz w:val="24"/>
          <w:szCs w:val="24"/>
        </w:rPr>
      </w:pPr>
      <w:r w:rsidRPr="006A7F75">
        <w:rPr>
          <w:b/>
          <w:sz w:val="24"/>
          <w:szCs w:val="24"/>
        </w:rPr>
        <w:t>2</w:t>
      </w:r>
      <w:r w:rsidR="003E3685" w:rsidRPr="006A7F75">
        <w:rPr>
          <w:b/>
          <w:sz w:val="24"/>
          <w:szCs w:val="24"/>
        </w:rPr>
        <w:t>. pielikums</w:t>
      </w:r>
      <w:bookmarkEnd w:id="77"/>
    </w:p>
    <w:p w:rsidR="00800205" w:rsidRDefault="00800205" w:rsidP="00800205">
      <w:pPr>
        <w:ind w:left="360"/>
        <w:jc w:val="right"/>
      </w:pPr>
      <w:bookmarkStart w:id="106" w:name="_Toc58053992"/>
      <w:r w:rsidRPr="001063D5">
        <w:t>„</w:t>
      </w:r>
      <w:r>
        <w:t xml:space="preserve">Esošo gaismekļu nomaiņa uz energoefektīviem </w:t>
      </w:r>
    </w:p>
    <w:p w:rsidR="007D42A0" w:rsidRDefault="007D42A0" w:rsidP="00800205">
      <w:pPr>
        <w:ind w:left="360"/>
        <w:jc w:val="right"/>
      </w:pPr>
      <w:r>
        <w:t>LED tehnoloģiju gaismekļiem Daugavpils</w:t>
      </w:r>
    </w:p>
    <w:p w:rsidR="00800205" w:rsidRPr="001063D5" w:rsidRDefault="007D42A0" w:rsidP="00800205">
      <w:pPr>
        <w:ind w:left="360"/>
        <w:jc w:val="right"/>
      </w:pPr>
      <w:r>
        <w:t xml:space="preserve"> Valsts ģimnāzijai un Daugavpils 16. vidusskolai</w:t>
      </w:r>
      <w:r w:rsidR="00800205" w:rsidRPr="001063D5">
        <w:t>”</w:t>
      </w:r>
    </w:p>
    <w:p w:rsidR="00800205" w:rsidRPr="001063D5" w:rsidRDefault="00800205" w:rsidP="00800205">
      <w:pPr>
        <w:ind w:left="360"/>
        <w:jc w:val="right"/>
      </w:pPr>
      <w:r w:rsidRPr="001063D5">
        <w:t>ID Nr.</w:t>
      </w:r>
      <w:r w:rsidR="00E471AD">
        <w:t>DPIP/2014/7</w:t>
      </w:r>
      <w:r w:rsidR="007034B5">
        <w:t>KPFI</w:t>
      </w:r>
    </w:p>
    <w:p w:rsidR="003E3685" w:rsidRPr="00E67AB1" w:rsidRDefault="0011115A" w:rsidP="00E67AB1">
      <w:pPr>
        <w:pStyle w:val="Heading3"/>
        <w:jc w:val="center"/>
        <w:rPr>
          <w:b/>
        </w:rPr>
      </w:pPr>
      <w:r>
        <w:rPr>
          <w:b/>
        </w:rPr>
        <w:t xml:space="preserve">FINANŠU </w:t>
      </w:r>
      <w:r w:rsidR="003E3685" w:rsidRPr="00E67AB1">
        <w:rPr>
          <w:b/>
        </w:rPr>
        <w:t>PIEDĀVĀJUMS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6480"/>
      </w:tblGrid>
      <w:tr w:rsidR="00477318" w:rsidRPr="007E1731" w:rsidTr="007E1731">
        <w:tc>
          <w:tcPr>
            <w:tcW w:w="2868" w:type="dxa"/>
            <w:shd w:val="clear" w:color="auto" w:fill="auto"/>
          </w:tcPr>
          <w:p w:rsidR="00477318" w:rsidRPr="007E1731" w:rsidRDefault="00477318" w:rsidP="007E1731">
            <w:pPr>
              <w:pStyle w:val="Rindkopa"/>
              <w:ind w:left="0"/>
              <w:rPr>
                <w:rFonts w:ascii="Times New Roman" w:hAnsi="Times New Roman" w:cs="Times New Roman"/>
                <w:sz w:val="22"/>
                <w:szCs w:val="22"/>
              </w:rPr>
            </w:pPr>
            <w:r w:rsidRPr="007E1731">
              <w:rPr>
                <w:rFonts w:ascii="Times New Roman" w:hAnsi="Times New Roman" w:cs="Times New Roman"/>
                <w:sz w:val="22"/>
                <w:szCs w:val="22"/>
              </w:rPr>
              <w:t>Pretendents</w:t>
            </w:r>
          </w:p>
        </w:tc>
        <w:tc>
          <w:tcPr>
            <w:tcW w:w="6480" w:type="dxa"/>
            <w:shd w:val="clear" w:color="auto" w:fill="auto"/>
          </w:tcPr>
          <w:p w:rsidR="00477318" w:rsidRPr="007E1731" w:rsidRDefault="00477318" w:rsidP="007E1731">
            <w:pPr>
              <w:pStyle w:val="Rindkopa"/>
              <w:ind w:left="0"/>
              <w:rPr>
                <w:rFonts w:ascii="Times New Roman" w:hAnsi="Times New Roman" w:cs="Times New Roman"/>
                <w:sz w:val="22"/>
                <w:szCs w:val="22"/>
              </w:rPr>
            </w:pPr>
          </w:p>
        </w:tc>
      </w:tr>
      <w:tr w:rsidR="00477318" w:rsidRPr="007E1731" w:rsidTr="007E1731">
        <w:tc>
          <w:tcPr>
            <w:tcW w:w="2868" w:type="dxa"/>
            <w:shd w:val="clear" w:color="auto" w:fill="auto"/>
          </w:tcPr>
          <w:p w:rsidR="00477318" w:rsidRPr="007E1731" w:rsidRDefault="00477318" w:rsidP="007E1731">
            <w:pPr>
              <w:pStyle w:val="Rindkopa"/>
              <w:ind w:left="0"/>
              <w:rPr>
                <w:rFonts w:ascii="Times New Roman" w:hAnsi="Times New Roman" w:cs="Times New Roman"/>
                <w:sz w:val="22"/>
                <w:szCs w:val="22"/>
              </w:rPr>
            </w:pPr>
            <w:r w:rsidRPr="007E1731">
              <w:rPr>
                <w:rFonts w:ascii="Times New Roman" w:hAnsi="Times New Roman" w:cs="Times New Roman"/>
                <w:sz w:val="22"/>
                <w:szCs w:val="22"/>
              </w:rPr>
              <w:t>Reģistrācijas Nr.</w:t>
            </w:r>
          </w:p>
        </w:tc>
        <w:tc>
          <w:tcPr>
            <w:tcW w:w="6480" w:type="dxa"/>
            <w:shd w:val="clear" w:color="auto" w:fill="auto"/>
          </w:tcPr>
          <w:p w:rsidR="00477318" w:rsidRPr="007E1731" w:rsidRDefault="00477318" w:rsidP="007E1731">
            <w:pPr>
              <w:pStyle w:val="Rindkopa"/>
              <w:ind w:left="0"/>
              <w:rPr>
                <w:rFonts w:ascii="Times New Roman" w:hAnsi="Times New Roman" w:cs="Times New Roman"/>
                <w:sz w:val="22"/>
                <w:szCs w:val="22"/>
              </w:rPr>
            </w:pPr>
          </w:p>
        </w:tc>
      </w:tr>
      <w:tr w:rsidR="00477318" w:rsidRPr="007E1731" w:rsidTr="007E1731">
        <w:tc>
          <w:tcPr>
            <w:tcW w:w="2868" w:type="dxa"/>
            <w:shd w:val="clear" w:color="auto" w:fill="auto"/>
          </w:tcPr>
          <w:p w:rsidR="00477318" w:rsidRPr="007E1731" w:rsidRDefault="00477318" w:rsidP="007E1731">
            <w:pPr>
              <w:pStyle w:val="Rindkopa"/>
              <w:ind w:left="0"/>
              <w:rPr>
                <w:rFonts w:ascii="Times New Roman" w:hAnsi="Times New Roman" w:cs="Times New Roman"/>
                <w:sz w:val="22"/>
                <w:szCs w:val="22"/>
              </w:rPr>
            </w:pPr>
            <w:r w:rsidRPr="007E1731">
              <w:rPr>
                <w:rFonts w:ascii="Times New Roman" w:hAnsi="Times New Roman" w:cs="Times New Roman"/>
                <w:sz w:val="22"/>
                <w:szCs w:val="22"/>
              </w:rPr>
              <w:t>Juridiskā adrese</w:t>
            </w:r>
          </w:p>
        </w:tc>
        <w:tc>
          <w:tcPr>
            <w:tcW w:w="6480" w:type="dxa"/>
            <w:shd w:val="clear" w:color="auto" w:fill="auto"/>
          </w:tcPr>
          <w:p w:rsidR="00477318" w:rsidRPr="007E1731" w:rsidRDefault="00477318" w:rsidP="007E1731">
            <w:pPr>
              <w:pStyle w:val="Rindkopa"/>
              <w:ind w:left="0"/>
              <w:rPr>
                <w:rFonts w:ascii="Times New Roman" w:hAnsi="Times New Roman" w:cs="Times New Roman"/>
                <w:sz w:val="22"/>
                <w:szCs w:val="22"/>
              </w:rPr>
            </w:pPr>
          </w:p>
        </w:tc>
      </w:tr>
    </w:tbl>
    <w:p w:rsidR="00FB7506" w:rsidRDefault="00FB7506" w:rsidP="00FB7506">
      <w:pPr>
        <w:pStyle w:val="Rindkopa"/>
        <w:ind w:left="0"/>
        <w:rPr>
          <w:rFonts w:ascii="Times New Roman" w:hAnsi="Times New Roman" w:cs="Times New Roman"/>
          <w:sz w:val="24"/>
          <w:szCs w:val="24"/>
        </w:rPr>
      </w:pPr>
    </w:p>
    <w:p w:rsidR="00FB7506" w:rsidRDefault="00FB7506" w:rsidP="00CA0513">
      <w:pPr>
        <w:pStyle w:val="Rindkopa"/>
        <w:numPr>
          <w:ilvl w:val="3"/>
          <w:numId w:val="42"/>
        </w:numPr>
        <w:ind w:left="426" w:hanging="426"/>
        <w:rPr>
          <w:rFonts w:ascii="Times New Roman" w:hAnsi="Times New Roman" w:cs="Times New Roman"/>
          <w:sz w:val="24"/>
          <w:szCs w:val="24"/>
        </w:rPr>
      </w:pPr>
      <w:r>
        <w:rPr>
          <w:rFonts w:ascii="Times New Roman" w:hAnsi="Times New Roman" w:cs="Times New Roman"/>
          <w:sz w:val="24"/>
          <w:szCs w:val="24"/>
        </w:rPr>
        <w:t>Iesniedzot Pretendenta pieteikumu apliecinām savu dalību iepirkumā.</w:t>
      </w:r>
    </w:p>
    <w:p w:rsidR="00FB7506" w:rsidRDefault="00FB7506" w:rsidP="00CA0513">
      <w:pPr>
        <w:pStyle w:val="Rindkopa"/>
        <w:numPr>
          <w:ilvl w:val="3"/>
          <w:numId w:val="42"/>
        </w:numPr>
        <w:ind w:left="426" w:hanging="426"/>
        <w:rPr>
          <w:rFonts w:ascii="Times New Roman" w:hAnsi="Times New Roman" w:cs="Times New Roman"/>
          <w:sz w:val="24"/>
          <w:szCs w:val="24"/>
        </w:rPr>
      </w:pPr>
      <w:r>
        <w:rPr>
          <w:rFonts w:ascii="Times New Roman" w:hAnsi="Times New Roman" w:cs="Times New Roman"/>
          <w:sz w:val="24"/>
          <w:szCs w:val="24"/>
        </w:rPr>
        <w:t>Esam iepazinušies ar iepirkuma dokumentiem, ieskaitot līguma projekta noteikumus un tehnisko specifikāciju, kā arī ar darbu apjomiem minēto darbu veikšanai, mēs apakšā parakstījušies, piedāvājam veikt šos būvdarbus par zemāk minētajām līgumcenām, kā arī nodrošinam garantiju izpildītajiem darbiem __________mēnešus un pielietotajiem materiāliem _____________mēnešus.</w:t>
      </w:r>
    </w:p>
    <w:p w:rsidR="00CA0513" w:rsidRPr="003D77AE" w:rsidRDefault="00CA0513" w:rsidP="00CA0513">
      <w:pPr>
        <w:pStyle w:val="Rindkopa"/>
        <w:ind w:left="426"/>
        <w:rPr>
          <w:rFonts w:ascii="Times New Roman" w:hAnsi="Times New Roman" w:cs="Times New Roman"/>
          <w:sz w:val="24"/>
          <w:szCs w:val="24"/>
        </w:rPr>
      </w:pPr>
    </w:p>
    <w:p w:rsidR="00CA0513" w:rsidRPr="003D77AE" w:rsidRDefault="00CA0513" w:rsidP="00CA0513">
      <w:pPr>
        <w:pStyle w:val="Rindkopa"/>
        <w:ind w:left="0"/>
        <w:rPr>
          <w:rFonts w:ascii="Times New Roman" w:hAnsi="Times New Roman" w:cs="Times New Roman"/>
          <w:sz w:val="24"/>
          <w:szCs w:val="24"/>
        </w:rPr>
      </w:pPr>
    </w:p>
    <w:tbl>
      <w:tblPr>
        <w:tblW w:w="7845" w:type="dxa"/>
        <w:tblInd w:w="93" w:type="dxa"/>
        <w:tblLook w:val="0000"/>
      </w:tblPr>
      <w:tblGrid>
        <w:gridCol w:w="5415"/>
        <w:gridCol w:w="2430"/>
      </w:tblGrid>
      <w:tr w:rsidR="004D7E54" w:rsidRPr="003D77AE" w:rsidTr="00DF766F">
        <w:trPr>
          <w:trHeight w:val="255"/>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4D7E54" w:rsidRPr="003D77AE" w:rsidRDefault="004D7E54" w:rsidP="00576199">
            <w:pPr>
              <w:jc w:val="center"/>
            </w:pPr>
            <w:r w:rsidRPr="003D77AE">
              <w:t>Objekta nosaukums</w:t>
            </w:r>
          </w:p>
        </w:tc>
        <w:tc>
          <w:tcPr>
            <w:tcW w:w="2430" w:type="dxa"/>
            <w:tcBorders>
              <w:top w:val="single" w:sz="4" w:space="0" w:color="auto"/>
              <w:left w:val="single" w:sz="4" w:space="0" w:color="auto"/>
              <w:bottom w:val="single" w:sz="4" w:space="0" w:color="auto"/>
              <w:right w:val="single" w:sz="4" w:space="0" w:color="auto"/>
            </w:tcBorders>
          </w:tcPr>
          <w:p w:rsidR="004D7E54" w:rsidRPr="003D77AE" w:rsidRDefault="004D7E54" w:rsidP="00576199">
            <w:pPr>
              <w:jc w:val="center"/>
            </w:pPr>
            <w:r w:rsidRPr="003D77AE">
              <w:t>Objekta izmaksas (EUR)</w:t>
            </w:r>
          </w:p>
        </w:tc>
      </w:tr>
      <w:tr w:rsidR="004D7E54" w:rsidRPr="003D77AE" w:rsidTr="00DF766F">
        <w:trPr>
          <w:trHeight w:val="25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4D7E54" w:rsidRPr="003D77AE" w:rsidRDefault="004D7E54" w:rsidP="00576199">
            <w:pPr>
              <w:tabs>
                <w:tab w:val="left" w:pos="4107"/>
              </w:tabs>
              <w:jc w:val="both"/>
              <w:rPr>
                <w:b/>
                <w:bCs/>
              </w:rPr>
            </w:pPr>
            <w:r w:rsidRPr="003D77AE">
              <w:rPr>
                <w:b/>
              </w:rPr>
              <w:t>1.lote</w:t>
            </w:r>
            <w:r w:rsidRPr="003D77AE">
              <w:t xml:space="preserve"> Esošo gaismekļu nomaiņa uz energoefektīviem LED tehnoloģiju gaismekļiem Daugavpils Valsts ģimnāzijai saskaņā ar</w:t>
            </w:r>
            <w:r w:rsidRPr="003D77AE">
              <w:rPr>
                <w:bCs/>
              </w:rPr>
              <w:t xml:space="preserve"> tehnisko specifikāciju (6.pielikums), tās pielikumiem un iepirkuma nolikumu.</w:t>
            </w:r>
          </w:p>
        </w:tc>
        <w:tc>
          <w:tcPr>
            <w:tcW w:w="2430" w:type="dxa"/>
            <w:tcBorders>
              <w:top w:val="single" w:sz="4" w:space="0" w:color="auto"/>
              <w:left w:val="nil"/>
              <w:bottom w:val="single" w:sz="4" w:space="0" w:color="auto"/>
              <w:right w:val="single" w:sz="4" w:space="0" w:color="auto"/>
            </w:tcBorders>
          </w:tcPr>
          <w:p w:rsidR="004D7E54" w:rsidRPr="003D77AE" w:rsidRDefault="004D7E54" w:rsidP="00576199">
            <w:pPr>
              <w:jc w:val="center"/>
            </w:pPr>
          </w:p>
        </w:tc>
      </w:tr>
      <w:tr w:rsidR="004D7E54" w:rsidRPr="003D77AE" w:rsidTr="00DF766F">
        <w:trPr>
          <w:trHeight w:val="255"/>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4D7E54" w:rsidRPr="003D77AE" w:rsidRDefault="004D7E54" w:rsidP="00576199">
            <w:r w:rsidRPr="003D77AE">
              <w:t>PVN 21%</w:t>
            </w:r>
          </w:p>
        </w:tc>
        <w:tc>
          <w:tcPr>
            <w:tcW w:w="2430" w:type="dxa"/>
            <w:tcBorders>
              <w:top w:val="single" w:sz="4" w:space="0" w:color="auto"/>
              <w:left w:val="single" w:sz="4" w:space="0" w:color="auto"/>
              <w:bottom w:val="single" w:sz="4" w:space="0" w:color="auto"/>
              <w:right w:val="single" w:sz="4" w:space="0" w:color="auto"/>
            </w:tcBorders>
          </w:tcPr>
          <w:p w:rsidR="004D7E54" w:rsidRPr="003D77AE" w:rsidRDefault="004D7E54" w:rsidP="00576199">
            <w:pPr>
              <w:jc w:val="center"/>
            </w:pPr>
          </w:p>
        </w:tc>
      </w:tr>
      <w:tr w:rsidR="004D7E54" w:rsidRPr="003D77AE" w:rsidTr="00DF766F">
        <w:trPr>
          <w:trHeight w:val="255"/>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4D7E54" w:rsidRPr="003D77AE" w:rsidRDefault="004D7E54" w:rsidP="00576199">
            <w:pPr>
              <w:rPr>
                <w:b/>
                <w:bCs/>
              </w:rPr>
            </w:pPr>
            <w:r w:rsidRPr="003D77AE">
              <w:rPr>
                <w:b/>
                <w:bCs/>
              </w:rPr>
              <w:t>Kopā ar PVN</w:t>
            </w:r>
          </w:p>
        </w:tc>
        <w:tc>
          <w:tcPr>
            <w:tcW w:w="2430" w:type="dxa"/>
            <w:tcBorders>
              <w:top w:val="single" w:sz="4" w:space="0" w:color="auto"/>
              <w:left w:val="single" w:sz="4" w:space="0" w:color="auto"/>
              <w:bottom w:val="single" w:sz="4" w:space="0" w:color="auto"/>
              <w:right w:val="single" w:sz="4" w:space="0" w:color="auto"/>
            </w:tcBorders>
          </w:tcPr>
          <w:p w:rsidR="004D7E54" w:rsidRPr="003D77AE" w:rsidRDefault="004D7E54" w:rsidP="00576199">
            <w:pPr>
              <w:jc w:val="center"/>
              <w:rPr>
                <w:b/>
                <w:bCs/>
              </w:rPr>
            </w:pPr>
          </w:p>
        </w:tc>
      </w:tr>
    </w:tbl>
    <w:p w:rsidR="00CA0513" w:rsidRPr="003D77AE" w:rsidRDefault="00CA0513" w:rsidP="00CA0513">
      <w:pPr>
        <w:pStyle w:val="CommentSubject"/>
        <w:ind w:right="9"/>
        <w:rPr>
          <w:b w:val="0"/>
          <w:i/>
          <w:sz w:val="24"/>
          <w:szCs w:val="24"/>
        </w:rPr>
      </w:pPr>
      <w:r w:rsidRPr="003D77AE">
        <w:rPr>
          <w:sz w:val="24"/>
          <w:szCs w:val="24"/>
        </w:rPr>
        <w:t xml:space="preserve">* </w:t>
      </w:r>
      <w:r w:rsidRPr="003D77AE">
        <w:rPr>
          <w:b w:val="0"/>
          <w:i/>
          <w:sz w:val="24"/>
          <w:szCs w:val="24"/>
        </w:rPr>
        <w:t>Cena jānorāda ar 2 (divi) decimālzīmēm aiz komata</w:t>
      </w:r>
    </w:p>
    <w:p w:rsidR="00CA0513" w:rsidRPr="003D77AE" w:rsidRDefault="00CA0513" w:rsidP="00CA0513">
      <w:pPr>
        <w:pStyle w:val="Style27"/>
        <w:widowControl/>
        <w:spacing w:line="240" w:lineRule="auto"/>
        <w:rPr>
          <w:rStyle w:val="FontStyle42"/>
          <w:sz w:val="24"/>
          <w:szCs w:val="24"/>
        </w:rPr>
      </w:pPr>
    </w:p>
    <w:p w:rsidR="00CA0513" w:rsidRPr="003D77AE" w:rsidRDefault="00CA0513" w:rsidP="00CA0513">
      <w:pPr>
        <w:pStyle w:val="Rindkopa"/>
        <w:ind w:left="0"/>
        <w:rPr>
          <w:rFonts w:ascii="Times New Roman" w:hAnsi="Times New Roman" w:cs="Times New Roman"/>
          <w:sz w:val="24"/>
          <w:szCs w:val="24"/>
        </w:rPr>
      </w:pPr>
    </w:p>
    <w:tbl>
      <w:tblPr>
        <w:tblW w:w="7845" w:type="dxa"/>
        <w:tblInd w:w="93" w:type="dxa"/>
        <w:tblLook w:val="0000"/>
      </w:tblPr>
      <w:tblGrid>
        <w:gridCol w:w="5415"/>
        <w:gridCol w:w="2430"/>
      </w:tblGrid>
      <w:tr w:rsidR="004D7E54" w:rsidRPr="003D77AE" w:rsidTr="00DF766F">
        <w:trPr>
          <w:trHeight w:val="255"/>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4D7E54" w:rsidRPr="003D77AE" w:rsidRDefault="004D7E54" w:rsidP="00576199">
            <w:pPr>
              <w:jc w:val="center"/>
            </w:pPr>
            <w:r w:rsidRPr="003D77AE">
              <w:t>Objekta nosaukums</w:t>
            </w:r>
          </w:p>
        </w:tc>
        <w:tc>
          <w:tcPr>
            <w:tcW w:w="2430" w:type="dxa"/>
            <w:tcBorders>
              <w:top w:val="single" w:sz="4" w:space="0" w:color="auto"/>
              <w:left w:val="single" w:sz="4" w:space="0" w:color="auto"/>
              <w:bottom w:val="single" w:sz="4" w:space="0" w:color="auto"/>
              <w:right w:val="single" w:sz="4" w:space="0" w:color="auto"/>
            </w:tcBorders>
          </w:tcPr>
          <w:p w:rsidR="004D7E54" w:rsidRPr="003D77AE" w:rsidRDefault="004D7E54" w:rsidP="00576199">
            <w:pPr>
              <w:jc w:val="center"/>
            </w:pPr>
            <w:r w:rsidRPr="003D77AE">
              <w:t>Objekta izmaksas (EUR)</w:t>
            </w:r>
          </w:p>
        </w:tc>
      </w:tr>
      <w:tr w:rsidR="004D7E54" w:rsidRPr="003D77AE" w:rsidTr="00DF766F">
        <w:trPr>
          <w:trHeight w:val="25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4D7E54" w:rsidRPr="003D77AE" w:rsidRDefault="004D7E54" w:rsidP="00576199">
            <w:pPr>
              <w:tabs>
                <w:tab w:val="left" w:pos="4107"/>
              </w:tabs>
              <w:jc w:val="both"/>
              <w:rPr>
                <w:b/>
                <w:bCs/>
              </w:rPr>
            </w:pPr>
            <w:r w:rsidRPr="003D77AE">
              <w:rPr>
                <w:b/>
              </w:rPr>
              <w:t>2.lote</w:t>
            </w:r>
            <w:r w:rsidRPr="003D77AE">
              <w:t xml:space="preserve"> Esošo gaismekļu nomaiņa uz energoefektīviem LED tehnoloģiju gaismekļiem Daugavpils 16. vidusskolai saskaņā ar</w:t>
            </w:r>
            <w:r w:rsidRPr="003D77AE">
              <w:rPr>
                <w:bCs/>
              </w:rPr>
              <w:t xml:space="preserve"> tehnisko specifikāciju (6.pielikums), tās pielikumiem un iepirkuma nolikumu.</w:t>
            </w:r>
          </w:p>
        </w:tc>
        <w:tc>
          <w:tcPr>
            <w:tcW w:w="2430" w:type="dxa"/>
            <w:tcBorders>
              <w:top w:val="single" w:sz="4" w:space="0" w:color="auto"/>
              <w:left w:val="nil"/>
              <w:bottom w:val="single" w:sz="4" w:space="0" w:color="auto"/>
              <w:right w:val="single" w:sz="4" w:space="0" w:color="auto"/>
            </w:tcBorders>
          </w:tcPr>
          <w:p w:rsidR="004D7E54" w:rsidRPr="003D77AE" w:rsidRDefault="004D7E54" w:rsidP="00576199">
            <w:pPr>
              <w:jc w:val="center"/>
            </w:pPr>
          </w:p>
        </w:tc>
      </w:tr>
      <w:tr w:rsidR="004D7E54" w:rsidRPr="003D77AE" w:rsidTr="00DF766F">
        <w:trPr>
          <w:trHeight w:val="255"/>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4D7E54" w:rsidRPr="003D77AE" w:rsidRDefault="004D7E54" w:rsidP="00576199">
            <w:r w:rsidRPr="003D77AE">
              <w:t>PVN 21%</w:t>
            </w:r>
          </w:p>
        </w:tc>
        <w:tc>
          <w:tcPr>
            <w:tcW w:w="2430" w:type="dxa"/>
            <w:tcBorders>
              <w:top w:val="single" w:sz="4" w:space="0" w:color="auto"/>
              <w:left w:val="single" w:sz="4" w:space="0" w:color="auto"/>
              <w:bottom w:val="single" w:sz="4" w:space="0" w:color="auto"/>
              <w:right w:val="single" w:sz="4" w:space="0" w:color="auto"/>
            </w:tcBorders>
          </w:tcPr>
          <w:p w:rsidR="004D7E54" w:rsidRPr="003D77AE" w:rsidRDefault="004D7E54" w:rsidP="00576199">
            <w:pPr>
              <w:jc w:val="center"/>
            </w:pPr>
          </w:p>
        </w:tc>
      </w:tr>
      <w:tr w:rsidR="004D7E54" w:rsidRPr="003D77AE" w:rsidTr="00DF766F">
        <w:trPr>
          <w:trHeight w:val="255"/>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4D7E54" w:rsidRPr="003D77AE" w:rsidRDefault="004D7E54" w:rsidP="00576199">
            <w:pPr>
              <w:rPr>
                <w:b/>
                <w:bCs/>
              </w:rPr>
            </w:pPr>
            <w:r w:rsidRPr="003D77AE">
              <w:rPr>
                <w:b/>
                <w:bCs/>
              </w:rPr>
              <w:t>Kopā ar PVN</w:t>
            </w:r>
          </w:p>
        </w:tc>
        <w:tc>
          <w:tcPr>
            <w:tcW w:w="2430" w:type="dxa"/>
            <w:tcBorders>
              <w:top w:val="single" w:sz="4" w:space="0" w:color="auto"/>
              <w:left w:val="single" w:sz="4" w:space="0" w:color="auto"/>
              <w:bottom w:val="single" w:sz="4" w:space="0" w:color="auto"/>
              <w:right w:val="single" w:sz="4" w:space="0" w:color="auto"/>
            </w:tcBorders>
          </w:tcPr>
          <w:p w:rsidR="004D7E54" w:rsidRPr="003D77AE" w:rsidRDefault="004D7E54" w:rsidP="00576199">
            <w:pPr>
              <w:jc w:val="center"/>
              <w:rPr>
                <w:b/>
                <w:bCs/>
              </w:rPr>
            </w:pPr>
          </w:p>
        </w:tc>
      </w:tr>
    </w:tbl>
    <w:p w:rsidR="00CA0513" w:rsidRPr="003D77AE" w:rsidRDefault="00CA0513" w:rsidP="00CA0513">
      <w:pPr>
        <w:pStyle w:val="CommentSubject"/>
        <w:ind w:right="9"/>
        <w:rPr>
          <w:b w:val="0"/>
          <w:i/>
          <w:sz w:val="24"/>
          <w:szCs w:val="24"/>
        </w:rPr>
      </w:pPr>
      <w:r w:rsidRPr="003D77AE">
        <w:rPr>
          <w:sz w:val="24"/>
          <w:szCs w:val="24"/>
        </w:rPr>
        <w:t xml:space="preserve">* </w:t>
      </w:r>
      <w:r w:rsidRPr="003D77AE">
        <w:rPr>
          <w:b w:val="0"/>
          <w:i/>
          <w:sz w:val="24"/>
          <w:szCs w:val="24"/>
        </w:rPr>
        <w:t>Cena jānorāda ar 2 (divi) decimālzīmēm aiz komata</w:t>
      </w:r>
    </w:p>
    <w:p w:rsidR="00CA0513" w:rsidRPr="003D77AE" w:rsidRDefault="00CA0513" w:rsidP="00CA0513">
      <w:pPr>
        <w:pStyle w:val="Style27"/>
        <w:widowControl/>
        <w:spacing w:after="120" w:line="240" w:lineRule="auto"/>
        <w:rPr>
          <w:rStyle w:val="FontStyle42"/>
          <w:sz w:val="24"/>
          <w:szCs w:val="24"/>
        </w:rPr>
      </w:pPr>
    </w:p>
    <w:p w:rsidR="00CA0513" w:rsidRPr="003D77AE" w:rsidRDefault="00CA0513" w:rsidP="00CA0513">
      <w:pPr>
        <w:pStyle w:val="Rindkopa"/>
        <w:numPr>
          <w:ilvl w:val="3"/>
          <w:numId w:val="42"/>
        </w:numPr>
        <w:spacing w:after="120"/>
        <w:ind w:left="426" w:hanging="426"/>
        <w:rPr>
          <w:rFonts w:ascii="Times New Roman" w:hAnsi="Times New Roman" w:cs="Times New Roman"/>
          <w:sz w:val="24"/>
          <w:szCs w:val="24"/>
        </w:rPr>
      </w:pPr>
      <w:r w:rsidRPr="003D77AE">
        <w:rPr>
          <w:rFonts w:ascii="Times New Roman" w:hAnsi="Times New Roman" w:cs="Times New Roman"/>
          <w:sz w:val="24"/>
          <w:szCs w:val="24"/>
        </w:rPr>
        <w:t>Finanšu piedāvājumā ir norādīta līgumcena - kopējā cena par kādu tiks veikti Darbi (līguma kopējā cena), kā arī vienības cenas, izmaksu pozīcijas un to izmaksas.</w:t>
      </w:r>
    </w:p>
    <w:p w:rsidR="00CA0513" w:rsidRPr="003D77AE" w:rsidRDefault="00CA0513" w:rsidP="00CA0513">
      <w:pPr>
        <w:pStyle w:val="Rindkopa"/>
        <w:numPr>
          <w:ilvl w:val="3"/>
          <w:numId w:val="42"/>
        </w:numPr>
        <w:spacing w:after="120"/>
        <w:ind w:left="426" w:hanging="426"/>
        <w:rPr>
          <w:rFonts w:ascii="Times New Roman" w:hAnsi="Times New Roman" w:cs="Times New Roman"/>
          <w:sz w:val="24"/>
          <w:szCs w:val="24"/>
        </w:rPr>
      </w:pPr>
      <w:r w:rsidRPr="003D77AE">
        <w:rPr>
          <w:rFonts w:ascii="Times New Roman" w:hAnsi="Times New Roman" w:cs="Times New Roman"/>
          <w:sz w:val="24"/>
          <w:szCs w:val="24"/>
        </w:rPr>
        <w:t xml:space="preserve">Finanšu piedāvājumā ir iekļautas izmaksas visu darbu izpildei, izstrādājumu uzstādīšanai un gaismekļu montāžas darbos ir ietvertas pilns darba cikls līdz attiecīgās detaļas, mezgla, izstrādājuma vai iekārtas gatavībai pilnīgai ekspluatācijai, ietverot visus materiālus un izstrādājumus, kas tehnoloģiski nepieciešami attiecīgā elementa, vai iekārtas drošai ekspluatācijai atbilstoši normatīvu un ekspluatācijas noteikumu prasībām un ietverot visus </w:t>
      </w:r>
      <w:r w:rsidRPr="003D77AE">
        <w:rPr>
          <w:rFonts w:ascii="Times New Roman" w:hAnsi="Times New Roman" w:cs="Times New Roman"/>
          <w:sz w:val="24"/>
          <w:szCs w:val="24"/>
        </w:rPr>
        <w:lastRenderedPageBreak/>
        <w:t>nepieciešamos darbus konkrētā darba izpildei. Gaismekļu nomaiņai tiks veikta atbilstoši tehnoloģijām, kuras norāda pielietoto materiālu ražotāji.</w:t>
      </w:r>
    </w:p>
    <w:p w:rsidR="00CA0513" w:rsidRPr="003D77AE" w:rsidRDefault="00CA0513" w:rsidP="00CA0513">
      <w:pPr>
        <w:pStyle w:val="Rindkopa"/>
        <w:numPr>
          <w:ilvl w:val="3"/>
          <w:numId w:val="42"/>
        </w:numPr>
        <w:spacing w:after="120"/>
        <w:ind w:left="426" w:hanging="426"/>
        <w:rPr>
          <w:rFonts w:ascii="Times New Roman" w:hAnsi="Times New Roman" w:cs="Times New Roman"/>
          <w:sz w:val="24"/>
          <w:szCs w:val="24"/>
        </w:rPr>
      </w:pPr>
      <w:r w:rsidRPr="003D77AE">
        <w:rPr>
          <w:rFonts w:ascii="Times New Roman" w:hAnsi="Times New Roman" w:cs="Times New Roman"/>
          <w:sz w:val="24"/>
          <w:szCs w:val="24"/>
        </w:rPr>
        <w:t>Finanšu piedāvājumā ir iekļautas visas izmaksas par veco materiālu, nederīgo konstrukciju un būvgružu aizvākšanu no objektiem un izvietošanu atbilstoši spēkā esošajiem likumdošanas normām.</w:t>
      </w:r>
    </w:p>
    <w:p w:rsidR="00CA0513" w:rsidRPr="003D77AE" w:rsidRDefault="00CA0513" w:rsidP="00CA0513">
      <w:pPr>
        <w:pStyle w:val="Rindkopa"/>
        <w:numPr>
          <w:ilvl w:val="3"/>
          <w:numId w:val="42"/>
        </w:numPr>
        <w:spacing w:after="120"/>
        <w:ind w:left="426" w:hanging="426"/>
        <w:rPr>
          <w:rFonts w:ascii="Times New Roman" w:hAnsi="Times New Roman" w:cs="Times New Roman"/>
          <w:sz w:val="24"/>
          <w:szCs w:val="24"/>
        </w:rPr>
      </w:pPr>
      <w:r w:rsidRPr="003D77AE">
        <w:rPr>
          <w:rFonts w:ascii="Times New Roman" w:hAnsi="Times New Roman" w:cs="Times New Roman"/>
          <w:sz w:val="24"/>
          <w:szCs w:val="24"/>
        </w:rPr>
        <w:t>Finanšu piedāvājumā ir iekļauti visi darbi un materiāli, pat, ja Pasūtītājs tos nav iekļāvis savos darbu daudzumos, bet to nepieciešamība izriet no gaismekļa ražotāja nosacījumiem un prasībām.</w:t>
      </w:r>
    </w:p>
    <w:p w:rsidR="00CA0513" w:rsidRPr="003D77AE" w:rsidRDefault="00CA0513" w:rsidP="00CA0513">
      <w:pPr>
        <w:pStyle w:val="Rindkopa"/>
        <w:numPr>
          <w:ilvl w:val="3"/>
          <w:numId w:val="42"/>
        </w:numPr>
        <w:spacing w:after="120"/>
        <w:ind w:left="426" w:hanging="426"/>
        <w:rPr>
          <w:rFonts w:ascii="Times New Roman" w:hAnsi="Times New Roman" w:cs="Times New Roman"/>
          <w:sz w:val="24"/>
          <w:szCs w:val="24"/>
        </w:rPr>
      </w:pPr>
      <w:r w:rsidRPr="003D77AE">
        <w:rPr>
          <w:rFonts w:ascii="Times New Roman" w:hAnsi="Times New Roman" w:cs="Times New Roman"/>
          <w:sz w:val="24"/>
          <w:szCs w:val="24"/>
        </w:rPr>
        <w:t>Vienību cenas ir fiksētas uz visu Darba izpildes laiku un netiks pārrēķinātas, izņemot iepirkuma līgumā paredzētajos gadījumos.</w:t>
      </w:r>
    </w:p>
    <w:p w:rsidR="00CA0513" w:rsidRPr="003D77AE" w:rsidRDefault="00CA0513" w:rsidP="00CA0513">
      <w:pPr>
        <w:pStyle w:val="Rindkopa"/>
        <w:numPr>
          <w:ilvl w:val="3"/>
          <w:numId w:val="42"/>
        </w:numPr>
        <w:spacing w:after="120"/>
        <w:ind w:left="426" w:hanging="426"/>
        <w:rPr>
          <w:rFonts w:ascii="Times New Roman" w:hAnsi="Times New Roman" w:cs="Times New Roman"/>
          <w:sz w:val="24"/>
          <w:szCs w:val="24"/>
        </w:rPr>
      </w:pPr>
      <w:r w:rsidRPr="003D77AE">
        <w:rPr>
          <w:rFonts w:ascii="Times New Roman" w:hAnsi="Times New Roman" w:cs="Times New Roman"/>
          <w:sz w:val="24"/>
          <w:szCs w:val="24"/>
        </w:rPr>
        <w:t>Fiananšu piedāvājumam papildus pievienota tāme, kas sagatavota, ievērojot 19.12.2006. MK noteikumus Nr.1014 „Noteikumi par Latvijas būvnormatīvu LBN 501 – 06 „Būvizmaksu noteikšanas kārtība”” un noteikto darbu daudzumu tehniskajā specifikācijā un tās pielikumus, kā arī ņemot vērā iegūtos faktiskos darbu daudzumus, objektu apsekojot saskaņā ar šo iepirkuma nolikumu.</w:t>
      </w:r>
    </w:p>
    <w:p w:rsidR="00A94B21" w:rsidRPr="003D77AE" w:rsidRDefault="00A94B21" w:rsidP="00BC7EF7">
      <w:pPr>
        <w:spacing w:line="100" w:lineRule="atLeast"/>
        <w:jc w:val="both"/>
        <w:rPr>
          <w:b/>
        </w:rPr>
      </w:pPr>
    </w:p>
    <w:p w:rsidR="0050621E" w:rsidRPr="003D77AE" w:rsidRDefault="004216BF" w:rsidP="0011115A">
      <w:pPr>
        <w:jc w:val="both"/>
      </w:pPr>
      <w:r w:rsidRPr="003D77AE">
        <w:t xml:space="preserve">Finanšu piedāvājums un tehniskais piedāvājums ir pievienoti papildus </w:t>
      </w:r>
      <w:r w:rsidR="00152EB1" w:rsidRPr="003D77AE">
        <w:t xml:space="preserve"> </w:t>
      </w:r>
      <w:r w:rsidR="0011115A" w:rsidRPr="003D77AE">
        <w:t>CD diskā.</w:t>
      </w:r>
      <w:r w:rsidRPr="003D77AE">
        <w:t xml:space="preserve"> </w:t>
      </w:r>
      <w:r w:rsidR="0050621E" w:rsidRPr="003D77AE">
        <w:t>Veikto aprēķinu formulas ir saglabātas.</w:t>
      </w:r>
    </w:p>
    <w:p w:rsidR="0050621E" w:rsidRPr="003D77AE" w:rsidRDefault="0050621E" w:rsidP="0011115A">
      <w:pPr>
        <w:jc w:val="both"/>
      </w:pPr>
    </w:p>
    <w:tbl>
      <w:tblPr>
        <w:tblW w:w="21548" w:type="dxa"/>
        <w:tblInd w:w="-106" w:type="dxa"/>
        <w:tblLayout w:type="fixed"/>
        <w:tblLook w:val="0000"/>
      </w:tblPr>
      <w:tblGrid>
        <w:gridCol w:w="9574"/>
        <w:gridCol w:w="5027"/>
        <w:gridCol w:w="227"/>
        <w:gridCol w:w="6720"/>
      </w:tblGrid>
      <w:tr w:rsidR="0050621E" w:rsidRPr="003D77AE" w:rsidTr="00FD5EBB">
        <w:tc>
          <w:tcPr>
            <w:tcW w:w="14828" w:type="dxa"/>
            <w:gridSpan w:val="3"/>
          </w:tcPr>
          <w:p w:rsidR="00384867" w:rsidRPr="003D77AE" w:rsidRDefault="00384867" w:rsidP="00384867">
            <w:pPr>
              <w:keepNext/>
              <w:ind w:left="3960"/>
              <w:rPr>
                <w:sz w:val="22"/>
                <w:szCs w:val="22"/>
              </w:rPr>
            </w:pPr>
            <w:bookmarkStart w:id="107" w:name="_Toc58053993"/>
            <w:bookmarkStart w:id="108" w:name="_Toc223763545"/>
            <w:bookmarkStart w:id="109" w:name="_Toc223763698"/>
            <w:bookmarkStart w:id="110" w:name="_Toc223763771"/>
            <w:bookmarkStart w:id="111" w:name="_Toc223764112"/>
            <w:bookmarkStart w:id="112" w:name="_Toc223764488"/>
            <w:bookmarkStart w:id="113" w:name="_Toc223765213"/>
            <w:bookmarkStart w:id="114" w:name="_Toc223765299"/>
            <w:bookmarkStart w:id="115" w:name="_Toc223765378"/>
            <w:bookmarkStart w:id="116" w:name="_Toc223765437"/>
            <w:bookmarkStart w:id="117" w:name="_Toc223765491"/>
            <w:bookmarkStart w:id="118" w:name="_Toc223765629"/>
            <w:bookmarkStart w:id="119" w:name="_Toc223765768"/>
            <w:bookmarkStart w:id="120" w:name="OLE_LINK14"/>
            <w:bookmarkStart w:id="121" w:name="OLE_LINK15"/>
            <w:bookmarkStart w:id="122" w:name="_Toc247350538"/>
            <w:r w:rsidRPr="003D77AE">
              <w:t xml:space="preserve">Paraksts </w:t>
            </w:r>
            <w:r w:rsidRPr="003D77AE">
              <w:rPr>
                <w:sz w:val="22"/>
                <w:szCs w:val="22"/>
              </w:rPr>
              <w:t>*: ___________________________________</w:t>
            </w:r>
          </w:p>
          <w:p w:rsidR="00384867" w:rsidRPr="003D77AE" w:rsidRDefault="00384867" w:rsidP="00384867">
            <w:pPr>
              <w:ind w:left="3960"/>
              <w:jc w:val="both"/>
              <w:rPr>
                <w:sz w:val="18"/>
                <w:szCs w:val="18"/>
              </w:rPr>
            </w:pPr>
            <w:r w:rsidRPr="003D77AE">
              <w:rPr>
                <w:sz w:val="18"/>
                <w:szCs w:val="18"/>
              </w:rPr>
              <w:t xml:space="preserve">                              Pretendenta vadītājs vai pilnvarotais pārstāvis </w:t>
            </w:r>
          </w:p>
          <w:p w:rsidR="00384867" w:rsidRPr="003D77AE" w:rsidRDefault="00384867" w:rsidP="00384867">
            <w:pPr>
              <w:spacing w:line="360" w:lineRule="auto"/>
              <w:ind w:left="3960"/>
              <w:rPr>
                <w:sz w:val="22"/>
                <w:szCs w:val="22"/>
              </w:rPr>
            </w:pPr>
            <w:r w:rsidRPr="003D77AE">
              <w:t>Vārds, uzvārds</w:t>
            </w:r>
            <w:r w:rsidRPr="003D77AE">
              <w:rPr>
                <w:sz w:val="22"/>
                <w:szCs w:val="22"/>
              </w:rPr>
              <w:t>: _________________________________</w:t>
            </w:r>
          </w:p>
          <w:p w:rsidR="00384867" w:rsidRPr="003D77AE" w:rsidRDefault="00384867" w:rsidP="00384867">
            <w:pPr>
              <w:spacing w:line="360" w:lineRule="auto"/>
              <w:ind w:left="3960"/>
              <w:jc w:val="both"/>
              <w:rPr>
                <w:sz w:val="22"/>
                <w:szCs w:val="22"/>
              </w:rPr>
            </w:pPr>
            <w:r w:rsidRPr="003D77AE">
              <w:t>Amats:</w:t>
            </w:r>
            <w:r w:rsidRPr="003D77AE">
              <w:rPr>
                <w:sz w:val="22"/>
                <w:szCs w:val="22"/>
              </w:rPr>
              <w:t xml:space="preserve"> ________________________________________</w:t>
            </w:r>
          </w:p>
          <w:p w:rsidR="00384867" w:rsidRPr="003D77AE" w:rsidRDefault="00384867" w:rsidP="00384867">
            <w:pPr>
              <w:spacing w:line="360" w:lineRule="auto"/>
              <w:ind w:left="3960"/>
              <w:jc w:val="both"/>
              <w:rPr>
                <w:sz w:val="22"/>
                <w:szCs w:val="22"/>
              </w:rPr>
            </w:pPr>
          </w:p>
          <w:p w:rsidR="00384867" w:rsidRPr="003D77AE" w:rsidRDefault="00384867" w:rsidP="00384867">
            <w:pPr>
              <w:tabs>
                <w:tab w:val="left" w:pos="540"/>
              </w:tabs>
              <w:jc w:val="both"/>
              <w:rPr>
                <w:i/>
                <w:sz w:val="20"/>
                <w:szCs w:val="20"/>
              </w:rPr>
            </w:pPr>
            <w:r w:rsidRPr="003D77AE">
              <w:rPr>
                <w:i/>
                <w:sz w:val="20"/>
                <w:szCs w:val="20"/>
              </w:rPr>
              <w:t>* Finanšu piedāvājums  ir jāparaksta pretendenta vadītājam vai viņa pilnvarotai personai (šādā gadījumā pretendenta</w:t>
            </w:r>
          </w:p>
          <w:p w:rsidR="00384867" w:rsidRPr="003D77AE" w:rsidRDefault="00384867" w:rsidP="00384867">
            <w:pPr>
              <w:tabs>
                <w:tab w:val="left" w:pos="540"/>
              </w:tabs>
              <w:ind w:left="1875"/>
              <w:jc w:val="both"/>
              <w:rPr>
                <w:i/>
                <w:sz w:val="20"/>
                <w:szCs w:val="20"/>
              </w:rPr>
            </w:pPr>
            <w:r w:rsidRPr="003D77AE">
              <w:rPr>
                <w:i/>
                <w:sz w:val="20"/>
                <w:szCs w:val="20"/>
              </w:rPr>
              <w:t xml:space="preserve"> piedāvājumam obligāti jāpievieno pilnvara).</w:t>
            </w:r>
          </w:p>
          <w:p w:rsidR="0050621E" w:rsidRPr="003D77AE" w:rsidRDefault="0050621E" w:rsidP="00FD5EBB">
            <w:pPr>
              <w:jc w:val="both"/>
            </w:pPr>
          </w:p>
        </w:tc>
        <w:tc>
          <w:tcPr>
            <w:tcW w:w="6720" w:type="dxa"/>
            <w:tcBorders>
              <w:bottom w:val="single" w:sz="4" w:space="0" w:color="000000"/>
            </w:tcBorders>
          </w:tcPr>
          <w:p w:rsidR="0050621E" w:rsidRPr="003D77AE" w:rsidRDefault="0050621E" w:rsidP="00FD5EBB">
            <w:pPr>
              <w:jc w:val="both"/>
            </w:pPr>
          </w:p>
        </w:tc>
      </w:tr>
      <w:tr w:rsidR="0050621E" w:rsidRPr="003D77AE" w:rsidTr="00384867">
        <w:trPr>
          <w:gridAfter w:val="2"/>
          <w:wAfter w:w="6947" w:type="dxa"/>
          <w:cantSplit/>
          <w:trHeight w:val="70"/>
        </w:trPr>
        <w:tc>
          <w:tcPr>
            <w:tcW w:w="9574" w:type="dxa"/>
          </w:tcPr>
          <w:p w:rsidR="0050621E" w:rsidRPr="003D77AE" w:rsidRDefault="0050621E" w:rsidP="00FD5EBB"/>
        </w:tc>
        <w:tc>
          <w:tcPr>
            <w:tcW w:w="5027" w:type="dxa"/>
          </w:tcPr>
          <w:p w:rsidR="0050621E" w:rsidRPr="003D77AE" w:rsidRDefault="0050621E" w:rsidP="00FD5EBB"/>
        </w:tc>
      </w:tr>
    </w:tbl>
    <w:p w:rsidR="0050621E" w:rsidRPr="003D77AE" w:rsidRDefault="0050621E" w:rsidP="00E67AB1">
      <w:pPr>
        <w:pStyle w:val="Heading3"/>
        <w:spacing w:before="0" w:after="0"/>
        <w:jc w:val="right"/>
        <w:rPr>
          <w:b/>
          <w:sz w:val="24"/>
          <w:szCs w:val="24"/>
        </w:rPr>
      </w:pPr>
    </w:p>
    <w:p w:rsidR="0050621E" w:rsidRPr="003D77AE" w:rsidRDefault="0050621E" w:rsidP="00E67AB1">
      <w:pPr>
        <w:pStyle w:val="Heading3"/>
        <w:spacing w:before="0" w:after="0"/>
        <w:jc w:val="right"/>
        <w:rPr>
          <w:b/>
          <w:sz w:val="24"/>
          <w:szCs w:val="24"/>
        </w:rPr>
      </w:pPr>
      <w:r w:rsidRPr="003D77AE">
        <w:rPr>
          <w:b/>
          <w:sz w:val="24"/>
          <w:szCs w:val="24"/>
        </w:rPr>
        <w:br w:type="page"/>
      </w:r>
    </w:p>
    <w:p w:rsidR="00E67AB1" w:rsidRPr="003D77AE" w:rsidRDefault="00E02CB9" w:rsidP="00E67AB1">
      <w:pPr>
        <w:pStyle w:val="Heading3"/>
        <w:spacing w:before="0" w:after="0"/>
        <w:jc w:val="right"/>
        <w:rPr>
          <w:b/>
          <w:sz w:val="24"/>
          <w:szCs w:val="24"/>
        </w:rPr>
      </w:pPr>
      <w:r w:rsidRPr="003D77AE">
        <w:rPr>
          <w:b/>
          <w:sz w:val="24"/>
          <w:szCs w:val="24"/>
        </w:rPr>
        <w:t>3</w:t>
      </w:r>
      <w:r w:rsidR="003E3685" w:rsidRPr="003D77AE">
        <w:rPr>
          <w:b/>
          <w:sz w:val="24"/>
          <w:szCs w:val="24"/>
        </w:rPr>
        <w:t>. pielikums</w:t>
      </w:r>
      <w:bookmarkStart w:id="123" w:name="_Toc58053994"/>
      <w:bookmarkEnd w:id="107"/>
    </w:p>
    <w:p w:rsidR="00800205" w:rsidRPr="003D77AE" w:rsidRDefault="00800205" w:rsidP="00800205">
      <w:pPr>
        <w:ind w:left="360"/>
        <w:jc w:val="right"/>
      </w:pPr>
      <w:r w:rsidRPr="003D77AE">
        <w:t xml:space="preserve">„Esošo gaismekļu nomaiņa uz energoefektīviem </w:t>
      </w:r>
    </w:p>
    <w:p w:rsidR="007D42A0" w:rsidRPr="003D77AE" w:rsidRDefault="007D42A0" w:rsidP="00800205">
      <w:pPr>
        <w:ind w:left="360"/>
        <w:jc w:val="right"/>
      </w:pPr>
      <w:r w:rsidRPr="003D77AE">
        <w:t>LED tehnoloģiju gaismekļiem Daugavpils</w:t>
      </w:r>
    </w:p>
    <w:p w:rsidR="00800205" w:rsidRPr="003D77AE" w:rsidRDefault="007D42A0" w:rsidP="00800205">
      <w:pPr>
        <w:ind w:left="360"/>
        <w:jc w:val="right"/>
      </w:pPr>
      <w:r w:rsidRPr="003D77AE">
        <w:t xml:space="preserve"> Valsts ģimnāzijai un Daugavpils 16. vidusskolai</w:t>
      </w:r>
      <w:r w:rsidR="00800205" w:rsidRPr="003D77AE">
        <w:t>”</w:t>
      </w:r>
    </w:p>
    <w:p w:rsidR="00800205" w:rsidRPr="003D77AE" w:rsidRDefault="00800205" w:rsidP="00800205">
      <w:pPr>
        <w:ind w:left="360"/>
        <w:jc w:val="right"/>
      </w:pPr>
      <w:r w:rsidRPr="003D77AE">
        <w:t>ID Nr.</w:t>
      </w:r>
      <w:r w:rsidR="00E471AD">
        <w:t>DPIP2014/7</w:t>
      </w:r>
      <w:r w:rsidR="007034B5" w:rsidRPr="003D77AE">
        <w:t>KPFI</w:t>
      </w:r>
    </w:p>
    <w:p w:rsidR="003E3685" w:rsidRPr="003D77AE" w:rsidRDefault="00225778" w:rsidP="00E67AB1">
      <w:pPr>
        <w:pStyle w:val="Heading3"/>
        <w:jc w:val="center"/>
        <w:rPr>
          <w:rFonts w:ascii="Times New Roman Bold" w:hAnsi="Times New Roman Bold"/>
          <w:b/>
          <w:caps/>
        </w:rPr>
      </w:pPr>
      <w:r w:rsidRPr="003D77AE">
        <w:rPr>
          <w:rFonts w:ascii="Times New Roman Bold" w:hAnsi="Times New Roman Bold"/>
          <w:b/>
          <w:caps/>
        </w:rPr>
        <w:t xml:space="preserve">Pretendenta </w:t>
      </w:r>
      <w:r w:rsidR="003E3685" w:rsidRPr="003D77AE">
        <w:rPr>
          <w:rFonts w:ascii="Times New Roman Bold" w:hAnsi="Times New Roman Bold"/>
          <w:b/>
          <w:caps/>
        </w:rPr>
        <w:t>KVALIFIKĀCIJA</w:t>
      </w:r>
      <w:bookmarkEnd w:id="108"/>
      <w:bookmarkEnd w:id="109"/>
      <w:bookmarkEnd w:id="110"/>
      <w:bookmarkEnd w:id="111"/>
      <w:bookmarkEnd w:id="112"/>
      <w:bookmarkEnd w:id="113"/>
      <w:bookmarkEnd w:id="114"/>
      <w:bookmarkEnd w:id="115"/>
      <w:bookmarkEnd w:id="116"/>
      <w:bookmarkEnd w:id="117"/>
      <w:bookmarkEnd w:id="118"/>
      <w:bookmarkEnd w:id="119"/>
      <w:bookmarkEnd w:id="122"/>
      <w:bookmarkEnd w:id="123"/>
      <w:r w:rsidR="00D41675" w:rsidRPr="003D77AE">
        <w:rPr>
          <w:rFonts w:ascii="Times New Roman Bold" w:hAnsi="Times New Roman Bold"/>
          <w:b/>
          <w:caps/>
        </w:rPr>
        <w:t>s veidne</w:t>
      </w:r>
    </w:p>
    <w:p w:rsidR="004C59DD" w:rsidRPr="003D77AE" w:rsidRDefault="004C59DD" w:rsidP="004C59DD">
      <w:pPr>
        <w:jc w:val="center"/>
        <w:rPr>
          <w:b/>
          <w:sz w:val="26"/>
          <w:szCs w:val="26"/>
        </w:rPr>
      </w:pPr>
      <w:r w:rsidRPr="003D77AE">
        <w:rPr>
          <w:b/>
          <w:sz w:val="26"/>
          <w:szCs w:val="26"/>
        </w:rPr>
        <w:t>1. Finanšu rādītāji</w:t>
      </w:r>
    </w:p>
    <w:p w:rsidR="004C59DD" w:rsidRPr="003D77AE" w:rsidRDefault="004C59DD" w:rsidP="004C59DD">
      <w:pPr>
        <w:jc w:val="both"/>
        <w:rPr>
          <w:b/>
          <w:u w:val="single"/>
        </w:rPr>
      </w:pPr>
      <w:r w:rsidRPr="003D77AE">
        <w:rPr>
          <w:b/>
          <w:bCs/>
        </w:rPr>
        <w:t>Finanšu apgrozījums atbilstoši nolikuma nosacījumiem</w:t>
      </w:r>
    </w:p>
    <w:tbl>
      <w:tblPr>
        <w:tblW w:w="4904" w:type="pct"/>
        <w:jc w:val="center"/>
        <w:tblLook w:val="0000"/>
      </w:tblPr>
      <w:tblGrid>
        <w:gridCol w:w="2829"/>
        <w:gridCol w:w="1636"/>
        <w:gridCol w:w="1636"/>
        <w:gridCol w:w="3270"/>
      </w:tblGrid>
      <w:tr w:rsidR="004C59DD" w:rsidRPr="003D77AE" w:rsidTr="0047459C">
        <w:tblPrEx>
          <w:tblCellMar>
            <w:top w:w="0" w:type="dxa"/>
            <w:bottom w:w="0" w:type="dxa"/>
          </w:tblCellMar>
        </w:tblPrEx>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4C59DD" w:rsidRPr="003D77AE" w:rsidRDefault="004C59DD" w:rsidP="0047459C">
            <w:pPr>
              <w:jc w:val="center"/>
              <w:rPr>
                <w:b/>
              </w:rPr>
            </w:pPr>
            <w:r w:rsidRPr="003D77AE">
              <w:rPr>
                <w:b/>
              </w:rPr>
              <w:t>Gads</w:t>
            </w:r>
          </w:p>
        </w:tc>
        <w:tc>
          <w:tcPr>
            <w:tcW w:w="873" w:type="pct"/>
            <w:tcBorders>
              <w:top w:val="single" w:sz="4" w:space="0" w:color="auto"/>
              <w:left w:val="single" w:sz="4" w:space="0" w:color="auto"/>
              <w:bottom w:val="single" w:sz="4" w:space="0" w:color="auto"/>
              <w:right w:val="single" w:sz="4" w:space="0" w:color="auto"/>
            </w:tcBorders>
            <w:vAlign w:val="center"/>
          </w:tcPr>
          <w:p w:rsidR="004C59DD" w:rsidRPr="003D77AE" w:rsidRDefault="004C59DD" w:rsidP="0047459C">
            <w:pPr>
              <w:jc w:val="center"/>
              <w:rPr>
                <w:b/>
              </w:rPr>
            </w:pPr>
            <w:r w:rsidRPr="003D77AE">
              <w:rPr>
                <w:b/>
              </w:rPr>
              <w:t>Būvdarbu līguma nosaukums</w:t>
            </w:r>
          </w:p>
        </w:tc>
        <w:tc>
          <w:tcPr>
            <w:tcW w:w="873" w:type="pct"/>
            <w:tcBorders>
              <w:top w:val="single" w:sz="4" w:space="0" w:color="auto"/>
              <w:left w:val="single" w:sz="4" w:space="0" w:color="auto"/>
              <w:bottom w:val="single" w:sz="4" w:space="0" w:color="auto"/>
              <w:right w:val="single" w:sz="4" w:space="0" w:color="auto"/>
            </w:tcBorders>
            <w:vAlign w:val="center"/>
          </w:tcPr>
          <w:p w:rsidR="004C59DD" w:rsidRPr="003D77AE" w:rsidRDefault="004C59DD" w:rsidP="0047459C">
            <w:pPr>
              <w:jc w:val="center"/>
              <w:rPr>
                <w:b/>
              </w:rPr>
            </w:pPr>
            <w:r w:rsidRPr="003D77AE">
              <w:rPr>
                <w:b/>
              </w:rPr>
              <w:t>Pasūtītāja nosaukums</w:t>
            </w:r>
          </w:p>
        </w:tc>
        <w:tc>
          <w:tcPr>
            <w:tcW w:w="1745" w:type="pct"/>
            <w:tcBorders>
              <w:top w:val="single" w:sz="4" w:space="0" w:color="auto"/>
              <w:left w:val="single" w:sz="4" w:space="0" w:color="auto"/>
              <w:bottom w:val="single" w:sz="4" w:space="0" w:color="auto"/>
              <w:right w:val="single" w:sz="4" w:space="0" w:color="auto"/>
            </w:tcBorders>
            <w:vAlign w:val="center"/>
          </w:tcPr>
          <w:p w:rsidR="004C59DD" w:rsidRPr="003D77AE" w:rsidRDefault="004C59DD" w:rsidP="0047459C">
            <w:pPr>
              <w:jc w:val="center"/>
              <w:rPr>
                <w:b/>
              </w:rPr>
            </w:pPr>
            <w:r w:rsidRPr="003D77AE">
              <w:rPr>
                <w:b/>
              </w:rPr>
              <w:t xml:space="preserve">Līguma cena </w:t>
            </w:r>
            <w:r w:rsidR="00D2045E" w:rsidRPr="003D77AE">
              <w:rPr>
                <w:b/>
              </w:rPr>
              <w:t>ēku</w:t>
            </w:r>
            <w:r w:rsidRPr="003D77AE">
              <w:rPr>
                <w:b/>
              </w:rPr>
              <w:t xml:space="preserve"> rekonstrukcijas, </w:t>
            </w:r>
            <w:r w:rsidR="00D2045E" w:rsidRPr="003D77AE">
              <w:rPr>
                <w:b/>
              </w:rPr>
              <w:t>būvniecības</w:t>
            </w:r>
            <w:r w:rsidRPr="003D77AE">
              <w:rPr>
                <w:b/>
              </w:rPr>
              <w:t xml:space="preserve"> veikšanā bez PVN (tūkst. Ls)</w:t>
            </w:r>
          </w:p>
        </w:tc>
      </w:tr>
      <w:tr w:rsidR="004C59DD" w:rsidRPr="003D77AE" w:rsidTr="0047459C">
        <w:tblPrEx>
          <w:tblCellMar>
            <w:top w:w="0" w:type="dxa"/>
            <w:bottom w:w="0" w:type="dxa"/>
          </w:tblCellMar>
        </w:tblPrEx>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center"/>
            </w:pPr>
            <w:r w:rsidRPr="003D77AE">
              <w:t>20</w:t>
            </w:r>
            <w:r w:rsidR="00D95CB9" w:rsidRPr="003D77AE">
              <w:t>1</w:t>
            </w:r>
            <w:r w:rsidR="00CA0513" w:rsidRPr="003D77AE">
              <w:t>1</w:t>
            </w:r>
          </w:p>
        </w:tc>
        <w:tc>
          <w:tcPr>
            <w:tcW w:w="873"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both"/>
            </w:pPr>
          </w:p>
        </w:tc>
        <w:tc>
          <w:tcPr>
            <w:tcW w:w="873"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both"/>
            </w:pPr>
          </w:p>
        </w:tc>
        <w:tc>
          <w:tcPr>
            <w:tcW w:w="1745"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both"/>
            </w:pPr>
          </w:p>
        </w:tc>
      </w:tr>
      <w:tr w:rsidR="004C59DD" w:rsidRPr="003D77AE" w:rsidTr="0047459C">
        <w:tblPrEx>
          <w:tblCellMar>
            <w:top w:w="0" w:type="dxa"/>
            <w:bottom w:w="0" w:type="dxa"/>
          </w:tblCellMar>
        </w:tblPrEx>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center"/>
            </w:pPr>
            <w:r w:rsidRPr="003D77AE">
              <w:t>201</w:t>
            </w:r>
            <w:r w:rsidR="00CA0513" w:rsidRPr="003D77AE">
              <w:t>2</w:t>
            </w:r>
          </w:p>
        </w:tc>
        <w:tc>
          <w:tcPr>
            <w:tcW w:w="873"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both"/>
            </w:pPr>
          </w:p>
        </w:tc>
        <w:tc>
          <w:tcPr>
            <w:tcW w:w="873"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both"/>
            </w:pPr>
          </w:p>
        </w:tc>
        <w:tc>
          <w:tcPr>
            <w:tcW w:w="1745"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both"/>
            </w:pPr>
          </w:p>
        </w:tc>
      </w:tr>
      <w:tr w:rsidR="004C59DD" w:rsidRPr="003D77AE" w:rsidTr="0047459C">
        <w:tblPrEx>
          <w:tblCellMar>
            <w:top w:w="0" w:type="dxa"/>
            <w:bottom w:w="0" w:type="dxa"/>
          </w:tblCellMar>
        </w:tblPrEx>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center"/>
            </w:pPr>
            <w:r w:rsidRPr="003D77AE">
              <w:t>201</w:t>
            </w:r>
            <w:r w:rsidR="00CA0513" w:rsidRPr="003D77AE">
              <w:t>3</w:t>
            </w:r>
          </w:p>
        </w:tc>
        <w:tc>
          <w:tcPr>
            <w:tcW w:w="873"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both"/>
            </w:pPr>
          </w:p>
        </w:tc>
        <w:tc>
          <w:tcPr>
            <w:tcW w:w="873"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both"/>
            </w:pPr>
          </w:p>
        </w:tc>
        <w:tc>
          <w:tcPr>
            <w:tcW w:w="1745" w:type="pct"/>
            <w:tcBorders>
              <w:top w:val="single" w:sz="4" w:space="0" w:color="auto"/>
              <w:left w:val="single" w:sz="4" w:space="0" w:color="auto"/>
              <w:bottom w:val="single" w:sz="4" w:space="0" w:color="auto"/>
              <w:right w:val="single" w:sz="4" w:space="0" w:color="auto"/>
            </w:tcBorders>
          </w:tcPr>
          <w:p w:rsidR="004C59DD" w:rsidRPr="003D77AE" w:rsidRDefault="004C59DD" w:rsidP="0047459C">
            <w:pPr>
              <w:jc w:val="both"/>
            </w:pPr>
          </w:p>
        </w:tc>
      </w:tr>
      <w:tr w:rsidR="004C59DD" w:rsidRPr="003D77AE" w:rsidTr="0047459C">
        <w:tblPrEx>
          <w:tblCellMar>
            <w:top w:w="0" w:type="dxa"/>
            <w:bottom w:w="0" w:type="dxa"/>
          </w:tblCellMar>
        </w:tblPrEx>
        <w:trPr>
          <w:cantSplit/>
          <w:trHeight w:val="275"/>
          <w:jc w:val="center"/>
        </w:trPr>
        <w:tc>
          <w:tcPr>
            <w:tcW w:w="3255" w:type="pct"/>
            <w:gridSpan w:val="3"/>
            <w:tcBorders>
              <w:top w:val="single" w:sz="4" w:space="0" w:color="auto"/>
              <w:left w:val="single" w:sz="4" w:space="0" w:color="auto"/>
              <w:bottom w:val="single" w:sz="4" w:space="0" w:color="auto"/>
              <w:right w:val="single" w:sz="4" w:space="0" w:color="auto"/>
            </w:tcBorders>
          </w:tcPr>
          <w:p w:rsidR="004C59DD" w:rsidRPr="003D77AE" w:rsidRDefault="004C59DD" w:rsidP="0047459C">
            <w:pPr>
              <w:rPr>
                <w:b/>
              </w:rPr>
            </w:pPr>
            <w:r w:rsidRPr="003D77AE">
              <w:rPr>
                <w:b/>
              </w:rPr>
              <w:t>Kopā</w:t>
            </w:r>
          </w:p>
        </w:tc>
        <w:tc>
          <w:tcPr>
            <w:tcW w:w="1745" w:type="pct"/>
            <w:tcBorders>
              <w:top w:val="single" w:sz="4" w:space="0" w:color="auto"/>
              <w:left w:val="single" w:sz="4" w:space="0" w:color="auto"/>
              <w:bottom w:val="single" w:sz="4" w:space="0" w:color="auto"/>
              <w:right w:val="single" w:sz="4" w:space="0" w:color="auto"/>
            </w:tcBorders>
          </w:tcPr>
          <w:p w:rsidR="004C59DD" w:rsidRPr="003D77AE" w:rsidRDefault="004C59DD" w:rsidP="0047459C"/>
        </w:tc>
      </w:tr>
    </w:tbl>
    <w:p w:rsidR="004C59DD" w:rsidRPr="003D77AE" w:rsidRDefault="004C59DD" w:rsidP="004C59DD">
      <w:pPr>
        <w:spacing w:after="120"/>
        <w:jc w:val="center"/>
        <w:rPr>
          <w:sz w:val="26"/>
          <w:szCs w:val="26"/>
        </w:rPr>
      </w:pPr>
      <w:r w:rsidRPr="003D77AE">
        <w:rPr>
          <w:b/>
          <w:sz w:val="26"/>
          <w:szCs w:val="26"/>
        </w:rPr>
        <w:t>2. Pretendenta pieredzes apraksts</w:t>
      </w:r>
    </w:p>
    <w:p w:rsidR="004C59DD" w:rsidRPr="003D77AE" w:rsidRDefault="004C59DD" w:rsidP="004C59DD">
      <w:pPr>
        <w:jc w:val="both"/>
        <w:rPr>
          <w:b/>
        </w:rPr>
      </w:pPr>
      <w:r w:rsidRPr="003D77AE">
        <w:rPr>
          <w:b/>
        </w:rPr>
        <w:t>Pretendenta pieredzes aprakstā iekļaut TIKAI Darbus, kuri atbilst nolikuma nosacījumiem.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506"/>
        <w:gridCol w:w="2040"/>
      </w:tblGrid>
      <w:tr w:rsidR="00D71224" w:rsidRPr="003D77AE" w:rsidTr="00A00FA8">
        <w:tc>
          <w:tcPr>
            <w:tcW w:w="2694" w:type="dxa"/>
            <w:vAlign w:val="center"/>
          </w:tcPr>
          <w:p w:rsidR="00D71224" w:rsidRPr="003D77AE" w:rsidRDefault="00F93F88" w:rsidP="0047459C">
            <w:pPr>
              <w:jc w:val="center"/>
              <w:rPr>
                <w:b/>
              </w:rPr>
            </w:pPr>
            <w:r w:rsidRPr="003D77AE">
              <w:rPr>
                <w:b/>
              </w:rPr>
              <w:t>L</w:t>
            </w:r>
            <w:r w:rsidR="00D71224" w:rsidRPr="003D77AE">
              <w:rPr>
                <w:b/>
              </w:rPr>
              <w:t xml:space="preserve">īguma nosaukums (objekta nosaukums, atrašanās vieta, darbu uzsākšanas un pabeigšanas laiks </w:t>
            </w:r>
            <w:r w:rsidR="00D71224" w:rsidRPr="003D77AE">
              <w:t>(mēnesis, gads</w:t>
            </w:r>
            <w:r w:rsidR="00D71224" w:rsidRPr="003D77AE">
              <w:rPr>
                <w:b/>
              </w:rPr>
              <w:t>)</w:t>
            </w:r>
          </w:p>
        </w:tc>
        <w:tc>
          <w:tcPr>
            <w:tcW w:w="4506" w:type="dxa"/>
            <w:vAlign w:val="center"/>
          </w:tcPr>
          <w:p w:rsidR="00EE14E8" w:rsidRPr="003D77AE" w:rsidRDefault="00D71224" w:rsidP="00A00FA8">
            <w:pPr>
              <w:jc w:val="center"/>
              <w:rPr>
                <w:b/>
              </w:rPr>
            </w:pPr>
            <w:r w:rsidRPr="003D77AE">
              <w:rPr>
                <w:b/>
              </w:rPr>
              <w:t>Norādīt līguma ietvaros veiktos darba apjomus</w:t>
            </w:r>
          </w:p>
        </w:tc>
        <w:tc>
          <w:tcPr>
            <w:tcW w:w="2040" w:type="dxa"/>
            <w:vAlign w:val="center"/>
          </w:tcPr>
          <w:p w:rsidR="00D71224" w:rsidRPr="003D77AE" w:rsidRDefault="00D71224" w:rsidP="0047459C">
            <w:pPr>
              <w:jc w:val="center"/>
              <w:rPr>
                <w:b/>
              </w:rPr>
            </w:pPr>
            <w:r w:rsidRPr="003D77AE">
              <w:rPr>
                <w:b/>
              </w:rPr>
              <w:t>Pasūtītājs, kontaktpersona, tālrunis</w:t>
            </w:r>
          </w:p>
        </w:tc>
      </w:tr>
      <w:tr w:rsidR="00D71224" w:rsidRPr="003D77AE" w:rsidTr="00A00FA8">
        <w:tc>
          <w:tcPr>
            <w:tcW w:w="2694" w:type="dxa"/>
          </w:tcPr>
          <w:p w:rsidR="00D71224" w:rsidRPr="003D77AE" w:rsidRDefault="00D71224" w:rsidP="0047459C">
            <w:pPr>
              <w:jc w:val="both"/>
            </w:pPr>
          </w:p>
        </w:tc>
        <w:tc>
          <w:tcPr>
            <w:tcW w:w="4506" w:type="dxa"/>
          </w:tcPr>
          <w:p w:rsidR="00D71224" w:rsidRPr="003D77AE" w:rsidRDefault="00D71224" w:rsidP="0047459C">
            <w:pPr>
              <w:jc w:val="both"/>
            </w:pPr>
          </w:p>
        </w:tc>
        <w:tc>
          <w:tcPr>
            <w:tcW w:w="2040" w:type="dxa"/>
          </w:tcPr>
          <w:p w:rsidR="00D71224" w:rsidRPr="003D77AE" w:rsidRDefault="00D71224" w:rsidP="0047459C">
            <w:pPr>
              <w:jc w:val="both"/>
            </w:pPr>
          </w:p>
        </w:tc>
      </w:tr>
      <w:tr w:rsidR="00D71224" w:rsidRPr="003D77AE" w:rsidTr="00A00FA8">
        <w:tc>
          <w:tcPr>
            <w:tcW w:w="2694" w:type="dxa"/>
          </w:tcPr>
          <w:p w:rsidR="00D71224" w:rsidRPr="003D77AE" w:rsidRDefault="00D71224" w:rsidP="0047459C">
            <w:pPr>
              <w:jc w:val="both"/>
            </w:pPr>
          </w:p>
        </w:tc>
        <w:tc>
          <w:tcPr>
            <w:tcW w:w="4506" w:type="dxa"/>
          </w:tcPr>
          <w:p w:rsidR="00D71224" w:rsidRPr="003D77AE" w:rsidRDefault="00D71224" w:rsidP="0047459C">
            <w:pPr>
              <w:jc w:val="both"/>
            </w:pPr>
          </w:p>
        </w:tc>
        <w:tc>
          <w:tcPr>
            <w:tcW w:w="2040" w:type="dxa"/>
          </w:tcPr>
          <w:p w:rsidR="00D71224" w:rsidRPr="003D77AE" w:rsidRDefault="00D71224" w:rsidP="0047459C">
            <w:pPr>
              <w:jc w:val="both"/>
            </w:pPr>
          </w:p>
        </w:tc>
      </w:tr>
      <w:tr w:rsidR="00AC611E" w:rsidRPr="003D77AE" w:rsidTr="00A00FA8">
        <w:tc>
          <w:tcPr>
            <w:tcW w:w="2694" w:type="dxa"/>
          </w:tcPr>
          <w:p w:rsidR="00AC611E" w:rsidRPr="003D77AE" w:rsidRDefault="00AC611E" w:rsidP="0047459C">
            <w:pPr>
              <w:jc w:val="both"/>
            </w:pPr>
          </w:p>
        </w:tc>
        <w:tc>
          <w:tcPr>
            <w:tcW w:w="4506" w:type="dxa"/>
          </w:tcPr>
          <w:p w:rsidR="00AC611E" w:rsidRPr="003D77AE" w:rsidRDefault="00AC611E" w:rsidP="0047459C">
            <w:pPr>
              <w:jc w:val="both"/>
            </w:pPr>
          </w:p>
        </w:tc>
        <w:tc>
          <w:tcPr>
            <w:tcW w:w="2040" w:type="dxa"/>
          </w:tcPr>
          <w:p w:rsidR="00AC611E" w:rsidRPr="003D77AE" w:rsidRDefault="00AC611E" w:rsidP="0047459C">
            <w:pPr>
              <w:jc w:val="both"/>
            </w:pPr>
          </w:p>
        </w:tc>
      </w:tr>
    </w:tbl>
    <w:p w:rsidR="004C59DD" w:rsidRPr="003D77AE" w:rsidRDefault="004C59DD" w:rsidP="004C59DD">
      <w:pPr>
        <w:jc w:val="both"/>
      </w:pPr>
      <w:r w:rsidRPr="003D77AE">
        <w:t>Par katru objektu, kas iekļauts sarakstā jāpievieno pasūtītāja atsauksmi, kas atbilst nolikuma nosacījumiem.</w:t>
      </w:r>
    </w:p>
    <w:p w:rsidR="004C59DD" w:rsidRPr="003D77AE" w:rsidRDefault="004C59DD" w:rsidP="004C59DD">
      <w:pPr>
        <w:jc w:val="center"/>
        <w:rPr>
          <w:b/>
          <w:sz w:val="16"/>
          <w:szCs w:val="16"/>
        </w:rPr>
      </w:pPr>
    </w:p>
    <w:p w:rsidR="004C59DD" w:rsidRPr="003D77AE" w:rsidRDefault="004C59DD" w:rsidP="004C59DD">
      <w:pPr>
        <w:jc w:val="center"/>
        <w:rPr>
          <w:b/>
          <w:sz w:val="26"/>
          <w:szCs w:val="26"/>
        </w:rPr>
      </w:pPr>
      <w:r w:rsidRPr="003D77AE">
        <w:rPr>
          <w:b/>
          <w:sz w:val="26"/>
          <w:szCs w:val="26"/>
        </w:rPr>
        <w:t>3. Piedāvāto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2388"/>
        <w:gridCol w:w="2389"/>
        <w:gridCol w:w="2389"/>
      </w:tblGrid>
      <w:tr w:rsidR="004C59DD" w:rsidRPr="003D77AE" w:rsidTr="0047459C">
        <w:tc>
          <w:tcPr>
            <w:tcW w:w="2388" w:type="dxa"/>
            <w:vAlign w:val="center"/>
          </w:tcPr>
          <w:p w:rsidR="004C59DD" w:rsidRPr="003D77AE" w:rsidRDefault="004C59DD" w:rsidP="0047459C">
            <w:pPr>
              <w:jc w:val="center"/>
              <w:rPr>
                <w:b/>
              </w:rPr>
            </w:pPr>
            <w:r w:rsidRPr="003D77AE">
              <w:rPr>
                <w:b/>
              </w:rPr>
              <w:t>Personāla statuss līguma izpildē</w:t>
            </w:r>
          </w:p>
        </w:tc>
        <w:tc>
          <w:tcPr>
            <w:tcW w:w="2388" w:type="dxa"/>
            <w:vAlign w:val="center"/>
          </w:tcPr>
          <w:p w:rsidR="004C59DD" w:rsidRPr="003D77AE" w:rsidRDefault="004C59DD" w:rsidP="0047459C">
            <w:pPr>
              <w:jc w:val="center"/>
              <w:rPr>
                <w:b/>
              </w:rPr>
            </w:pPr>
            <w:r w:rsidRPr="003D77AE">
              <w:rPr>
                <w:b/>
              </w:rPr>
              <w:t>Vārds, uzvārds</w:t>
            </w:r>
          </w:p>
        </w:tc>
        <w:tc>
          <w:tcPr>
            <w:tcW w:w="2389" w:type="dxa"/>
            <w:vAlign w:val="center"/>
          </w:tcPr>
          <w:p w:rsidR="004C59DD" w:rsidRPr="003D77AE" w:rsidRDefault="004C59DD" w:rsidP="0047459C">
            <w:pPr>
              <w:jc w:val="center"/>
              <w:rPr>
                <w:b/>
              </w:rPr>
            </w:pPr>
            <w:r w:rsidRPr="003D77AE">
              <w:rPr>
                <w:b/>
              </w:rPr>
              <w:t>Sertifikāta Nr.</w:t>
            </w:r>
          </w:p>
        </w:tc>
        <w:tc>
          <w:tcPr>
            <w:tcW w:w="2389" w:type="dxa"/>
            <w:vAlign w:val="center"/>
          </w:tcPr>
          <w:p w:rsidR="004C59DD" w:rsidRPr="003D77AE" w:rsidRDefault="004C59DD" w:rsidP="0047459C">
            <w:pPr>
              <w:jc w:val="center"/>
              <w:rPr>
                <w:b/>
              </w:rPr>
            </w:pPr>
            <w:r w:rsidRPr="003D77AE">
              <w:rPr>
                <w:b/>
              </w:rPr>
              <w:t>Sertificētā joma</w:t>
            </w:r>
          </w:p>
        </w:tc>
      </w:tr>
      <w:tr w:rsidR="004C59DD" w:rsidRPr="003D77AE" w:rsidTr="0047459C">
        <w:tc>
          <w:tcPr>
            <w:tcW w:w="2388" w:type="dxa"/>
          </w:tcPr>
          <w:p w:rsidR="004C59DD" w:rsidRPr="003D77AE" w:rsidRDefault="004C59DD" w:rsidP="0047459C">
            <w:pPr>
              <w:jc w:val="both"/>
            </w:pPr>
          </w:p>
        </w:tc>
        <w:tc>
          <w:tcPr>
            <w:tcW w:w="2388" w:type="dxa"/>
          </w:tcPr>
          <w:p w:rsidR="004C59DD" w:rsidRPr="003D77AE" w:rsidRDefault="004C59DD" w:rsidP="0047459C">
            <w:pPr>
              <w:jc w:val="both"/>
            </w:pPr>
          </w:p>
        </w:tc>
        <w:tc>
          <w:tcPr>
            <w:tcW w:w="2389" w:type="dxa"/>
          </w:tcPr>
          <w:p w:rsidR="004C59DD" w:rsidRPr="003D77AE" w:rsidRDefault="004C59DD" w:rsidP="0047459C">
            <w:pPr>
              <w:jc w:val="both"/>
            </w:pPr>
          </w:p>
        </w:tc>
        <w:tc>
          <w:tcPr>
            <w:tcW w:w="2389" w:type="dxa"/>
          </w:tcPr>
          <w:p w:rsidR="004C59DD" w:rsidRPr="003D77AE" w:rsidRDefault="004C59DD" w:rsidP="0047459C">
            <w:pPr>
              <w:jc w:val="both"/>
            </w:pPr>
          </w:p>
        </w:tc>
      </w:tr>
      <w:tr w:rsidR="004C59DD" w:rsidRPr="003D77AE" w:rsidTr="0047459C">
        <w:tc>
          <w:tcPr>
            <w:tcW w:w="2388" w:type="dxa"/>
          </w:tcPr>
          <w:p w:rsidR="004C59DD" w:rsidRPr="003D77AE" w:rsidRDefault="004C59DD" w:rsidP="0047459C">
            <w:pPr>
              <w:jc w:val="both"/>
            </w:pPr>
          </w:p>
        </w:tc>
        <w:tc>
          <w:tcPr>
            <w:tcW w:w="2388" w:type="dxa"/>
          </w:tcPr>
          <w:p w:rsidR="004C59DD" w:rsidRPr="003D77AE" w:rsidRDefault="004C59DD" w:rsidP="0047459C">
            <w:pPr>
              <w:jc w:val="both"/>
            </w:pPr>
          </w:p>
        </w:tc>
        <w:tc>
          <w:tcPr>
            <w:tcW w:w="2389" w:type="dxa"/>
          </w:tcPr>
          <w:p w:rsidR="004C59DD" w:rsidRPr="003D77AE" w:rsidRDefault="004C59DD" w:rsidP="0047459C">
            <w:pPr>
              <w:jc w:val="both"/>
            </w:pPr>
          </w:p>
        </w:tc>
        <w:tc>
          <w:tcPr>
            <w:tcW w:w="2389" w:type="dxa"/>
          </w:tcPr>
          <w:p w:rsidR="004C59DD" w:rsidRPr="003D77AE" w:rsidRDefault="004C59DD" w:rsidP="0047459C">
            <w:pPr>
              <w:jc w:val="both"/>
            </w:pPr>
          </w:p>
        </w:tc>
      </w:tr>
      <w:tr w:rsidR="004C59DD" w:rsidRPr="003D77AE" w:rsidTr="0047459C">
        <w:tc>
          <w:tcPr>
            <w:tcW w:w="2388" w:type="dxa"/>
          </w:tcPr>
          <w:p w:rsidR="004C59DD" w:rsidRPr="003D77AE" w:rsidRDefault="004C59DD" w:rsidP="0047459C">
            <w:pPr>
              <w:jc w:val="both"/>
            </w:pPr>
          </w:p>
        </w:tc>
        <w:tc>
          <w:tcPr>
            <w:tcW w:w="2388" w:type="dxa"/>
          </w:tcPr>
          <w:p w:rsidR="004C59DD" w:rsidRPr="003D77AE" w:rsidRDefault="004C59DD" w:rsidP="0047459C">
            <w:pPr>
              <w:jc w:val="both"/>
            </w:pPr>
          </w:p>
        </w:tc>
        <w:tc>
          <w:tcPr>
            <w:tcW w:w="2389" w:type="dxa"/>
          </w:tcPr>
          <w:p w:rsidR="004C59DD" w:rsidRPr="003D77AE" w:rsidRDefault="004C59DD" w:rsidP="0047459C">
            <w:pPr>
              <w:jc w:val="both"/>
            </w:pPr>
          </w:p>
        </w:tc>
        <w:tc>
          <w:tcPr>
            <w:tcW w:w="2389" w:type="dxa"/>
          </w:tcPr>
          <w:p w:rsidR="004C59DD" w:rsidRPr="003D77AE" w:rsidRDefault="004C59DD" w:rsidP="0047459C">
            <w:pPr>
              <w:jc w:val="both"/>
            </w:pPr>
          </w:p>
        </w:tc>
      </w:tr>
      <w:tr w:rsidR="004C59DD" w:rsidRPr="003D77AE" w:rsidTr="0047459C">
        <w:tc>
          <w:tcPr>
            <w:tcW w:w="2388" w:type="dxa"/>
          </w:tcPr>
          <w:p w:rsidR="004C59DD" w:rsidRPr="003D77AE" w:rsidRDefault="004C59DD" w:rsidP="0047459C">
            <w:pPr>
              <w:jc w:val="both"/>
            </w:pPr>
          </w:p>
        </w:tc>
        <w:tc>
          <w:tcPr>
            <w:tcW w:w="2388" w:type="dxa"/>
          </w:tcPr>
          <w:p w:rsidR="004C59DD" w:rsidRPr="003D77AE" w:rsidRDefault="004C59DD" w:rsidP="0047459C">
            <w:pPr>
              <w:jc w:val="both"/>
            </w:pPr>
          </w:p>
        </w:tc>
        <w:tc>
          <w:tcPr>
            <w:tcW w:w="2389" w:type="dxa"/>
          </w:tcPr>
          <w:p w:rsidR="004C59DD" w:rsidRPr="003D77AE" w:rsidRDefault="004C59DD" w:rsidP="0047459C">
            <w:pPr>
              <w:jc w:val="both"/>
            </w:pPr>
          </w:p>
        </w:tc>
        <w:tc>
          <w:tcPr>
            <w:tcW w:w="2389" w:type="dxa"/>
          </w:tcPr>
          <w:p w:rsidR="004C59DD" w:rsidRPr="003D77AE" w:rsidRDefault="004C59DD" w:rsidP="0047459C">
            <w:pPr>
              <w:jc w:val="both"/>
            </w:pPr>
          </w:p>
        </w:tc>
      </w:tr>
      <w:tr w:rsidR="004C59DD" w:rsidRPr="003D77AE" w:rsidTr="0047459C">
        <w:tc>
          <w:tcPr>
            <w:tcW w:w="2388" w:type="dxa"/>
          </w:tcPr>
          <w:p w:rsidR="004C59DD" w:rsidRPr="003D77AE" w:rsidRDefault="004C59DD" w:rsidP="0047459C">
            <w:pPr>
              <w:jc w:val="both"/>
            </w:pPr>
          </w:p>
        </w:tc>
        <w:tc>
          <w:tcPr>
            <w:tcW w:w="2388" w:type="dxa"/>
          </w:tcPr>
          <w:p w:rsidR="004C59DD" w:rsidRPr="003D77AE" w:rsidRDefault="004C59DD" w:rsidP="0047459C">
            <w:pPr>
              <w:jc w:val="both"/>
            </w:pPr>
          </w:p>
        </w:tc>
        <w:tc>
          <w:tcPr>
            <w:tcW w:w="2389" w:type="dxa"/>
          </w:tcPr>
          <w:p w:rsidR="004C59DD" w:rsidRPr="003D77AE" w:rsidRDefault="004C59DD" w:rsidP="0047459C">
            <w:pPr>
              <w:jc w:val="both"/>
            </w:pPr>
          </w:p>
        </w:tc>
        <w:tc>
          <w:tcPr>
            <w:tcW w:w="2389" w:type="dxa"/>
          </w:tcPr>
          <w:p w:rsidR="004C59DD" w:rsidRPr="003D77AE" w:rsidRDefault="004C59DD" w:rsidP="0047459C">
            <w:pPr>
              <w:jc w:val="both"/>
            </w:pPr>
          </w:p>
        </w:tc>
      </w:tr>
    </w:tbl>
    <w:p w:rsidR="004C59DD" w:rsidRPr="003D77AE" w:rsidRDefault="004C59DD" w:rsidP="004C59DD">
      <w:pPr>
        <w:jc w:val="both"/>
      </w:pPr>
    </w:p>
    <w:p w:rsidR="00A00FA8" w:rsidRPr="003D77AE" w:rsidRDefault="00A00FA8" w:rsidP="00A00FA8">
      <w:pPr>
        <w:numPr>
          <w:ilvl w:val="1"/>
          <w:numId w:val="18"/>
        </w:numPr>
        <w:tabs>
          <w:tab w:val="clear" w:pos="720"/>
          <w:tab w:val="num" w:pos="426"/>
        </w:tabs>
        <w:ind w:left="426" w:hanging="426"/>
        <w:rPr>
          <w:b/>
          <w:sz w:val="26"/>
          <w:szCs w:val="26"/>
        </w:rPr>
      </w:pPr>
      <w:r w:rsidRPr="003D77AE">
        <w:rPr>
          <w:b/>
          <w:sz w:val="26"/>
          <w:szCs w:val="26"/>
        </w:rPr>
        <w:t>Atbildīgais būvdarbu vadītājs</w:t>
      </w:r>
    </w:p>
    <w:p w:rsidR="00A00FA8" w:rsidRPr="003D77AE" w:rsidRDefault="00A00FA8" w:rsidP="00A00FA8">
      <w:pPr>
        <w:jc w:val="both"/>
      </w:pPr>
      <w:r w:rsidRPr="003D77AE">
        <w:t>Iesniedzamā informācija saskaņā ar nolikumu par atbildīgo būvdarbu vadītāju</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0"/>
        <w:gridCol w:w="2640"/>
        <w:gridCol w:w="3240"/>
      </w:tblGrid>
      <w:tr w:rsidR="00A00FA8" w:rsidRPr="003D77AE" w:rsidTr="00576199">
        <w:tblPrEx>
          <w:tblCellMar>
            <w:top w:w="0" w:type="dxa"/>
            <w:bottom w:w="0" w:type="dxa"/>
          </w:tblCellMar>
        </w:tblPrEx>
        <w:trPr>
          <w:cantSplit/>
          <w:trHeight w:val="505"/>
        </w:trPr>
        <w:tc>
          <w:tcPr>
            <w:tcW w:w="3000" w:type="dxa"/>
            <w:shd w:val="clear" w:color="auto" w:fill="F3F3F3"/>
            <w:vAlign w:val="center"/>
          </w:tcPr>
          <w:p w:rsidR="00A00FA8" w:rsidRPr="003D77AE" w:rsidRDefault="00A00FA8" w:rsidP="00576199">
            <w:pPr>
              <w:jc w:val="center"/>
              <w:rPr>
                <w:b/>
                <w:sz w:val="22"/>
                <w:szCs w:val="22"/>
              </w:rPr>
            </w:pPr>
            <w:r w:rsidRPr="003D77AE">
              <w:rPr>
                <w:b/>
                <w:sz w:val="22"/>
                <w:szCs w:val="22"/>
              </w:rPr>
              <w:t>Vārds, uzvārds</w:t>
            </w:r>
          </w:p>
        </w:tc>
        <w:tc>
          <w:tcPr>
            <w:tcW w:w="2640" w:type="dxa"/>
            <w:shd w:val="clear" w:color="auto" w:fill="F3F3F3"/>
            <w:vAlign w:val="center"/>
          </w:tcPr>
          <w:p w:rsidR="00A00FA8" w:rsidRPr="003D77AE" w:rsidRDefault="00A00FA8" w:rsidP="00576199">
            <w:pPr>
              <w:jc w:val="center"/>
              <w:rPr>
                <w:b/>
                <w:sz w:val="22"/>
                <w:szCs w:val="22"/>
              </w:rPr>
            </w:pPr>
            <w:r w:rsidRPr="003D77AE">
              <w:rPr>
                <w:b/>
                <w:sz w:val="22"/>
                <w:szCs w:val="22"/>
              </w:rPr>
              <w:t>Specialitāte</w:t>
            </w:r>
          </w:p>
        </w:tc>
        <w:tc>
          <w:tcPr>
            <w:tcW w:w="3240" w:type="dxa"/>
            <w:shd w:val="clear" w:color="auto" w:fill="F3F3F3"/>
            <w:vAlign w:val="center"/>
          </w:tcPr>
          <w:p w:rsidR="00A00FA8" w:rsidRPr="003D77AE" w:rsidRDefault="00A00FA8" w:rsidP="00576199">
            <w:pPr>
              <w:jc w:val="center"/>
              <w:rPr>
                <w:b/>
                <w:sz w:val="22"/>
                <w:szCs w:val="22"/>
              </w:rPr>
            </w:pPr>
            <w:r w:rsidRPr="003D77AE">
              <w:rPr>
                <w:b/>
                <w:sz w:val="22"/>
                <w:szCs w:val="22"/>
              </w:rPr>
              <w:t>Profesionālās kvalifikāciju apliecinoša dokumenta nosaukums, izdošanas dat., Nr.</w:t>
            </w:r>
          </w:p>
        </w:tc>
      </w:tr>
      <w:tr w:rsidR="00A00FA8" w:rsidRPr="003D77AE" w:rsidTr="00576199">
        <w:tblPrEx>
          <w:tblCellMar>
            <w:top w:w="0" w:type="dxa"/>
            <w:bottom w:w="0" w:type="dxa"/>
          </w:tblCellMar>
        </w:tblPrEx>
        <w:trPr>
          <w:cantSplit/>
          <w:trHeight w:val="505"/>
        </w:trPr>
        <w:tc>
          <w:tcPr>
            <w:tcW w:w="3000" w:type="dxa"/>
            <w:shd w:val="clear" w:color="auto" w:fill="F3F3F3"/>
          </w:tcPr>
          <w:p w:rsidR="00A00FA8" w:rsidRPr="003D77AE" w:rsidRDefault="00A00FA8" w:rsidP="00576199">
            <w:pPr>
              <w:jc w:val="both"/>
              <w:rPr>
                <w:b/>
                <w:sz w:val="22"/>
                <w:szCs w:val="22"/>
              </w:rPr>
            </w:pPr>
          </w:p>
        </w:tc>
        <w:tc>
          <w:tcPr>
            <w:tcW w:w="2640" w:type="dxa"/>
            <w:shd w:val="clear" w:color="auto" w:fill="F3F3F3"/>
          </w:tcPr>
          <w:p w:rsidR="00A00FA8" w:rsidRPr="003D77AE" w:rsidRDefault="00A00FA8" w:rsidP="00576199">
            <w:pPr>
              <w:jc w:val="both"/>
              <w:rPr>
                <w:b/>
                <w:sz w:val="22"/>
                <w:szCs w:val="22"/>
              </w:rPr>
            </w:pPr>
          </w:p>
        </w:tc>
        <w:tc>
          <w:tcPr>
            <w:tcW w:w="3240" w:type="dxa"/>
            <w:shd w:val="clear" w:color="auto" w:fill="F3F3F3"/>
          </w:tcPr>
          <w:p w:rsidR="00A00FA8" w:rsidRPr="003D77AE" w:rsidRDefault="00A00FA8" w:rsidP="00576199">
            <w:pPr>
              <w:jc w:val="both"/>
              <w:rPr>
                <w:b/>
                <w:sz w:val="22"/>
                <w:szCs w:val="22"/>
              </w:rPr>
            </w:pPr>
          </w:p>
        </w:tc>
      </w:tr>
    </w:tbl>
    <w:p w:rsidR="002C2F80" w:rsidRPr="003D77AE" w:rsidRDefault="002C2F80" w:rsidP="00A00FA8">
      <w:pPr>
        <w:jc w:val="both"/>
        <w:rPr>
          <w:b/>
        </w:rPr>
      </w:pPr>
    </w:p>
    <w:p w:rsidR="002C2F80" w:rsidRPr="003D77AE" w:rsidRDefault="002C2F80" w:rsidP="00A00FA8">
      <w:pPr>
        <w:jc w:val="both"/>
        <w:rPr>
          <w:b/>
        </w:rPr>
      </w:pPr>
    </w:p>
    <w:p w:rsidR="002C2F80" w:rsidRPr="003D77AE" w:rsidRDefault="002C2F80" w:rsidP="00A00FA8">
      <w:pPr>
        <w:jc w:val="both"/>
        <w:rPr>
          <w:b/>
        </w:rPr>
      </w:pPr>
    </w:p>
    <w:p w:rsidR="00A00FA8" w:rsidRPr="003D77AE" w:rsidRDefault="00A00FA8" w:rsidP="00A00FA8">
      <w:pPr>
        <w:jc w:val="both"/>
        <w:rPr>
          <w:b/>
        </w:rPr>
      </w:pPr>
      <w:r w:rsidRPr="003D77AE">
        <w:rPr>
          <w:b/>
        </w:rPr>
        <w:lastRenderedPageBreak/>
        <w:t>Atbildīgā būvdarbu vadītāja pieredzes aprakstā iekļaut TIKAI Darbus, kuri atbilst nolikuma noteiktajiem nosacījumiem.</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80"/>
        <w:gridCol w:w="1440"/>
        <w:gridCol w:w="1680"/>
        <w:gridCol w:w="3360"/>
      </w:tblGrid>
      <w:tr w:rsidR="00A00FA8" w:rsidRPr="003D77AE" w:rsidTr="00576199">
        <w:tc>
          <w:tcPr>
            <w:tcW w:w="720" w:type="dxa"/>
            <w:vAlign w:val="center"/>
          </w:tcPr>
          <w:p w:rsidR="00A00FA8" w:rsidRPr="003D77AE" w:rsidRDefault="00A00FA8" w:rsidP="00576199">
            <w:pPr>
              <w:jc w:val="center"/>
              <w:rPr>
                <w:b/>
                <w:sz w:val="22"/>
                <w:szCs w:val="22"/>
              </w:rPr>
            </w:pPr>
            <w:r w:rsidRPr="003D77AE">
              <w:rPr>
                <w:b/>
                <w:sz w:val="22"/>
                <w:szCs w:val="22"/>
              </w:rPr>
              <w:t>Nr. p.k.</w:t>
            </w:r>
          </w:p>
        </w:tc>
        <w:tc>
          <w:tcPr>
            <w:tcW w:w="2280" w:type="dxa"/>
            <w:vAlign w:val="center"/>
          </w:tcPr>
          <w:p w:rsidR="00A00FA8" w:rsidRPr="003D77AE" w:rsidRDefault="00A00FA8" w:rsidP="00576199">
            <w:pPr>
              <w:jc w:val="center"/>
              <w:rPr>
                <w:b/>
                <w:sz w:val="22"/>
                <w:szCs w:val="22"/>
              </w:rPr>
            </w:pPr>
            <w:r w:rsidRPr="003D77AE">
              <w:rPr>
                <w:b/>
                <w:sz w:val="22"/>
                <w:szCs w:val="22"/>
              </w:rPr>
              <w:t>Darbu līguma nosaukums</w:t>
            </w:r>
          </w:p>
          <w:p w:rsidR="00A00FA8" w:rsidRPr="003D77AE" w:rsidRDefault="00A00FA8" w:rsidP="00576199">
            <w:pPr>
              <w:jc w:val="center"/>
              <w:rPr>
                <w:sz w:val="22"/>
                <w:szCs w:val="22"/>
              </w:rPr>
            </w:pPr>
            <w:r w:rsidRPr="003D77AE">
              <w:rPr>
                <w:sz w:val="22"/>
                <w:szCs w:val="22"/>
              </w:rPr>
              <w:t>(pasūtītājs, kontaktpersona, tālruņa numurs)</w:t>
            </w:r>
          </w:p>
          <w:p w:rsidR="00A00FA8" w:rsidRPr="003D77AE" w:rsidRDefault="00A00FA8" w:rsidP="00576199">
            <w:pPr>
              <w:jc w:val="center"/>
              <w:rPr>
                <w:sz w:val="22"/>
                <w:szCs w:val="22"/>
              </w:rPr>
            </w:pPr>
          </w:p>
        </w:tc>
        <w:tc>
          <w:tcPr>
            <w:tcW w:w="1440" w:type="dxa"/>
            <w:vAlign w:val="center"/>
          </w:tcPr>
          <w:p w:rsidR="00A00FA8" w:rsidRPr="003D77AE" w:rsidRDefault="00A00FA8" w:rsidP="00576199">
            <w:pPr>
              <w:jc w:val="center"/>
              <w:rPr>
                <w:b/>
                <w:sz w:val="22"/>
                <w:szCs w:val="22"/>
              </w:rPr>
            </w:pPr>
            <w:r w:rsidRPr="003D77AE">
              <w:rPr>
                <w:b/>
                <w:sz w:val="22"/>
                <w:szCs w:val="22"/>
              </w:rPr>
              <w:t>Amata pienākums</w:t>
            </w:r>
          </w:p>
        </w:tc>
        <w:tc>
          <w:tcPr>
            <w:tcW w:w="1680" w:type="dxa"/>
            <w:vAlign w:val="center"/>
          </w:tcPr>
          <w:p w:rsidR="00A00FA8" w:rsidRPr="003D77AE" w:rsidRDefault="00A00FA8" w:rsidP="00576199">
            <w:pPr>
              <w:jc w:val="center"/>
              <w:rPr>
                <w:b/>
                <w:sz w:val="22"/>
                <w:szCs w:val="22"/>
              </w:rPr>
            </w:pPr>
            <w:r w:rsidRPr="003D77AE">
              <w:rPr>
                <w:b/>
                <w:sz w:val="22"/>
                <w:szCs w:val="22"/>
              </w:rPr>
              <w:t xml:space="preserve">Darbu uzsākšanas un pabeigšanas laika periods </w:t>
            </w:r>
          </w:p>
          <w:p w:rsidR="00A00FA8" w:rsidRPr="003D77AE" w:rsidRDefault="00A00FA8" w:rsidP="00576199">
            <w:pPr>
              <w:jc w:val="center"/>
              <w:rPr>
                <w:sz w:val="22"/>
                <w:szCs w:val="22"/>
              </w:rPr>
            </w:pPr>
            <w:r w:rsidRPr="003D77AE">
              <w:rPr>
                <w:sz w:val="22"/>
                <w:szCs w:val="22"/>
              </w:rPr>
              <w:t>(mēnesis, gads)</w:t>
            </w:r>
          </w:p>
        </w:tc>
        <w:tc>
          <w:tcPr>
            <w:tcW w:w="3360" w:type="dxa"/>
            <w:vAlign w:val="center"/>
          </w:tcPr>
          <w:p w:rsidR="00A00FA8" w:rsidRPr="003D77AE" w:rsidRDefault="00A00FA8" w:rsidP="00576199">
            <w:pPr>
              <w:jc w:val="center"/>
              <w:rPr>
                <w:b/>
                <w:sz w:val="22"/>
                <w:szCs w:val="22"/>
              </w:rPr>
            </w:pPr>
            <w:r w:rsidRPr="003D77AE">
              <w:rPr>
                <w:b/>
                <w:sz w:val="22"/>
                <w:szCs w:val="22"/>
              </w:rPr>
              <w:t>Īss veikto darbu apraksts</w:t>
            </w:r>
          </w:p>
          <w:p w:rsidR="00A00FA8" w:rsidRPr="003D77AE" w:rsidRDefault="00A00FA8" w:rsidP="00576199">
            <w:pPr>
              <w:jc w:val="center"/>
              <w:rPr>
                <w:b/>
                <w:sz w:val="22"/>
                <w:szCs w:val="22"/>
              </w:rPr>
            </w:pPr>
          </w:p>
        </w:tc>
      </w:tr>
      <w:tr w:rsidR="00A00FA8" w:rsidRPr="003D77AE" w:rsidTr="00576199">
        <w:tc>
          <w:tcPr>
            <w:tcW w:w="720" w:type="dxa"/>
          </w:tcPr>
          <w:p w:rsidR="00A00FA8" w:rsidRPr="003D77AE" w:rsidRDefault="00A00FA8" w:rsidP="00576199">
            <w:pPr>
              <w:jc w:val="center"/>
              <w:rPr>
                <w:sz w:val="22"/>
                <w:szCs w:val="22"/>
              </w:rPr>
            </w:pPr>
            <w:r w:rsidRPr="003D77AE">
              <w:rPr>
                <w:sz w:val="22"/>
                <w:szCs w:val="22"/>
              </w:rPr>
              <w:t>1</w:t>
            </w:r>
          </w:p>
        </w:tc>
        <w:tc>
          <w:tcPr>
            <w:tcW w:w="2280" w:type="dxa"/>
          </w:tcPr>
          <w:p w:rsidR="00A00FA8" w:rsidRPr="003D77AE" w:rsidRDefault="00A00FA8" w:rsidP="00576199">
            <w:pPr>
              <w:rPr>
                <w:sz w:val="22"/>
                <w:szCs w:val="22"/>
              </w:rPr>
            </w:pPr>
          </w:p>
        </w:tc>
        <w:tc>
          <w:tcPr>
            <w:tcW w:w="1440" w:type="dxa"/>
          </w:tcPr>
          <w:p w:rsidR="00A00FA8" w:rsidRPr="003D77AE" w:rsidRDefault="00A00FA8" w:rsidP="00576199">
            <w:pPr>
              <w:rPr>
                <w:sz w:val="22"/>
                <w:szCs w:val="22"/>
              </w:rPr>
            </w:pPr>
          </w:p>
        </w:tc>
        <w:tc>
          <w:tcPr>
            <w:tcW w:w="1680" w:type="dxa"/>
          </w:tcPr>
          <w:p w:rsidR="00A00FA8" w:rsidRPr="003D77AE" w:rsidRDefault="00A00FA8" w:rsidP="00576199">
            <w:pPr>
              <w:rPr>
                <w:sz w:val="22"/>
                <w:szCs w:val="22"/>
              </w:rPr>
            </w:pPr>
          </w:p>
        </w:tc>
        <w:tc>
          <w:tcPr>
            <w:tcW w:w="3360" w:type="dxa"/>
          </w:tcPr>
          <w:p w:rsidR="00A00FA8" w:rsidRPr="003D77AE" w:rsidRDefault="00A00FA8" w:rsidP="00576199">
            <w:pPr>
              <w:rPr>
                <w:sz w:val="22"/>
                <w:szCs w:val="22"/>
              </w:rPr>
            </w:pPr>
          </w:p>
        </w:tc>
      </w:tr>
      <w:tr w:rsidR="00A00FA8" w:rsidRPr="003D77AE" w:rsidTr="00576199">
        <w:tc>
          <w:tcPr>
            <w:tcW w:w="720" w:type="dxa"/>
          </w:tcPr>
          <w:p w:rsidR="00A00FA8" w:rsidRPr="003D77AE" w:rsidRDefault="00A00FA8" w:rsidP="00576199">
            <w:pPr>
              <w:jc w:val="center"/>
              <w:rPr>
                <w:sz w:val="22"/>
                <w:szCs w:val="22"/>
              </w:rPr>
            </w:pPr>
            <w:r w:rsidRPr="003D77AE">
              <w:rPr>
                <w:sz w:val="22"/>
                <w:szCs w:val="22"/>
              </w:rPr>
              <w:t>n</w:t>
            </w:r>
          </w:p>
        </w:tc>
        <w:tc>
          <w:tcPr>
            <w:tcW w:w="2280" w:type="dxa"/>
          </w:tcPr>
          <w:p w:rsidR="00A00FA8" w:rsidRPr="003D77AE" w:rsidRDefault="00A00FA8" w:rsidP="00576199">
            <w:pPr>
              <w:rPr>
                <w:sz w:val="22"/>
                <w:szCs w:val="22"/>
              </w:rPr>
            </w:pPr>
          </w:p>
        </w:tc>
        <w:tc>
          <w:tcPr>
            <w:tcW w:w="1440" w:type="dxa"/>
          </w:tcPr>
          <w:p w:rsidR="00A00FA8" w:rsidRPr="003D77AE" w:rsidRDefault="00A00FA8" w:rsidP="00576199">
            <w:pPr>
              <w:rPr>
                <w:sz w:val="22"/>
                <w:szCs w:val="22"/>
              </w:rPr>
            </w:pPr>
          </w:p>
        </w:tc>
        <w:tc>
          <w:tcPr>
            <w:tcW w:w="1680" w:type="dxa"/>
          </w:tcPr>
          <w:p w:rsidR="00A00FA8" w:rsidRPr="003D77AE" w:rsidRDefault="00A00FA8" w:rsidP="00576199">
            <w:pPr>
              <w:rPr>
                <w:sz w:val="22"/>
                <w:szCs w:val="22"/>
              </w:rPr>
            </w:pPr>
          </w:p>
        </w:tc>
        <w:tc>
          <w:tcPr>
            <w:tcW w:w="3360" w:type="dxa"/>
            <w:shd w:val="clear" w:color="auto" w:fill="FFFFFF"/>
          </w:tcPr>
          <w:p w:rsidR="00A00FA8" w:rsidRPr="003D77AE" w:rsidRDefault="00A00FA8" w:rsidP="00576199">
            <w:pPr>
              <w:rPr>
                <w:sz w:val="22"/>
                <w:szCs w:val="22"/>
              </w:rPr>
            </w:pPr>
          </w:p>
        </w:tc>
      </w:tr>
      <w:tr w:rsidR="00A00FA8" w:rsidRPr="003D77AE" w:rsidTr="00576199">
        <w:tc>
          <w:tcPr>
            <w:tcW w:w="720" w:type="dxa"/>
          </w:tcPr>
          <w:p w:rsidR="00A00FA8" w:rsidRPr="003D77AE" w:rsidRDefault="00A00FA8" w:rsidP="00576199">
            <w:pPr>
              <w:jc w:val="center"/>
              <w:rPr>
                <w:sz w:val="22"/>
                <w:szCs w:val="22"/>
              </w:rPr>
            </w:pPr>
            <w:r w:rsidRPr="003D77AE">
              <w:rPr>
                <w:sz w:val="22"/>
                <w:szCs w:val="22"/>
              </w:rPr>
              <w:t>n+1</w:t>
            </w:r>
          </w:p>
        </w:tc>
        <w:tc>
          <w:tcPr>
            <w:tcW w:w="2280" w:type="dxa"/>
          </w:tcPr>
          <w:p w:rsidR="00A00FA8" w:rsidRPr="003D77AE" w:rsidRDefault="00A00FA8" w:rsidP="00576199">
            <w:pPr>
              <w:rPr>
                <w:sz w:val="22"/>
                <w:szCs w:val="22"/>
              </w:rPr>
            </w:pPr>
          </w:p>
        </w:tc>
        <w:tc>
          <w:tcPr>
            <w:tcW w:w="1440" w:type="dxa"/>
          </w:tcPr>
          <w:p w:rsidR="00A00FA8" w:rsidRPr="003D77AE" w:rsidRDefault="00A00FA8" w:rsidP="00576199">
            <w:pPr>
              <w:rPr>
                <w:sz w:val="22"/>
                <w:szCs w:val="22"/>
              </w:rPr>
            </w:pPr>
          </w:p>
        </w:tc>
        <w:tc>
          <w:tcPr>
            <w:tcW w:w="1680" w:type="dxa"/>
          </w:tcPr>
          <w:p w:rsidR="00A00FA8" w:rsidRPr="003D77AE" w:rsidRDefault="00A00FA8" w:rsidP="00576199">
            <w:pPr>
              <w:rPr>
                <w:sz w:val="22"/>
                <w:szCs w:val="22"/>
              </w:rPr>
            </w:pPr>
          </w:p>
        </w:tc>
        <w:tc>
          <w:tcPr>
            <w:tcW w:w="3360" w:type="dxa"/>
            <w:shd w:val="clear" w:color="auto" w:fill="FFFFFF"/>
          </w:tcPr>
          <w:p w:rsidR="00A00FA8" w:rsidRPr="003D77AE" w:rsidRDefault="00A00FA8" w:rsidP="00576199">
            <w:pPr>
              <w:rPr>
                <w:sz w:val="22"/>
                <w:szCs w:val="22"/>
              </w:rPr>
            </w:pPr>
          </w:p>
        </w:tc>
      </w:tr>
    </w:tbl>
    <w:p w:rsidR="00A00FA8" w:rsidRPr="003D77AE" w:rsidRDefault="00A00FA8" w:rsidP="00A00FA8">
      <w:pPr>
        <w:rPr>
          <w:b/>
        </w:rPr>
      </w:pPr>
    </w:p>
    <w:p w:rsidR="00A00FA8" w:rsidRPr="003D77AE" w:rsidRDefault="00A00FA8" w:rsidP="00A00FA8">
      <w:pPr>
        <w:rPr>
          <w:b/>
        </w:rPr>
      </w:pPr>
    </w:p>
    <w:p w:rsidR="004C59DD" w:rsidRPr="003D77AE" w:rsidRDefault="00D6141D" w:rsidP="00A00FA8">
      <w:pPr>
        <w:numPr>
          <w:ilvl w:val="1"/>
          <w:numId w:val="18"/>
        </w:numPr>
        <w:tabs>
          <w:tab w:val="clear" w:pos="720"/>
          <w:tab w:val="num" w:pos="426"/>
        </w:tabs>
        <w:ind w:left="426" w:hanging="426"/>
        <w:rPr>
          <w:b/>
          <w:sz w:val="26"/>
          <w:szCs w:val="26"/>
        </w:rPr>
      </w:pPr>
      <w:r w:rsidRPr="003D77AE">
        <w:rPr>
          <w:b/>
          <w:sz w:val="26"/>
          <w:szCs w:val="26"/>
        </w:rPr>
        <w:t xml:space="preserve">Atbildīgai s Elektroietaišu </w:t>
      </w:r>
      <w:r w:rsidR="004C59DD" w:rsidRPr="003D77AE">
        <w:rPr>
          <w:b/>
          <w:sz w:val="26"/>
          <w:szCs w:val="26"/>
        </w:rPr>
        <w:t>būvdarbu vadītājs</w:t>
      </w:r>
    </w:p>
    <w:p w:rsidR="004C59DD" w:rsidRPr="003D77AE" w:rsidRDefault="004C59DD" w:rsidP="004C59DD">
      <w:pPr>
        <w:jc w:val="both"/>
      </w:pPr>
      <w:r w:rsidRPr="003D77AE">
        <w:t xml:space="preserve">Iesniedzamā informācija </w:t>
      </w:r>
      <w:r w:rsidR="00A00FA8" w:rsidRPr="003D77AE">
        <w:t xml:space="preserve">saskaņā ar nolikumu </w:t>
      </w:r>
      <w:r w:rsidRPr="003D77AE">
        <w:t xml:space="preserve">par atbildīgo </w:t>
      </w:r>
      <w:r w:rsidR="00A00FA8" w:rsidRPr="003D77AE">
        <w:t xml:space="preserve">elektroietaišu </w:t>
      </w:r>
      <w:r w:rsidRPr="003D77AE">
        <w:t>būvdarbu vadītāju</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0"/>
        <w:gridCol w:w="2640"/>
        <w:gridCol w:w="3240"/>
      </w:tblGrid>
      <w:tr w:rsidR="004C59DD" w:rsidRPr="003D77AE" w:rsidTr="004C59DD">
        <w:tblPrEx>
          <w:tblCellMar>
            <w:top w:w="0" w:type="dxa"/>
            <w:bottom w:w="0" w:type="dxa"/>
          </w:tblCellMar>
        </w:tblPrEx>
        <w:trPr>
          <w:cantSplit/>
          <w:trHeight w:val="505"/>
        </w:trPr>
        <w:tc>
          <w:tcPr>
            <w:tcW w:w="3000" w:type="dxa"/>
            <w:shd w:val="clear" w:color="auto" w:fill="F3F3F3"/>
            <w:vAlign w:val="center"/>
          </w:tcPr>
          <w:p w:rsidR="004C59DD" w:rsidRPr="003D77AE" w:rsidRDefault="004C59DD" w:rsidP="0047459C">
            <w:pPr>
              <w:jc w:val="center"/>
              <w:rPr>
                <w:b/>
                <w:sz w:val="22"/>
                <w:szCs w:val="22"/>
              </w:rPr>
            </w:pPr>
            <w:r w:rsidRPr="003D77AE">
              <w:rPr>
                <w:b/>
                <w:sz w:val="22"/>
                <w:szCs w:val="22"/>
              </w:rPr>
              <w:t>Vārds, uzvārds</w:t>
            </w:r>
          </w:p>
        </w:tc>
        <w:tc>
          <w:tcPr>
            <w:tcW w:w="2640" w:type="dxa"/>
            <w:shd w:val="clear" w:color="auto" w:fill="F3F3F3"/>
            <w:vAlign w:val="center"/>
          </w:tcPr>
          <w:p w:rsidR="004C59DD" w:rsidRPr="003D77AE" w:rsidRDefault="004C59DD" w:rsidP="0047459C">
            <w:pPr>
              <w:jc w:val="center"/>
              <w:rPr>
                <w:b/>
                <w:sz w:val="22"/>
                <w:szCs w:val="22"/>
              </w:rPr>
            </w:pPr>
            <w:r w:rsidRPr="003D77AE">
              <w:rPr>
                <w:b/>
                <w:sz w:val="22"/>
                <w:szCs w:val="22"/>
              </w:rPr>
              <w:t>Specialitāte</w:t>
            </w:r>
          </w:p>
        </w:tc>
        <w:tc>
          <w:tcPr>
            <w:tcW w:w="3240" w:type="dxa"/>
            <w:shd w:val="clear" w:color="auto" w:fill="F3F3F3"/>
            <w:vAlign w:val="center"/>
          </w:tcPr>
          <w:p w:rsidR="004C59DD" w:rsidRPr="003D77AE" w:rsidRDefault="004C59DD" w:rsidP="0047459C">
            <w:pPr>
              <w:jc w:val="center"/>
              <w:rPr>
                <w:b/>
                <w:sz w:val="22"/>
                <w:szCs w:val="22"/>
              </w:rPr>
            </w:pPr>
            <w:r w:rsidRPr="003D77AE">
              <w:rPr>
                <w:b/>
                <w:sz w:val="22"/>
                <w:szCs w:val="22"/>
              </w:rPr>
              <w:t>Profesionālās kvalifikāciju apliecinoša dokumenta nosaukums, izdošanas dat., Nr.</w:t>
            </w:r>
          </w:p>
        </w:tc>
      </w:tr>
      <w:tr w:rsidR="004C59DD" w:rsidRPr="003D77AE" w:rsidTr="004C59DD">
        <w:tblPrEx>
          <w:tblCellMar>
            <w:top w:w="0" w:type="dxa"/>
            <w:bottom w:w="0" w:type="dxa"/>
          </w:tblCellMar>
        </w:tblPrEx>
        <w:trPr>
          <w:cantSplit/>
          <w:trHeight w:val="505"/>
        </w:trPr>
        <w:tc>
          <w:tcPr>
            <w:tcW w:w="3000" w:type="dxa"/>
            <w:shd w:val="clear" w:color="auto" w:fill="F3F3F3"/>
          </w:tcPr>
          <w:p w:rsidR="004C59DD" w:rsidRPr="003D77AE" w:rsidRDefault="004C59DD" w:rsidP="0047459C">
            <w:pPr>
              <w:jc w:val="both"/>
              <w:rPr>
                <w:b/>
                <w:sz w:val="22"/>
                <w:szCs w:val="22"/>
              </w:rPr>
            </w:pPr>
          </w:p>
        </w:tc>
        <w:tc>
          <w:tcPr>
            <w:tcW w:w="2640" w:type="dxa"/>
            <w:shd w:val="clear" w:color="auto" w:fill="F3F3F3"/>
          </w:tcPr>
          <w:p w:rsidR="004C59DD" w:rsidRPr="003D77AE" w:rsidRDefault="004C59DD" w:rsidP="0047459C">
            <w:pPr>
              <w:jc w:val="both"/>
              <w:rPr>
                <w:b/>
                <w:sz w:val="22"/>
                <w:szCs w:val="22"/>
              </w:rPr>
            </w:pPr>
          </w:p>
        </w:tc>
        <w:tc>
          <w:tcPr>
            <w:tcW w:w="3240" w:type="dxa"/>
            <w:shd w:val="clear" w:color="auto" w:fill="F3F3F3"/>
          </w:tcPr>
          <w:p w:rsidR="004C59DD" w:rsidRPr="003D77AE" w:rsidRDefault="004C59DD" w:rsidP="0047459C">
            <w:pPr>
              <w:jc w:val="both"/>
              <w:rPr>
                <w:b/>
                <w:sz w:val="22"/>
                <w:szCs w:val="22"/>
              </w:rPr>
            </w:pPr>
          </w:p>
        </w:tc>
      </w:tr>
    </w:tbl>
    <w:p w:rsidR="004C59DD" w:rsidRPr="003D77AE" w:rsidRDefault="004C59DD" w:rsidP="004C59DD">
      <w:pPr>
        <w:jc w:val="both"/>
        <w:rPr>
          <w:b/>
        </w:rPr>
      </w:pPr>
      <w:r w:rsidRPr="003D77AE">
        <w:rPr>
          <w:b/>
        </w:rPr>
        <w:t>Atbildīgā būvdarbu vadītāja pieredzes aprakstā iekļaut TIKAI Darbus, kuri atbilst nolikuma noteiktajiem nosacījumiem.</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80"/>
        <w:gridCol w:w="1440"/>
        <w:gridCol w:w="1680"/>
        <w:gridCol w:w="3360"/>
      </w:tblGrid>
      <w:tr w:rsidR="004C59DD" w:rsidRPr="003D77AE" w:rsidTr="0047459C">
        <w:tc>
          <w:tcPr>
            <w:tcW w:w="720" w:type="dxa"/>
            <w:vAlign w:val="center"/>
          </w:tcPr>
          <w:p w:rsidR="004C59DD" w:rsidRPr="003D77AE" w:rsidRDefault="004C59DD" w:rsidP="0047459C">
            <w:pPr>
              <w:jc w:val="center"/>
              <w:rPr>
                <w:b/>
                <w:sz w:val="22"/>
                <w:szCs w:val="22"/>
              </w:rPr>
            </w:pPr>
            <w:r w:rsidRPr="003D77AE">
              <w:rPr>
                <w:b/>
                <w:sz w:val="22"/>
                <w:szCs w:val="22"/>
              </w:rPr>
              <w:t>Nr. p.k.</w:t>
            </w:r>
          </w:p>
        </w:tc>
        <w:tc>
          <w:tcPr>
            <w:tcW w:w="2280" w:type="dxa"/>
            <w:vAlign w:val="center"/>
          </w:tcPr>
          <w:p w:rsidR="004C59DD" w:rsidRPr="003D77AE" w:rsidRDefault="00C5086A" w:rsidP="0047459C">
            <w:pPr>
              <w:jc w:val="center"/>
              <w:rPr>
                <w:b/>
                <w:sz w:val="22"/>
                <w:szCs w:val="22"/>
              </w:rPr>
            </w:pPr>
            <w:r w:rsidRPr="003D77AE">
              <w:rPr>
                <w:b/>
                <w:sz w:val="22"/>
                <w:szCs w:val="22"/>
              </w:rPr>
              <w:t>D</w:t>
            </w:r>
            <w:r w:rsidR="004C59DD" w:rsidRPr="003D77AE">
              <w:rPr>
                <w:b/>
                <w:sz w:val="22"/>
                <w:szCs w:val="22"/>
              </w:rPr>
              <w:t>arbu līguma nosaukums</w:t>
            </w:r>
          </w:p>
          <w:p w:rsidR="00392F3A" w:rsidRPr="003D77AE" w:rsidRDefault="00392F3A" w:rsidP="0047459C">
            <w:pPr>
              <w:jc w:val="center"/>
              <w:rPr>
                <w:sz w:val="22"/>
                <w:szCs w:val="22"/>
              </w:rPr>
            </w:pPr>
            <w:r w:rsidRPr="003D77AE">
              <w:rPr>
                <w:sz w:val="22"/>
                <w:szCs w:val="22"/>
              </w:rPr>
              <w:t>(pasūtītājs, kontaktpersona, tālruņa numurs)</w:t>
            </w:r>
          </w:p>
          <w:p w:rsidR="00392F3A" w:rsidRPr="003D77AE" w:rsidRDefault="00392F3A" w:rsidP="0047459C">
            <w:pPr>
              <w:jc w:val="center"/>
              <w:rPr>
                <w:sz w:val="22"/>
                <w:szCs w:val="22"/>
              </w:rPr>
            </w:pPr>
          </w:p>
        </w:tc>
        <w:tc>
          <w:tcPr>
            <w:tcW w:w="1440" w:type="dxa"/>
            <w:vAlign w:val="center"/>
          </w:tcPr>
          <w:p w:rsidR="004C59DD" w:rsidRPr="003D77AE" w:rsidRDefault="004C59DD" w:rsidP="0047459C">
            <w:pPr>
              <w:jc w:val="center"/>
              <w:rPr>
                <w:b/>
                <w:sz w:val="22"/>
                <w:szCs w:val="22"/>
              </w:rPr>
            </w:pPr>
            <w:r w:rsidRPr="003D77AE">
              <w:rPr>
                <w:b/>
                <w:sz w:val="22"/>
                <w:szCs w:val="22"/>
              </w:rPr>
              <w:t>Amata pienākums</w:t>
            </w:r>
          </w:p>
        </w:tc>
        <w:tc>
          <w:tcPr>
            <w:tcW w:w="1680" w:type="dxa"/>
            <w:vAlign w:val="center"/>
          </w:tcPr>
          <w:p w:rsidR="004C59DD" w:rsidRPr="003D77AE" w:rsidRDefault="00C5086A" w:rsidP="0047459C">
            <w:pPr>
              <w:jc w:val="center"/>
              <w:rPr>
                <w:b/>
                <w:sz w:val="22"/>
                <w:szCs w:val="22"/>
              </w:rPr>
            </w:pPr>
            <w:r w:rsidRPr="003D77AE">
              <w:rPr>
                <w:b/>
                <w:sz w:val="22"/>
                <w:szCs w:val="22"/>
              </w:rPr>
              <w:t>D</w:t>
            </w:r>
            <w:r w:rsidR="004C59DD" w:rsidRPr="003D77AE">
              <w:rPr>
                <w:b/>
                <w:sz w:val="22"/>
                <w:szCs w:val="22"/>
              </w:rPr>
              <w:t xml:space="preserve">arbu </w:t>
            </w:r>
            <w:r w:rsidR="00392F3A" w:rsidRPr="003D77AE">
              <w:rPr>
                <w:b/>
                <w:sz w:val="22"/>
                <w:szCs w:val="22"/>
              </w:rPr>
              <w:t>uzsākšanas un pabeigšanas</w:t>
            </w:r>
            <w:r w:rsidR="004C59DD" w:rsidRPr="003D77AE">
              <w:rPr>
                <w:b/>
                <w:sz w:val="22"/>
                <w:szCs w:val="22"/>
              </w:rPr>
              <w:t xml:space="preserve"> </w:t>
            </w:r>
            <w:r w:rsidR="00392F3A" w:rsidRPr="003D77AE">
              <w:rPr>
                <w:b/>
                <w:sz w:val="22"/>
                <w:szCs w:val="22"/>
              </w:rPr>
              <w:t xml:space="preserve">laika periods </w:t>
            </w:r>
          </w:p>
          <w:p w:rsidR="00392F3A" w:rsidRPr="003D77AE" w:rsidRDefault="00392F3A" w:rsidP="0047459C">
            <w:pPr>
              <w:jc w:val="center"/>
              <w:rPr>
                <w:sz w:val="22"/>
                <w:szCs w:val="22"/>
              </w:rPr>
            </w:pPr>
            <w:r w:rsidRPr="003D77AE">
              <w:rPr>
                <w:sz w:val="22"/>
                <w:szCs w:val="22"/>
              </w:rPr>
              <w:t>(mēnesis, gads)</w:t>
            </w:r>
          </w:p>
        </w:tc>
        <w:tc>
          <w:tcPr>
            <w:tcW w:w="3360" w:type="dxa"/>
            <w:vAlign w:val="center"/>
          </w:tcPr>
          <w:p w:rsidR="00EE14E8" w:rsidRPr="003D77AE" w:rsidRDefault="00EE14E8" w:rsidP="002C2F80">
            <w:pPr>
              <w:jc w:val="center"/>
              <w:rPr>
                <w:b/>
                <w:sz w:val="22"/>
                <w:szCs w:val="22"/>
              </w:rPr>
            </w:pPr>
            <w:r w:rsidRPr="003D77AE">
              <w:rPr>
                <w:b/>
                <w:sz w:val="22"/>
                <w:szCs w:val="22"/>
              </w:rPr>
              <w:t>Īss veikto darbu apraksts</w:t>
            </w:r>
          </w:p>
        </w:tc>
      </w:tr>
      <w:tr w:rsidR="004C59DD" w:rsidRPr="003D77AE" w:rsidTr="0047459C">
        <w:tc>
          <w:tcPr>
            <w:tcW w:w="720" w:type="dxa"/>
          </w:tcPr>
          <w:p w:rsidR="004C59DD" w:rsidRPr="003D77AE" w:rsidRDefault="004C59DD" w:rsidP="0047459C">
            <w:pPr>
              <w:jc w:val="center"/>
              <w:rPr>
                <w:sz w:val="22"/>
                <w:szCs w:val="22"/>
              </w:rPr>
            </w:pPr>
            <w:r w:rsidRPr="003D77AE">
              <w:rPr>
                <w:sz w:val="22"/>
                <w:szCs w:val="22"/>
              </w:rPr>
              <w:t>1</w:t>
            </w:r>
          </w:p>
        </w:tc>
        <w:tc>
          <w:tcPr>
            <w:tcW w:w="2280" w:type="dxa"/>
          </w:tcPr>
          <w:p w:rsidR="004C59DD" w:rsidRPr="003D77AE" w:rsidRDefault="004C59DD" w:rsidP="0047459C">
            <w:pPr>
              <w:rPr>
                <w:sz w:val="22"/>
                <w:szCs w:val="22"/>
              </w:rPr>
            </w:pPr>
          </w:p>
        </w:tc>
        <w:tc>
          <w:tcPr>
            <w:tcW w:w="1440" w:type="dxa"/>
          </w:tcPr>
          <w:p w:rsidR="004C59DD" w:rsidRPr="003D77AE" w:rsidRDefault="004C59DD" w:rsidP="0047459C">
            <w:pPr>
              <w:rPr>
                <w:sz w:val="22"/>
                <w:szCs w:val="22"/>
              </w:rPr>
            </w:pPr>
          </w:p>
        </w:tc>
        <w:tc>
          <w:tcPr>
            <w:tcW w:w="1680" w:type="dxa"/>
          </w:tcPr>
          <w:p w:rsidR="004C59DD" w:rsidRPr="003D77AE" w:rsidRDefault="004C59DD" w:rsidP="0047459C">
            <w:pPr>
              <w:rPr>
                <w:sz w:val="22"/>
                <w:szCs w:val="22"/>
              </w:rPr>
            </w:pPr>
          </w:p>
        </w:tc>
        <w:tc>
          <w:tcPr>
            <w:tcW w:w="3360" w:type="dxa"/>
          </w:tcPr>
          <w:p w:rsidR="004C59DD" w:rsidRPr="003D77AE" w:rsidRDefault="004C59DD" w:rsidP="0047459C">
            <w:pPr>
              <w:rPr>
                <w:sz w:val="22"/>
                <w:szCs w:val="22"/>
              </w:rPr>
            </w:pPr>
          </w:p>
        </w:tc>
      </w:tr>
      <w:tr w:rsidR="004C59DD" w:rsidRPr="003D77AE" w:rsidTr="0047459C">
        <w:tc>
          <w:tcPr>
            <w:tcW w:w="720" w:type="dxa"/>
          </w:tcPr>
          <w:p w:rsidR="004C59DD" w:rsidRPr="003D77AE" w:rsidRDefault="004C59DD" w:rsidP="0047459C">
            <w:pPr>
              <w:jc w:val="center"/>
              <w:rPr>
                <w:sz w:val="22"/>
                <w:szCs w:val="22"/>
              </w:rPr>
            </w:pPr>
            <w:r w:rsidRPr="003D77AE">
              <w:rPr>
                <w:sz w:val="22"/>
                <w:szCs w:val="22"/>
              </w:rPr>
              <w:t>n</w:t>
            </w:r>
          </w:p>
        </w:tc>
        <w:tc>
          <w:tcPr>
            <w:tcW w:w="2280" w:type="dxa"/>
          </w:tcPr>
          <w:p w:rsidR="004C59DD" w:rsidRPr="003D77AE" w:rsidRDefault="004C59DD" w:rsidP="0047459C">
            <w:pPr>
              <w:rPr>
                <w:sz w:val="22"/>
                <w:szCs w:val="22"/>
              </w:rPr>
            </w:pPr>
          </w:p>
        </w:tc>
        <w:tc>
          <w:tcPr>
            <w:tcW w:w="1440" w:type="dxa"/>
          </w:tcPr>
          <w:p w:rsidR="004C59DD" w:rsidRPr="003D77AE" w:rsidRDefault="004C59DD" w:rsidP="0047459C">
            <w:pPr>
              <w:rPr>
                <w:sz w:val="22"/>
                <w:szCs w:val="22"/>
              </w:rPr>
            </w:pPr>
          </w:p>
        </w:tc>
        <w:tc>
          <w:tcPr>
            <w:tcW w:w="1680" w:type="dxa"/>
          </w:tcPr>
          <w:p w:rsidR="004C59DD" w:rsidRPr="003D77AE" w:rsidRDefault="004C59DD" w:rsidP="0047459C">
            <w:pPr>
              <w:rPr>
                <w:sz w:val="22"/>
                <w:szCs w:val="22"/>
              </w:rPr>
            </w:pPr>
          </w:p>
        </w:tc>
        <w:tc>
          <w:tcPr>
            <w:tcW w:w="3360" w:type="dxa"/>
            <w:shd w:val="clear" w:color="auto" w:fill="FFFFFF"/>
          </w:tcPr>
          <w:p w:rsidR="004C59DD" w:rsidRPr="003D77AE" w:rsidRDefault="004C59DD" w:rsidP="0047459C">
            <w:pPr>
              <w:rPr>
                <w:sz w:val="22"/>
                <w:szCs w:val="22"/>
              </w:rPr>
            </w:pPr>
          </w:p>
        </w:tc>
      </w:tr>
      <w:tr w:rsidR="004C59DD" w:rsidRPr="003D77AE" w:rsidTr="0047459C">
        <w:tc>
          <w:tcPr>
            <w:tcW w:w="720" w:type="dxa"/>
          </w:tcPr>
          <w:p w:rsidR="004C59DD" w:rsidRPr="003D77AE" w:rsidRDefault="004C59DD" w:rsidP="0047459C">
            <w:pPr>
              <w:jc w:val="center"/>
              <w:rPr>
                <w:sz w:val="22"/>
                <w:szCs w:val="22"/>
              </w:rPr>
            </w:pPr>
            <w:r w:rsidRPr="003D77AE">
              <w:rPr>
                <w:sz w:val="22"/>
                <w:szCs w:val="22"/>
              </w:rPr>
              <w:t>n+1</w:t>
            </w:r>
          </w:p>
        </w:tc>
        <w:tc>
          <w:tcPr>
            <w:tcW w:w="2280" w:type="dxa"/>
          </w:tcPr>
          <w:p w:rsidR="004C59DD" w:rsidRPr="003D77AE" w:rsidRDefault="004C59DD" w:rsidP="0047459C">
            <w:pPr>
              <w:rPr>
                <w:sz w:val="22"/>
                <w:szCs w:val="22"/>
              </w:rPr>
            </w:pPr>
          </w:p>
        </w:tc>
        <w:tc>
          <w:tcPr>
            <w:tcW w:w="1440" w:type="dxa"/>
          </w:tcPr>
          <w:p w:rsidR="004C59DD" w:rsidRPr="003D77AE" w:rsidRDefault="004C59DD" w:rsidP="0047459C">
            <w:pPr>
              <w:rPr>
                <w:sz w:val="22"/>
                <w:szCs w:val="22"/>
              </w:rPr>
            </w:pPr>
          </w:p>
        </w:tc>
        <w:tc>
          <w:tcPr>
            <w:tcW w:w="1680" w:type="dxa"/>
          </w:tcPr>
          <w:p w:rsidR="004C59DD" w:rsidRPr="003D77AE" w:rsidRDefault="004C59DD" w:rsidP="0047459C">
            <w:pPr>
              <w:rPr>
                <w:sz w:val="22"/>
                <w:szCs w:val="22"/>
              </w:rPr>
            </w:pPr>
          </w:p>
        </w:tc>
        <w:tc>
          <w:tcPr>
            <w:tcW w:w="3360" w:type="dxa"/>
            <w:shd w:val="clear" w:color="auto" w:fill="FFFFFF"/>
          </w:tcPr>
          <w:p w:rsidR="004C59DD" w:rsidRPr="003D77AE" w:rsidRDefault="004C59DD" w:rsidP="0047459C">
            <w:pPr>
              <w:rPr>
                <w:sz w:val="22"/>
                <w:szCs w:val="22"/>
              </w:rPr>
            </w:pPr>
          </w:p>
        </w:tc>
      </w:tr>
    </w:tbl>
    <w:p w:rsidR="004C59DD" w:rsidRPr="003D77AE" w:rsidRDefault="004C59DD" w:rsidP="004C59DD">
      <w:pPr>
        <w:ind w:left="360"/>
        <w:jc w:val="both"/>
      </w:pPr>
    </w:p>
    <w:p w:rsidR="004C59DD" w:rsidRPr="003D77AE" w:rsidRDefault="004C59DD" w:rsidP="004C59DD">
      <w:pPr>
        <w:jc w:val="center"/>
        <w:rPr>
          <w:b/>
          <w:bCs/>
        </w:rPr>
      </w:pPr>
      <w:r w:rsidRPr="003D77AE">
        <w:rPr>
          <w:b/>
          <w:bCs/>
        </w:rPr>
        <w:t xml:space="preserve">Līguma izpildē iesaistītā </w:t>
      </w:r>
      <w:r w:rsidR="002F6F54" w:rsidRPr="003D77AE">
        <w:rPr>
          <w:b/>
          <w:bCs/>
        </w:rPr>
        <w:t xml:space="preserve">Elektroietaišu </w:t>
      </w:r>
      <w:r w:rsidRPr="003D77AE">
        <w:rPr>
          <w:b/>
          <w:bCs/>
        </w:rPr>
        <w:t xml:space="preserve">būvdarbu vadītāja  apliecinājums </w:t>
      </w:r>
    </w:p>
    <w:p w:rsidR="004C59DD" w:rsidRPr="003D77AE" w:rsidRDefault="004C59DD" w:rsidP="004C59DD">
      <w:pPr>
        <w:jc w:val="center"/>
        <w:rPr>
          <w:b/>
          <w:bCs/>
        </w:rPr>
      </w:pPr>
      <w:r w:rsidRPr="003D77AE">
        <w:rPr>
          <w:b/>
          <w:bCs/>
        </w:rPr>
        <w:t xml:space="preserve">par gatavību piedalīties būvdarbu veikšanā </w:t>
      </w:r>
    </w:p>
    <w:p w:rsidR="004C59DD" w:rsidRPr="003D77AE" w:rsidRDefault="004C59DD" w:rsidP="004C59DD">
      <w:pPr>
        <w:jc w:val="both"/>
        <w:rPr>
          <w:bCs/>
        </w:rPr>
      </w:pPr>
      <w:r w:rsidRPr="003D77AE">
        <w:rPr>
          <w:bCs/>
        </w:rPr>
        <w:t xml:space="preserve">Ar šo es apņemos </w:t>
      </w:r>
    </w:p>
    <w:p w:rsidR="004C59DD" w:rsidRPr="003D77AE" w:rsidRDefault="004C59DD" w:rsidP="004C59DD">
      <w:pPr>
        <w:jc w:val="both"/>
        <w:rPr>
          <w:bCs/>
        </w:rPr>
      </w:pPr>
      <w:r w:rsidRPr="003D77AE">
        <w:rPr>
          <w:bCs/>
        </w:rPr>
        <w:t>strādāt pie līguma izpildes &lt;</w:t>
      </w:r>
      <w:r w:rsidRPr="003D77AE">
        <w:rPr>
          <w:bCs/>
          <w:i/>
        </w:rPr>
        <w:t>Iepirkuma nosaukums, priekšmets un ID numurs</w:t>
      </w:r>
      <w:r w:rsidRPr="003D77AE">
        <w:rPr>
          <w:bCs/>
        </w:rPr>
        <w:t>&gt; tādā statusā, kāds man ir paredzēts &lt;P</w:t>
      </w:r>
      <w:r w:rsidRPr="003D77AE">
        <w:rPr>
          <w:bCs/>
          <w:i/>
        </w:rPr>
        <w:t xml:space="preserve">retendenta nosaukums&gt; </w:t>
      </w:r>
      <w:r w:rsidRPr="003D77AE">
        <w:rPr>
          <w:bCs/>
        </w:rPr>
        <w:t>piedāvājumā, gadījumā, ja ar šo Pretendentu tiks noslēgts iepirkuma līgums.</w:t>
      </w:r>
    </w:p>
    <w:p w:rsidR="004C59DD" w:rsidRPr="003D77AE" w:rsidRDefault="004C59DD" w:rsidP="004C59DD">
      <w:pPr>
        <w:jc w:val="both"/>
        <w:rPr>
          <w:bCs/>
        </w:rPr>
      </w:pPr>
      <w:r w:rsidRPr="003D77AE">
        <w:rPr>
          <w:bCs/>
        </w:rPr>
        <w:t xml:space="preserve">Šī apņemšanās nav atsaucama, izņemot, ja iestājas ārkārtas apstākļi, kurus nav iespējams paredzēt konkursa laikā, par kuriem apņemos nekavējoties informēt savu darba devēju un Pasūtītāju. </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6801"/>
      </w:tblGrid>
      <w:tr w:rsidR="004C59DD" w:rsidRPr="003D77AE" w:rsidTr="0047459C">
        <w:tblPrEx>
          <w:tblCellMar>
            <w:top w:w="0" w:type="dxa"/>
            <w:bottom w:w="0" w:type="dxa"/>
          </w:tblCellMar>
        </w:tblPrEx>
        <w:tc>
          <w:tcPr>
            <w:tcW w:w="2127" w:type="dxa"/>
            <w:tcBorders>
              <w:right w:val="single" w:sz="4" w:space="0" w:color="auto"/>
            </w:tcBorders>
          </w:tcPr>
          <w:p w:rsidR="004C59DD" w:rsidRPr="003D77AE" w:rsidRDefault="004C59DD" w:rsidP="0047459C">
            <w:r w:rsidRPr="003D77AE">
              <w:t>Vārds, Uzvārds</w:t>
            </w:r>
          </w:p>
        </w:tc>
        <w:tc>
          <w:tcPr>
            <w:tcW w:w="6801" w:type="dxa"/>
            <w:tcBorders>
              <w:right w:val="single" w:sz="4" w:space="0" w:color="auto"/>
            </w:tcBorders>
          </w:tcPr>
          <w:p w:rsidR="004C59DD" w:rsidRPr="003D77AE" w:rsidRDefault="004C59DD" w:rsidP="0047459C"/>
        </w:tc>
      </w:tr>
      <w:tr w:rsidR="004C59DD" w:rsidRPr="003D77AE" w:rsidTr="0047459C">
        <w:tblPrEx>
          <w:tblCellMar>
            <w:top w:w="0" w:type="dxa"/>
            <w:bottom w:w="0" w:type="dxa"/>
          </w:tblCellMar>
        </w:tblPrEx>
        <w:tc>
          <w:tcPr>
            <w:tcW w:w="2127" w:type="dxa"/>
            <w:tcBorders>
              <w:right w:val="single" w:sz="4" w:space="0" w:color="auto"/>
            </w:tcBorders>
          </w:tcPr>
          <w:p w:rsidR="004C59DD" w:rsidRPr="003D77AE" w:rsidRDefault="004C59DD" w:rsidP="0047459C">
            <w:r w:rsidRPr="003D77AE">
              <w:t>Personas paraksts</w:t>
            </w:r>
          </w:p>
        </w:tc>
        <w:tc>
          <w:tcPr>
            <w:tcW w:w="6801" w:type="dxa"/>
            <w:tcBorders>
              <w:right w:val="single" w:sz="4" w:space="0" w:color="auto"/>
            </w:tcBorders>
          </w:tcPr>
          <w:p w:rsidR="004C59DD" w:rsidRPr="003D77AE" w:rsidRDefault="004C59DD" w:rsidP="0047459C"/>
        </w:tc>
      </w:tr>
      <w:tr w:rsidR="004C59DD" w:rsidRPr="003D77AE" w:rsidTr="0047459C">
        <w:tblPrEx>
          <w:tblCellMar>
            <w:top w:w="0" w:type="dxa"/>
            <w:bottom w:w="0" w:type="dxa"/>
          </w:tblCellMar>
        </w:tblPrEx>
        <w:tc>
          <w:tcPr>
            <w:tcW w:w="2127" w:type="dxa"/>
            <w:tcBorders>
              <w:right w:val="single" w:sz="4" w:space="0" w:color="auto"/>
            </w:tcBorders>
          </w:tcPr>
          <w:p w:rsidR="004C59DD" w:rsidRPr="003D77AE" w:rsidRDefault="004C59DD" w:rsidP="0047459C">
            <w:r w:rsidRPr="003D77AE">
              <w:t>Datums</w:t>
            </w:r>
          </w:p>
        </w:tc>
        <w:tc>
          <w:tcPr>
            <w:tcW w:w="6801" w:type="dxa"/>
            <w:tcBorders>
              <w:right w:val="single" w:sz="4" w:space="0" w:color="auto"/>
            </w:tcBorders>
          </w:tcPr>
          <w:p w:rsidR="004C59DD" w:rsidRPr="003D77AE" w:rsidRDefault="004C59DD" w:rsidP="0047459C"/>
        </w:tc>
      </w:tr>
    </w:tbl>
    <w:p w:rsidR="004C59DD" w:rsidRPr="003D77AE" w:rsidRDefault="004C59DD" w:rsidP="004C59DD">
      <w:pPr>
        <w:jc w:val="both"/>
      </w:pPr>
      <w:r w:rsidRPr="003D77AE">
        <w:t>Papildus iepriekš minētajam par atbildīgo būvdarbu vadītāju jāpievieno:</w:t>
      </w:r>
    </w:p>
    <w:p w:rsidR="004C59DD" w:rsidRPr="003D77AE" w:rsidRDefault="004C59DD" w:rsidP="004C59DD">
      <w:pPr>
        <w:ind w:left="360"/>
        <w:jc w:val="both"/>
      </w:pPr>
      <w:r w:rsidRPr="003D77AE">
        <w:t>-Būvprakses sertifikātu kopija</w:t>
      </w:r>
    </w:p>
    <w:p w:rsidR="004F7A55" w:rsidRPr="003D77AE" w:rsidRDefault="004F7A55" w:rsidP="004C59DD">
      <w:pPr>
        <w:ind w:left="360"/>
        <w:jc w:val="both"/>
      </w:pPr>
    </w:p>
    <w:p w:rsidR="004C59DD" w:rsidRPr="003D77AE" w:rsidRDefault="004C59DD" w:rsidP="00E91FE0">
      <w:pPr>
        <w:numPr>
          <w:ilvl w:val="1"/>
          <w:numId w:val="18"/>
        </w:numPr>
        <w:tabs>
          <w:tab w:val="clear" w:pos="720"/>
          <w:tab w:val="num" w:pos="600"/>
        </w:tabs>
        <w:rPr>
          <w:b/>
          <w:sz w:val="26"/>
          <w:szCs w:val="26"/>
        </w:rPr>
      </w:pPr>
      <w:r w:rsidRPr="003D77AE">
        <w:rPr>
          <w:b/>
          <w:sz w:val="26"/>
          <w:szCs w:val="26"/>
        </w:rPr>
        <w:t>Darba aizsardzības speciālists</w:t>
      </w:r>
    </w:p>
    <w:p w:rsidR="004C59DD" w:rsidRPr="003D77AE" w:rsidRDefault="004C59DD" w:rsidP="004C59DD">
      <w:pPr>
        <w:ind w:left="2772" w:hanging="2772"/>
        <w:rPr>
          <w:b/>
        </w:rPr>
      </w:pPr>
      <w:r w:rsidRPr="003D77AE">
        <w:rPr>
          <w:b/>
        </w:rPr>
        <w:t xml:space="preserve">Saskaņā ar nolikuma </w:t>
      </w:r>
      <w:r w:rsidR="002C2F80" w:rsidRPr="003D77AE">
        <w:rPr>
          <w:b/>
        </w:rPr>
        <w:t>prasībām</w:t>
      </w:r>
      <w:r w:rsidRPr="003D77AE">
        <w:rPr>
          <w:b/>
        </w:rPr>
        <w:t xml:space="preserve"> </w:t>
      </w:r>
    </w:p>
    <w:p w:rsidR="004C59DD" w:rsidRPr="003D77AE" w:rsidRDefault="004C59DD" w:rsidP="004C59DD">
      <w:pPr>
        <w:jc w:val="both"/>
      </w:pPr>
      <w:r w:rsidRPr="003D77AE">
        <w:t>Iesniedzamā informācija par  darba aizsardzības speciālistu – koordinatoru</w:t>
      </w: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0"/>
        <w:gridCol w:w="2280"/>
        <w:gridCol w:w="3480"/>
      </w:tblGrid>
      <w:tr w:rsidR="004C59DD" w:rsidRPr="003D77AE" w:rsidTr="0047459C">
        <w:tblPrEx>
          <w:tblCellMar>
            <w:top w:w="0" w:type="dxa"/>
            <w:bottom w:w="0" w:type="dxa"/>
          </w:tblCellMar>
        </w:tblPrEx>
        <w:trPr>
          <w:cantSplit/>
          <w:trHeight w:val="505"/>
        </w:trPr>
        <w:tc>
          <w:tcPr>
            <w:tcW w:w="3840" w:type="dxa"/>
            <w:tcBorders>
              <w:bottom w:val="single" w:sz="4" w:space="0" w:color="auto"/>
            </w:tcBorders>
            <w:shd w:val="clear" w:color="auto" w:fill="F3F3F3"/>
          </w:tcPr>
          <w:p w:rsidR="004C59DD" w:rsidRPr="003D77AE" w:rsidRDefault="004C59DD" w:rsidP="0047459C">
            <w:pPr>
              <w:ind w:left="176" w:firstLine="16"/>
              <w:jc w:val="center"/>
              <w:rPr>
                <w:b/>
              </w:rPr>
            </w:pPr>
            <w:r w:rsidRPr="003D77AE">
              <w:rPr>
                <w:b/>
              </w:rPr>
              <w:t>Vārds, uzvārds</w:t>
            </w:r>
          </w:p>
        </w:tc>
        <w:tc>
          <w:tcPr>
            <w:tcW w:w="2280" w:type="dxa"/>
            <w:tcBorders>
              <w:bottom w:val="single" w:sz="4" w:space="0" w:color="auto"/>
            </w:tcBorders>
            <w:shd w:val="clear" w:color="auto" w:fill="F3F3F3"/>
          </w:tcPr>
          <w:p w:rsidR="004C59DD" w:rsidRPr="003D77AE" w:rsidRDefault="004C59DD" w:rsidP="0047459C">
            <w:pPr>
              <w:jc w:val="center"/>
              <w:rPr>
                <w:b/>
              </w:rPr>
            </w:pPr>
            <w:r w:rsidRPr="003D77AE">
              <w:rPr>
                <w:b/>
              </w:rPr>
              <w:t>Specialitāte</w:t>
            </w:r>
          </w:p>
        </w:tc>
        <w:tc>
          <w:tcPr>
            <w:tcW w:w="3480" w:type="dxa"/>
            <w:tcBorders>
              <w:bottom w:val="single" w:sz="4" w:space="0" w:color="auto"/>
            </w:tcBorders>
            <w:shd w:val="clear" w:color="auto" w:fill="F3F3F3"/>
          </w:tcPr>
          <w:p w:rsidR="004C59DD" w:rsidRPr="003D77AE" w:rsidRDefault="004C59DD" w:rsidP="0047459C">
            <w:pPr>
              <w:jc w:val="center"/>
              <w:rPr>
                <w:b/>
              </w:rPr>
            </w:pPr>
            <w:r w:rsidRPr="003D77AE">
              <w:rPr>
                <w:b/>
              </w:rPr>
              <w:t>Kompetenci apliecinoša dokumenta nosaukums, izdošanas dat., Nr.</w:t>
            </w:r>
          </w:p>
        </w:tc>
      </w:tr>
      <w:tr w:rsidR="004C59DD" w:rsidRPr="003D77AE" w:rsidTr="0047459C">
        <w:tblPrEx>
          <w:tblCellMar>
            <w:top w:w="0" w:type="dxa"/>
            <w:bottom w:w="0" w:type="dxa"/>
          </w:tblCellMar>
        </w:tblPrEx>
        <w:trPr>
          <w:cantSplit/>
          <w:trHeight w:val="505"/>
        </w:trPr>
        <w:tc>
          <w:tcPr>
            <w:tcW w:w="3840" w:type="dxa"/>
            <w:shd w:val="clear" w:color="auto" w:fill="auto"/>
          </w:tcPr>
          <w:p w:rsidR="004C59DD" w:rsidRPr="003D77AE" w:rsidRDefault="004C59DD" w:rsidP="0047459C">
            <w:pPr>
              <w:ind w:left="176" w:firstLine="16"/>
              <w:jc w:val="both"/>
              <w:rPr>
                <w:b/>
              </w:rPr>
            </w:pPr>
          </w:p>
        </w:tc>
        <w:tc>
          <w:tcPr>
            <w:tcW w:w="2280" w:type="dxa"/>
            <w:shd w:val="clear" w:color="auto" w:fill="auto"/>
          </w:tcPr>
          <w:p w:rsidR="004C59DD" w:rsidRPr="003D77AE" w:rsidRDefault="004C59DD" w:rsidP="0047459C">
            <w:pPr>
              <w:jc w:val="both"/>
              <w:rPr>
                <w:b/>
              </w:rPr>
            </w:pPr>
          </w:p>
        </w:tc>
        <w:tc>
          <w:tcPr>
            <w:tcW w:w="3480" w:type="dxa"/>
            <w:shd w:val="clear" w:color="auto" w:fill="auto"/>
          </w:tcPr>
          <w:p w:rsidR="004C59DD" w:rsidRPr="003D77AE" w:rsidRDefault="004C59DD" w:rsidP="0047459C">
            <w:pPr>
              <w:jc w:val="both"/>
              <w:rPr>
                <w:b/>
              </w:rPr>
            </w:pPr>
          </w:p>
        </w:tc>
      </w:tr>
    </w:tbl>
    <w:p w:rsidR="004C59DD" w:rsidRPr="003D77AE" w:rsidRDefault="004C59DD" w:rsidP="004C59DD">
      <w:pPr>
        <w:jc w:val="center"/>
        <w:rPr>
          <w:b/>
          <w:bCs/>
        </w:rPr>
      </w:pPr>
      <w:r w:rsidRPr="003D77AE">
        <w:rPr>
          <w:b/>
        </w:rPr>
        <w:t>Darba aizsardzības speciālista</w:t>
      </w:r>
      <w:r w:rsidRPr="003D77AE">
        <w:rPr>
          <w:b/>
          <w:bCs/>
        </w:rPr>
        <w:t xml:space="preserve">  apliecinājums </w:t>
      </w:r>
    </w:p>
    <w:p w:rsidR="004C59DD" w:rsidRPr="003D77AE" w:rsidRDefault="004C59DD" w:rsidP="004C59DD">
      <w:pPr>
        <w:jc w:val="center"/>
        <w:rPr>
          <w:b/>
          <w:bCs/>
        </w:rPr>
      </w:pPr>
      <w:r w:rsidRPr="003D77AE">
        <w:rPr>
          <w:b/>
          <w:bCs/>
        </w:rPr>
        <w:t xml:space="preserve">par gatavību piedalīties būvdarbu veikšanā </w:t>
      </w:r>
    </w:p>
    <w:p w:rsidR="004C59DD" w:rsidRPr="003D77AE" w:rsidRDefault="004C59DD" w:rsidP="004C59DD">
      <w:pPr>
        <w:jc w:val="both"/>
        <w:rPr>
          <w:bCs/>
        </w:rPr>
      </w:pPr>
      <w:r w:rsidRPr="003D77AE">
        <w:rPr>
          <w:bCs/>
        </w:rPr>
        <w:t xml:space="preserve">Ar šo es apņemos </w:t>
      </w:r>
    </w:p>
    <w:p w:rsidR="004C59DD" w:rsidRPr="003D77AE" w:rsidRDefault="004C59DD" w:rsidP="004C59DD">
      <w:pPr>
        <w:jc w:val="both"/>
        <w:rPr>
          <w:bCs/>
        </w:rPr>
      </w:pPr>
      <w:r w:rsidRPr="003D77AE">
        <w:rPr>
          <w:bCs/>
        </w:rPr>
        <w:t>strādāt pie līguma izpildes &lt;</w:t>
      </w:r>
      <w:r w:rsidRPr="003D77AE">
        <w:rPr>
          <w:bCs/>
          <w:i/>
        </w:rPr>
        <w:t>Iepirkuma nosaukums, priekšmets un ID numurs</w:t>
      </w:r>
      <w:r w:rsidRPr="003D77AE">
        <w:rPr>
          <w:bCs/>
        </w:rPr>
        <w:t>&gt; tādā statusā, kāds man ir paredzēts &lt;P</w:t>
      </w:r>
      <w:r w:rsidRPr="003D77AE">
        <w:rPr>
          <w:bCs/>
          <w:i/>
        </w:rPr>
        <w:t xml:space="preserve">retendenta nosaukums&gt; </w:t>
      </w:r>
      <w:r w:rsidRPr="003D77AE">
        <w:rPr>
          <w:bCs/>
        </w:rPr>
        <w:t>piedāvājumā, gadījumā, ja ar šo Pretendentu tiks noslēgts iepirkuma līgums.</w:t>
      </w:r>
    </w:p>
    <w:p w:rsidR="004C59DD" w:rsidRPr="003D77AE" w:rsidRDefault="004C59DD" w:rsidP="004C59DD">
      <w:pPr>
        <w:jc w:val="both"/>
        <w:rPr>
          <w:bCs/>
        </w:rPr>
      </w:pPr>
      <w:r w:rsidRPr="003D77AE">
        <w:rPr>
          <w:bCs/>
        </w:rPr>
        <w:t>Šī apņemšanās nav atsaucama, izņemot, ja iestājas ārkārtas apstākļi, kurus nav iespējams paredzēt konkursa laikā, par kuriem apņemos nekavējoties informēt savu darba devēju un Pasūtītāju.</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7020"/>
      </w:tblGrid>
      <w:tr w:rsidR="004C59DD" w:rsidRPr="003D77AE" w:rsidTr="0047459C">
        <w:tblPrEx>
          <w:tblCellMar>
            <w:top w:w="0" w:type="dxa"/>
            <w:bottom w:w="0" w:type="dxa"/>
          </w:tblCellMar>
        </w:tblPrEx>
        <w:tc>
          <w:tcPr>
            <w:tcW w:w="1908" w:type="dxa"/>
            <w:tcBorders>
              <w:right w:val="single" w:sz="4" w:space="0" w:color="auto"/>
            </w:tcBorders>
          </w:tcPr>
          <w:p w:rsidR="004C59DD" w:rsidRPr="003D77AE" w:rsidRDefault="004C59DD" w:rsidP="0047459C">
            <w:r w:rsidRPr="003D77AE">
              <w:t>Vārds, Uzvārds</w:t>
            </w:r>
          </w:p>
        </w:tc>
        <w:tc>
          <w:tcPr>
            <w:tcW w:w="7020" w:type="dxa"/>
            <w:tcBorders>
              <w:right w:val="single" w:sz="4" w:space="0" w:color="auto"/>
            </w:tcBorders>
          </w:tcPr>
          <w:p w:rsidR="004C59DD" w:rsidRPr="003D77AE" w:rsidRDefault="004C59DD" w:rsidP="0047459C"/>
        </w:tc>
      </w:tr>
      <w:tr w:rsidR="004C59DD" w:rsidRPr="003D77AE" w:rsidTr="0047459C">
        <w:tblPrEx>
          <w:tblCellMar>
            <w:top w:w="0" w:type="dxa"/>
            <w:bottom w:w="0" w:type="dxa"/>
          </w:tblCellMar>
        </w:tblPrEx>
        <w:tc>
          <w:tcPr>
            <w:tcW w:w="1908" w:type="dxa"/>
            <w:tcBorders>
              <w:right w:val="single" w:sz="4" w:space="0" w:color="auto"/>
            </w:tcBorders>
          </w:tcPr>
          <w:p w:rsidR="004C59DD" w:rsidRPr="003D77AE" w:rsidRDefault="004C59DD" w:rsidP="0047459C">
            <w:r w:rsidRPr="003D77AE">
              <w:t>Personas paraksts</w:t>
            </w:r>
          </w:p>
        </w:tc>
        <w:tc>
          <w:tcPr>
            <w:tcW w:w="7020" w:type="dxa"/>
            <w:tcBorders>
              <w:right w:val="single" w:sz="4" w:space="0" w:color="auto"/>
            </w:tcBorders>
          </w:tcPr>
          <w:p w:rsidR="004C59DD" w:rsidRPr="003D77AE" w:rsidRDefault="004C59DD" w:rsidP="0047459C"/>
          <w:p w:rsidR="004C59DD" w:rsidRPr="003D77AE" w:rsidRDefault="004C59DD" w:rsidP="0047459C"/>
        </w:tc>
      </w:tr>
      <w:tr w:rsidR="004C59DD" w:rsidRPr="003D77AE" w:rsidTr="0047459C">
        <w:tblPrEx>
          <w:tblCellMar>
            <w:top w:w="0" w:type="dxa"/>
            <w:bottom w:w="0" w:type="dxa"/>
          </w:tblCellMar>
        </w:tblPrEx>
        <w:tc>
          <w:tcPr>
            <w:tcW w:w="1908" w:type="dxa"/>
            <w:tcBorders>
              <w:right w:val="single" w:sz="4" w:space="0" w:color="auto"/>
            </w:tcBorders>
          </w:tcPr>
          <w:p w:rsidR="004C59DD" w:rsidRPr="003D77AE" w:rsidRDefault="004C59DD" w:rsidP="0047459C">
            <w:r w:rsidRPr="003D77AE">
              <w:t>Datums</w:t>
            </w:r>
          </w:p>
        </w:tc>
        <w:tc>
          <w:tcPr>
            <w:tcW w:w="7020" w:type="dxa"/>
            <w:tcBorders>
              <w:right w:val="single" w:sz="4" w:space="0" w:color="auto"/>
            </w:tcBorders>
          </w:tcPr>
          <w:p w:rsidR="004C59DD" w:rsidRPr="003D77AE" w:rsidRDefault="004C59DD" w:rsidP="0047459C"/>
        </w:tc>
      </w:tr>
    </w:tbl>
    <w:p w:rsidR="004C59DD" w:rsidRPr="003D77AE" w:rsidRDefault="004C59DD" w:rsidP="004C59DD">
      <w:pPr>
        <w:jc w:val="both"/>
      </w:pPr>
      <w:r w:rsidRPr="003D77AE">
        <w:t xml:space="preserve">Papildus iepriekš minētajam par </w:t>
      </w:r>
      <w:r w:rsidR="00F34D93" w:rsidRPr="003D77AE">
        <w:t>darba aizsardzības speciālistu</w:t>
      </w:r>
      <w:r w:rsidRPr="003D77AE">
        <w:t xml:space="preserve"> jāpievieno:</w:t>
      </w:r>
    </w:p>
    <w:p w:rsidR="004C59DD" w:rsidRPr="003D77AE" w:rsidRDefault="004C59DD" w:rsidP="004C59DD">
      <w:pPr>
        <w:ind w:left="360"/>
        <w:jc w:val="both"/>
      </w:pPr>
      <w:r w:rsidRPr="003D77AE">
        <w:t>- Izglītību apliecinošās dokumentu kopijas.</w:t>
      </w:r>
    </w:p>
    <w:p w:rsidR="002F6F54" w:rsidRPr="003D77AE" w:rsidRDefault="002F6F54" w:rsidP="004C59DD">
      <w:pPr>
        <w:ind w:left="360"/>
        <w:jc w:val="both"/>
      </w:pPr>
    </w:p>
    <w:p w:rsidR="004C59DD" w:rsidRPr="003D77AE" w:rsidRDefault="004C59DD" w:rsidP="004C59DD">
      <w:pPr>
        <w:rPr>
          <w:sz w:val="26"/>
          <w:szCs w:val="26"/>
        </w:rPr>
      </w:pPr>
      <w:r w:rsidRPr="003D77AE">
        <w:rPr>
          <w:b/>
          <w:sz w:val="26"/>
          <w:szCs w:val="26"/>
        </w:rPr>
        <w:t>4. Apakšuzņēmēju saraksts</w:t>
      </w:r>
    </w:p>
    <w:p w:rsidR="004C59DD" w:rsidRPr="003D77AE" w:rsidRDefault="004C59DD" w:rsidP="004C59DD">
      <w:pPr>
        <w:jc w:val="both"/>
      </w:pPr>
      <w:r w:rsidRPr="003D77AE">
        <w:t>Par katru apakšuzņēmēju jāpievieno tā kvalifikāciju apliecinošās dokumentu kopijas, kas apliecinātas nolikumā noteiktajā kārtībā.</w:t>
      </w:r>
    </w:p>
    <w:p w:rsidR="004C59DD" w:rsidRPr="003D77AE" w:rsidRDefault="004C59DD" w:rsidP="004C59DD">
      <w:pPr>
        <w:jc w:val="both"/>
      </w:pPr>
      <w:r w:rsidRPr="003D77AE">
        <w:t>Jāuzrāda Pretendenta apakšuzņēmēji un apakšuzņēmēju apakšuzņēmēji, kuru veicamās Darba daļas vērtība ir 20% no kopējās attiecīgā iepirkuma līguma vērtības vai lielāka, un katram šādam apakšuzņēmējam izpildei nododamā Darba daļa.</w:t>
      </w:r>
      <w:r w:rsidRPr="003D77AE">
        <w:rPr>
          <w:rStyle w:val="FootnoteReference"/>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4C59DD" w:rsidRPr="003D77AE" w:rsidTr="0047459C">
        <w:tblPrEx>
          <w:tblCellMar>
            <w:top w:w="0" w:type="dxa"/>
            <w:bottom w:w="0" w:type="dxa"/>
          </w:tblCellMar>
        </w:tblPrEx>
        <w:trPr>
          <w:cantSplit/>
        </w:trPr>
        <w:tc>
          <w:tcPr>
            <w:tcW w:w="2992" w:type="dxa"/>
            <w:vMerge w:val="restart"/>
            <w:vAlign w:val="center"/>
          </w:tcPr>
          <w:p w:rsidR="004C59DD" w:rsidRPr="003D77AE" w:rsidRDefault="004C59DD" w:rsidP="0047459C">
            <w:pPr>
              <w:jc w:val="center"/>
              <w:rPr>
                <w:b/>
              </w:rPr>
            </w:pPr>
            <w:r w:rsidRPr="003D77AE">
              <w:rPr>
                <w:b/>
              </w:rPr>
              <w:t>Apakšuzņēmēja nosaukums</w:t>
            </w:r>
          </w:p>
        </w:tc>
        <w:tc>
          <w:tcPr>
            <w:tcW w:w="6368" w:type="dxa"/>
            <w:gridSpan w:val="2"/>
            <w:vAlign w:val="center"/>
          </w:tcPr>
          <w:p w:rsidR="004C59DD" w:rsidRPr="003D77AE" w:rsidRDefault="004C59DD" w:rsidP="0047459C">
            <w:pPr>
              <w:jc w:val="center"/>
              <w:rPr>
                <w:b/>
              </w:rPr>
            </w:pPr>
            <w:r w:rsidRPr="003D77AE">
              <w:rPr>
                <w:b/>
              </w:rPr>
              <w:t xml:space="preserve">Veicamā Darba daļa </w:t>
            </w:r>
          </w:p>
        </w:tc>
      </w:tr>
      <w:tr w:rsidR="004C59DD" w:rsidRPr="003D77AE" w:rsidTr="0047459C">
        <w:tblPrEx>
          <w:tblCellMar>
            <w:top w:w="0" w:type="dxa"/>
            <w:bottom w:w="0" w:type="dxa"/>
          </w:tblCellMar>
        </w:tblPrEx>
        <w:trPr>
          <w:cantSplit/>
        </w:trPr>
        <w:tc>
          <w:tcPr>
            <w:tcW w:w="2992" w:type="dxa"/>
            <w:vMerge/>
            <w:vAlign w:val="center"/>
          </w:tcPr>
          <w:p w:rsidR="004C59DD" w:rsidRPr="003D77AE" w:rsidRDefault="004C59DD" w:rsidP="0047459C">
            <w:pPr>
              <w:jc w:val="center"/>
              <w:rPr>
                <w:b/>
              </w:rPr>
            </w:pPr>
          </w:p>
        </w:tc>
        <w:tc>
          <w:tcPr>
            <w:tcW w:w="3402" w:type="dxa"/>
            <w:vAlign w:val="center"/>
          </w:tcPr>
          <w:p w:rsidR="004C59DD" w:rsidRPr="003D77AE" w:rsidRDefault="004C59DD" w:rsidP="0047459C">
            <w:pPr>
              <w:jc w:val="center"/>
              <w:rPr>
                <w:b/>
              </w:rPr>
            </w:pPr>
            <w:r w:rsidRPr="003D77AE">
              <w:rPr>
                <w:b/>
              </w:rPr>
              <w:t>Darba daļas nosaukums no Darba daudzumu saraksta</w:t>
            </w:r>
          </w:p>
        </w:tc>
        <w:tc>
          <w:tcPr>
            <w:tcW w:w="2966" w:type="dxa"/>
            <w:vAlign w:val="center"/>
          </w:tcPr>
          <w:p w:rsidR="004C59DD" w:rsidRPr="003D77AE" w:rsidRDefault="004C59DD" w:rsidP="0047459C">
            <w:pPr>
              <w:jc w:val="center"/>
              <w:rPr>
                <w:b/>
              </w:rPr>
            </w:pPr>
            <w:r w:rsidRPr="003D77AE">
              <w:rPr>
                <w:b/>
              </w:rPr>
              <w:t>% no piedāvājuma cenas</w:t>
            </w:r>
          </w:p>
        </w:tc>
      </w:tr>
      <w:tr w:rsidR="004C59DD" w:rsidRPr="003D77AE" w:rsidTr="0047459C">
        <w:tblPrEx>
          <w:tblCellMar>
            <w:top w:w="0" w:type="dxa"/>
            <w:bottom w:w="0" w:type="dxa"/>
          </w:tblCellMar>
        </w:tblPrEx>
        <w:trPr>
          <w:cantSplit/>
        </w:trPr>
        <w:tc>
          <w:tcPr>
            <w:tcW w:w="2992" w:type="dxa"/>
          </w:tcPr>
          <w:p w:rsidR="004C59DD" w:rsidRPr="003D77AE" w:rsidRDefault="004C59DD" w:rsidP="0047459C"/>
        </w:tc>
        <w:tc>
          <w:tcPr>
            <w:tcW w:w="3402" w:type="dxa"/>
          </w:tcPr>
          <w:p w:rsidR="004C59DD" w:rsidRPr="003D77AE" w:rsidRDefault="004C59DD" w:rsidP="0047459C"/>
        </w:tc>
        <w:tc>
          <w:tcPr>
            <w:tcW w:w="2966" w:type="dxa"/>
          </w:tcPr>
          <w:p w:rsidR="004C59DD" w:rsidRPr="003D77AE" w:rsidRDefault="004C59DD" w:rsidP="0047459C"/>
        </w:tc>
      </w:tr>
      <w:tr w:rsidR="004C59DD" w:rsidRPr="003D77AE" w:rsidTr="0047459C">
        <w:tblPrEx>
          <w:tblCellMar>
            <w:top w:w="0" w:type="dxa"/>
            <w:bottom w:w="0" w:type="dxa"/>
          </w:tblCellMar>
        </w:tblPrEx>
        <w:trPr>
          <w:cantSplit/>
        </w:trPr>
        <w:tc>
          <w:tcPr>
            <w:tcW w:w="2992" w:type="dxa"/>
          </w:tcPr>
          <w:p w:rsidR="004C59DD" w:rsidRPr="003D77AE" w:rsidRDefault="004C59DD" w:rsidP="0047459C"/>
        </w:tc>
        <w:tc>
          <w:tcPr>
            <w:tcW w:w="3402" w:type="dxa"/>
          </w:tcPr>
          <w:p w:rsidR="004C59DD" w:rsidRPr="003D77AE" w:rsidRDefault="004C59DD" w:rsidP="0047459C"/>
        </w:tc>
        <w:tc>
          <w:tcPr>
            <w:tcW w:w="2966" w:type="dxa"/>
          </w:tcPr>
          <w:p w:rsidR="004C59DD" w:rsidRPr="003D77AE" w:rsidRDefault="004C59DD" w:rsidP="0047459C"/>
        </w:tc>
      </w:tr>
      <w:tr w:rsidR="004C59DD" w:rsidRPr="003D77AE" w:rsidTr="0047459C">
        <w:tblPrEx>
          <w:tblCellMar>
            <w:top w:w="0" w:type="dxa"/>
            <w:bottom w:w="0" w:type="dxa"/>
          </w:tblCellMar>
        </w:tblPrEx>
        <w:trPr>
          <w:cantSplit/>
        </w:trPr>
        <w:tc>
          <w:tcPr>
            <w:tcW w:w="2992" w:type="dxa"/>
          </w:tcPr>
          <w:p w:rsidR="004C59DD" w:rsidRPr="003D77AE" w:rsidRDefault="004C59DD" w:rsidP="0047459C"/>
        </w:tc>
        <w:tc>
          <w:tcPr>
            <w:tcW w:w="3402" w:type="dxa"/>
          </w:tcPr>
          <w:p w:rsidR="004C59DD" w:rsidRPr="003D77AE" w:rsidRDefault="004C59DD" w:rsidP="0047459C">
            <w:pPr>
              <w:jc w:val="right"/>
            </w:pPr>
            <w:r w:rsidRPr="003D77AE">
              <w:t>Kopā (%)</w:t>
            </w:r>
          </w:p>
        </w:tc>
        <w:tc>
          <w:tcPr>
            <w:tcW w:w="2966" w:type="dxa"/>
          </w:tcPr>
          <w:p w:rsidR="004C59DD" w:rsidRPr="003D77AE" w:rsidRDefault="004C59DD" w:rsidP="0047459C"/>
        </w:tc>
      </w:tr>
    </w:tbl>
    <w:p w:rsidR="004C59DD" w:rsidRPr="003D77AE" w:rsidRDefault="004C59DD" w:rsidP="004C59DD">
      <w:pPr>
        <w:jc w:val="both"/>
        <w:rPr>
          <w:sz w:val="22"/>
          <w:szCs w:val="22"/>
        </w:rPr>
      </w:pPr>
      <w:bookmarkStart w:id="124" w:name="_Toc211739526"/>
      <w:r w:rsidRPr="003D77AE">
        <w:rPr>
          <w:sz w:val="22"/>
          <w:szCs w:val="22"/>
        </w:rPr>
        <w:t>Ir jāiesniedz rakstiska apakšuzņēmēja piekrišana piedalīties šajā projekta realizācijā Pretendenta dokumentos norādītajā apjomā.</w:t>
      </w:r>
    </w:p>
    <w:p w:rsidR="004C59DD" w:rsidRPr="003D77AE" w:rsidRDefault="004C59DD" w:rsidP="004C59DD">
      <w:pPr>
        <w:jc w:val="center"/>
        <w:rPr>
          <w:b/>
        </w:rPr>
      </w:pPr>
      <w:r w:rsidRPr="003D77AE">
        <w:rPr>
          <w:b/>
        </w:rPr>
        <w:t>Pretendenta personu apvienībā ietilpstošā dalībnieka/apakšuzņēmēja</w:t>
      </w:r>
      <w:bookmarkStart w:id="125" w:name="_Toc211739527"/>
      <w:bookmarkEnd w:id="124"/>
      <w:r w:rsidRPr="003D77AE">
        <w:rPr>
          <w:b/>
        </w:rPr>
        <w:t xml:space="preserve"> apliecinājums</w:t>
      </w:r>
      <w:bookmarkEnd w:id="125"/>
    </w:p>
    <w:p w:rsidR="004C59DD" w:rsidRPr="003D77AE" w:rsidRDefault="004C59DD" w:rsidP="004C59DD">
      <w:pPr>
        <w:jc w:val="center"/>
        <w:rPr>
          <w:b/>
        </w:rPr>
      </w:pPr>
      <w:bookmarkStart w:id="126" w:name="_Toc211739528"/>
      <w:r w:rsidRPr="003D77AE">
        <w:rPr>
          <w:b/>
        </w:rPr>
        <w:t>par gatavību iesaistīties līguma izpildē</w:t>
      </w:r>
      <w:bookmarkEnd w:id="126"/>
    </w:p>
    <w:p w:rsidR="004C59DD" w:rsidRPr="003D77AE" w:rsidRDefault="004C59DD" w:rsidP="004C59DD">
      <w:pPr>
        <w:ind w:firstLine="720"/>
        <w:jc w:val="both"/>
        <w:rPr>
          <w:bCs/>
        </w:rPr>
      </w:pPr>
    </w:p>
    <w:p w:rsidR="004C59DD" w:rsidRPr="003D77AE" w:rsidRDefault="004C59DD" w:rsidP="004C59DD">
      <w:pPr>
        <w:ind w:firstLine="720"/>
        <w:jc w:val="both"/>
        <w:rPr>
          <w:bCs/>
        </w:rPr>
      </w:pPr>
      <w:r w:rsidRPr="003D77AE">
        <w:rPr>
          <w:bCs/>
        </w:rPr>
        <w:t>Ar šo ________________________________ (&lt;</w:t>
      </w:r>
      <w:r w:rsidRPr="003D77AE">
        <w:rPr>
          <w:bCs/>
          <w:i/>
        </w:rPr>
        <w:t>personu apvienībā ietilpstošā dalībnieka/apakšuzņēmēja nosaukums/darba grupas dalībnieka vārds un uzvārds</w:t>
      </w:r>
      <w:r w:rsidRPr="003D77AE">
        <w:rPr>
          <w:bCs/>
        </w:rPr>
        <w:t>&gt;)apņemas</w:t>
      </w:r>
    </w:p>
    <w:p w:rsidR="004C59DD" w:rsidRPr="003D77AE" w:rsidRDefault="004C59DD" w:rsidP="004C59DD">
      <w:pPr>
        <w:jc w:val="both"/>
        <w:rPr>
          <w:bCs/>
        </w:rPr>
      </w:pPr>
      <w:r w:rsidRPr="003D77AE">
        <w:rPr>
          <w:bCs/>
        </w:rPr>
        <w:t>strādāt pie iepirkuma līguma „nosaukums ID numurs” izpildes kā pretendenta &lt;</w:t>
      </w:r>
      <w:r w:rsidRPr="003D77AE">
        <w:rPr>
          <w:bCs/>
          <w:i/>
        </w:rPr>
        <w:t xml:space="preserve">Pretendenta nosaukums&gt; </w:t>
      </w:r>
      <w:r w:rsidRPr="003D77AE">
        <w:rPr>
          <w:bCs/>
        </w:rPr>
        <w:t xml:space="preserve">personu apvienības dalībnieks </w:t>
      </w:r>
      <w:r w:rsidRPr="003D77AE">
        <w:rPr>
          <w:bCs/>
          <w:i/>
        </w:rPr>
        <w:t>/ vai /</w:t>
      </w:r>
      <w:r w:rsidRPr="003D77AE">
        <w:rPr>
          <w:bCs/>
        </w:rPr>
        <w:t xml:space="preserve"> apakšuzņēmējs/ </w:t>
      </w:r>
      <w:r w:rsidRPr="003D77AE">
        <w:rPr>
          <w:bCs/>
          <w:i/>
        </w:rPr>
        <w:t xml:space="preserve">vai/ </w:t>
      </w:r>
      <w:r w:rsidRPr="003D77AE">
        <w:rPr>
          <w:bCs/>
        </w:rPr>
        <w:t>darba grupas dalībnieks</w:t>
      </w:r>
      <w:r w:rsidRPr="003D77AE">
        <w:rPr>
          <w:bCs/>
          <w:i/>
        </w:rPr>
        <w:t xml:space="preserve"> &lt;atstāt vajadzīgo</w:t>
      </w:r>
      <w:r w:rsidRPr="003D77AE">
        <w:rPr>
          <w:bCs/>
        </w:rPr>
        <w:t>&gt;, gadījumā, ja ar šo pretendentu tiks noslēgts iepirkuma līgums.</w:t>
      </w:r>
    </w:p>
    <w:p w:rsidR="004C59DD" w:rsidRPr="003D77AE" w:rsidRDefault="004C59DD" w:rsidP="004C59DD">
      <w:pPr>
        <w:ind w:firstLine="720"/>
        <w:jc w:val="both"/>
        <w:rPr>
          <w:bCs/>
        </w:rPr>
      </w:pPr>
      <w:r w:rsidRPr="003D77AE">
        <w:rPr>
          <w:bCs/>
        </w:rPr>
        <w:t xml:space="preserve">Šī apņemšanās nav atsaucama, izņemot, ja iestājas ārkārtas apstākļi, kurus nav iespējams paredzēt iepirkuma procedūras laikā, par kuriem ______________________________________________ </w:t>
      </w:r>
      <w:r w:rsidRPr="003D77AE">
        <w:rPr>
          <w:bCs/>
          <w:i/>
        </w:rPr>
        <w:t>(</w:t>
      </w:r>
      <w:r w:rsidRPr="003D77AE">
        <w:rPr>
          <w:bCs/>
        </w:rPr>
        <w:t>&lt;</w:t>
      </w:r>
      <w:r w:rsidRPr="003D77AE">
        <w:rPr>
          <w:bCs/>
          <w:i/>
        </w:rPr>
        <w:t>personu apvienībā ietilpstošā dalībnieka/apakšuzņēmēja nosaukums/darba grupas dalībnieka vārds un uzvārds</w:t>
      </w:r>
      <w:r w:rsidRPr="003D77AE">
        <w:rPr>
          <w:bCs/>
        </w:rPr>
        <w:t xml:space="preserve">&gt; </w:t>
      </w:r>
      <w:r w:rsidRPr="003D77AE">
        <w:rPr>
          <w:bCs/>
          <w:i/>
        </w:rPr>
        <w:t>(&lt;atstāt vajadzīgo&gt;))</w:t>
      </w:r>
      <w:r w:rsidRPr="003D77AE">
        <w:rPr>
          <w:bCs/>
        </w:rPr>
        <w:t xml:space="preserve"> apņemas nekavējoties informēt pasūtītāju.</w:t>
      </w:r>
    </w:p>
    <w:tbl>
      <w:tblPr>
        <w:tblW w:w="100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
        <w:gridCol w:w="5048"/>
        <w:gridCol w:w="4560"/>
        <w:gridCol w:w="190"/>
      </w:tblGrid>
      <w:tr w:rsidR="004C59DD" w:rsidRPr="003D77AE" w:rsidTr="0047459C">
        <w:tblPrEx>
          <w:tblCellMar>
            <w:top w:w="0" w:type="dxa"/>
            <w:bottom w:w="0" w:type="dxa"/>
          </w:tblCellMar>
        </w:tblPrEx>
        <w:trPr>
          <w:gridBefore w:val="1"/>
          <w:gridAfter w:val="1"/>
          <w:wBefore w:w="206" w:type="dxa"/>
          <w:wAfter w:w="190" w:type="dxa"/>
        </w:trPr>
        <w:tc>
          <w:tcPr>
            <w:tcW w:w="5048" w:type="dxa"/>
            <w:tcBorders>
              <w:right w:val="single" w:sz="4" w:space="0" w:color="auto"/>
            </w:tcBorders>
            <w:vAlign w:val="center"/>
          </w:tcPr>
          <w:p w:rsidR="004C59DD" w:rsidRPr="003D77AE" w:rsidRDefault="004C59DD" w:rsidP="0047459C">
            <w:r w:rsidRPr="003D77AE">
              <w:rPr>
                <w:bCs/>
              </w:rPr>
              <w:t xml:space="preserve">Personu apvienībā ietilpstošā uzņēmuma/apakšuzņēmēja nosaukums/personas </w:t>
            </w:r>
            <w:r w:rsidRPr="003D77AE">
              <w:rPr>
                <w:bCs/>
              </w:rPr>
              <w:lastRenderedPageBreak/>
              <w:t xml:space="preserve">vārds, uzvārds </w:t>
            </w:r>
            <w:r w:rsidRPr="003D77AE">
              <w:rPr>
                <w:bCs/>
                <w:i/>
              </w:rPr>
              <w:t>(&lt;atstāt vajadzīgo&gt;)</w:t>
            </w:r>
          </w:p>
        </w:tc>
        <w:tc>
          <w:tcPr>
            <w:tcW w:w="4560" w:type="dxa"/>
            <w:tcBorders>
              <w:right w:val="single" w:sz="4" w:space="0" w:color="auto"/>
            </w:tcBorders>
            <w:vAlign w:val="center"/>
          </w:tcPr>
          <w:p w:rsidR="004C59DD" w:rsidRPr="003D77AE" w:rsidRDefault="004C59DD" w:rsidP="0047459C">
            <w:pPr>
              <w:jc w:val="center"/>
            </w:pPr>
          </w:p>
        </w:tc>
      </w:tr>
      <w:tr w:rsidR="004C59DD" w:rsidRPr="003D77AE" w:rsidTr="0047459C">
        <w:tblPrEx>
          <w:tblCellMar>
            <w:top w:w="0" w:type="dxa"/>
            <w:bottom w:w="0" w:type="dxa"/>
          </w:tblCellMar>
        </w:tblPrEx>
        <w:trPr>
          <w:gridBefore w:val="1"/>
          <w:gridAfter w:val="1"/>
          <w:wBefore w:w="206" w:type="dxa"/>
          <w:wAfter w:w="190" w:type="dxa"/>
        </w:trPr>
        <w:tc>
          <w:tcPr>
            <w:tcW w:w="5048" w:type="dxa"/>
            <w:tcBorders>
              <w:right w:val="single" w:sz="4" w:space="0" w:color="auto"/>
            </w:tcBorders>
            <w:vAlign w:val="center"/>
          </w:tcPr>
          <w:p w:rsidR="004C59DD" w:rsidRPr="003D77AE" w:rsidRDefault="004C59DD" w:rsidP="0047459C">
            <w:r w:rsidRPr="003D77AE">
              <w:rPr>
                <w:rStyle w:val="FootnoteReference"/>
              </w:rPr>
              <w:lastRenderedPageBreak/>
              <w:footnoteReference w:id="2"/>
            </w:r>
            <w:r w:rsidRPr="003D77AE">
              <w:t>Pilnvarotās personas vārds, uzvārds, amats</w:t>
            </w:r>
          </w:p>
        </w:tc>
        <w:tc>
          <w:tcPr>
            <w:tcW w:w="4560" w:type="dxa"/>
            <w:tcBorders>
              <w:right w:val="single" w:sz="4" w:space="0" w:color="auto"/>
            </w:tcBorders>
            <w:vAlign w:val="center"/>
          </w:tcPr>
          <w:p w:rsidR="004C59DD" w:rsidRPr="003D77AE" w:rsidRDefault="004C59DD" w:rsidP="0047459C">
            <w:pPr>
              <w:jc w:val="center"/>
            </w:pPr>
          </w:p>
          <w:p w:rsidR="004C59DD" w:rsidRPr="003D77AE" w:rsidRDefault="004C59DD" w:rsidP="0047459C">
            <w:pPr>
              <w:jc w:val="center"/>
            </w:pPr>
          </w:p>
        </w:tc>
      </w:tr>
      <w:tr w:rsidR="004C59DD" w:rsidRPr="003D77AE" w:rsidTr="0047459C">
        <w:tblPrEx>
          <w:tblCellMar>
            <w:top w:w="0" w:type="dxa"/>
            <w:bottom w:w="0" w:type="dxa"/>
          </w:tblCellMar>
        </w:tblPrEx>
        <w:trPr>
          <w:gridBefore w:val="1"/>
          <w:gridAfter w:val="1"/>
          <w:wBefore w:w="206" w:type="dxa"/>
          <w:wAfter w:w="190" w:type="dxa"/>
        </w:trPr>
        <w:tc>
          <w:tcPr>
            <w:tcW w:w="5048" w:type="dxa"/>
            <w:tcBorders>
              <w:bottom w:val="single" w:sz="4" w:space="0" w:color="auto"/>
              <w:right w:val="single" w:sz="4" w:space="0" w:color="auto"/>
            </w:tcBorders>
            <w:vAlign w:val="center"/>
          </w:tcPr>
          <w:p w:rsidR="004C59DD" w:rsidRPr="003D77AE" w:rsidRDefault="004C59DD" w:rsidP="0047459C">
            <w:r w:rsidRPr="003D77AE">
              <w:t>Paraksts</w:t>
            </w:r>
          </w:p>
        </w:tc>
        <w:tc>
          <w:tcPr>
            <w:tcW w:w="4560" w:type="dxa"/>
            <w:tcBorders>
              <w:bottom w:val="single" w:sz="4" w:space="0" w:color="auto"/>
              <w:right w:val="single" w:sz="4" w:space="0" w:color="auto"/>
            </w:tcBorders>
            <w:vAlign w:val="center"/>
          </w:tcPr>
          <w:p w:rsidR="004C59DD" w:rsidRPr="003D77AE" w:rsidRDefault="004C59DD" w:rsidP="0047459C">
            <w:pPr>
              <w:jc w:val="center"/>
            </w:pPr>
          </w:p>
          <w:p w:rsidR="004C59DD" w:rsidRPr="003D77AE" w:rsidRDefault="004C59DD" w:rsidP="0047459C">
            <w:pPr>
              <w:jc w:val="center"/>
            </w:pPr>
          </w:p>
        </w:tc>
      </w:tr>
      <w:tr w:rsidR="0026332D" w:rsidRPr="003D77AE" w:rsidTr="0047459C">
        <w:tblPrEx>
          <w:tblCellMar>
            <w:top w:w="0" w:type="dxa"/>
            <w:bottom w:w="0" w:type="dxa"/>
          </w:tblCellMar>
        </w:tblPrEx>
        <w:trPr>
          <w:gridBefore w:val="1"/>
          <w:gridAfter w:val="1"/>
          <w:wBefore w:w="206" w:type="dxa"/>
          <w:wAfter w:w="190" w:type="dxa"/>
        </w:trPr>
        <w:tc>
          <w:tcPr>
            <w:tcW w:w="5048" w:type="dxa"/>
            <w:tcBorders>
              <w:bottom w:val="single" w:sz="4" w:space="0" w:color="auto"/>
              <w:right w:val="single" w:sz="4" w:space="0" w:color="auto"/>
            </w:tcBorders>
            <w:vAlign w:val="center"/>
          </w:tcPr>
          <w:p w:rsidR="004C59DD" w:rsidRPr="003D77AE" w:rsidRDefault="004C59DD" w:rsidP="0047459C">
            <w:r w:rsidRPr="003D77AE">
              <w:t>Datums</w:t>
            </w:r>
          </w:p>
        </w:tc>
        <w:tc>
          <w:tcPr>
            <w:tcW w:w="4560" w:type="dxa"/>
            <w:tcBorders>
              <w:bottom w:val="single" w:sz="4" w:space="0" w:color="auto"/>
              <w:right w:val="single" w:sz="4" w:space="0" w:color="auto"/>
            </w:tcBorders>
            <w:vAlign w:val="center"/>
          </w:tcPr>
          <w:p w:rsidR="004C59DD" w:rsidRPr="003D77AE" w:rsidRDefault="004C59DD" w:rsidP="0047459C">
            <w:pPr>
              <w:jc w:val="center"/>
            </w:pPr>
          </w:p>
          <w:p w:rsidR="004C59DD" w:rsidRPr="003D77AE" w:rsidRDefault="004C59DD" w:rsidP="0047459C">
            <w:pPr>
              <w:jc w:val="center"/>
            </w:pPr>
          </w:p>
        </w:tc>
      </w:tr>
      <w:tr w:rsidR="004C59DD" w:rsidRPr="003D77AE" w:rsidTr="0047459C">
        <w:tblPrEx>
          <w:tblCellMar>
            <w:top w:w="0" w:type="dxa"/>
            <w:bottom w:w="0" w:type="dxa"/>
          </w:tblCellMar>
        </w:tblPrEx>
        <w:trPr>
          <w:gridBefore w:val="1"/>
          <w:gridAfter w:val="1"/>
          <w:wBefore w:w="206" w:type="dxa"/>
          <w:wAfter w:w="190" w:type="dxa"/>
        </w:trPr>
        <w:tc>
          <w:tcPr>
            <w:tcW w:w="5048" w:type="dxa"/>
            <w:tcBorders>
              <w:top w:val="single" w:sz="4" w:space="0" w:color="auto"/>
              <w:left w:val="nil"/>
              <w:bottom w:val="nil"/>
              <w:right w:val="nil"/>
            </w:tcBorders>
            <w:vAlign w:val="center"/>
          </w:tcPr>
          <w:p w:rsidR="004C59DD" w:rsidRPr="003D77AE" w:rsidRDefault="004C59DD" w:rsidP="0047459C"/>
        </w:tc>
        <w:tc>
          <w:tcPr>
            <w:tcW w:w="4560" w:type="dxa"/>
            <w:tcBorders>
              <w:top w:val="single" w:sz="4" w:space="0" w:color="auto"/>
              <w:left w:val="nil"/>
              <w:bottom w:val="nil"/>
              <w:right w:val="nil"/>
            </w:tcBorders>
            <w:vAlign w:val="center"/>
          </w:tcPr>
          <w:p w:rsidR="004C59DD" w:rsidRPr="003D77AE" w:rsidRDefault="004C59DD" w:rsidP="0047459C">
            <w:pPr>
              <w:jc w:val="center"/>
            </w:pPr>
          </w:p>
        </w:tc>
      </w:tr>
      <w:tr w:rsidR="004C59DD" w:rsidRPr="003D77AE" w:rsidTr="00474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90" w:type="dxa"/>
        </w:trPr>
        <w:tc>
          <w:tcPr>
            <w:tcW w:w="9814" w:type="dxa"/>
            <w:gridSpan w:val="3"/>
          </w:tcPr>
          <w:p w:rsidR="000D01E5" w:rsidRPr="003D77AE" w:rsidRDefault="000D01E5" w:rsidP="000D01E5">
            <w:pPr>
              <w:keepNext/>
              <w:ind w:left="3960"/>
              <w:rPr>
                <w:sz w:val="22"/>
                <w:szCs w:val="22"/>
              </w:rPr>
            </w:pPr>
            <w:r w:rsidRPr="003D77AE">
              <w:t xml:space="preserve">Paraksts </w:t>
            </w:r>
            <w:r w:rsidRPr="003D77AE">
              <w:rPr>
                <w:sz w:val="22"/>
                <w:szCs w:val="22"/>
              </w:rPr>
              <w:t>*: ___________________________________</w:t>
            </w:r>
          </w:p>
          <w:p w:rsidR="000D01E5" w:rsidRPr="003D77AE" w:rsidRDefault="000D01E5" w:rsidP="000D01E5">
            <w:pPr>
              <w:ind w:left="3960"/>
              <w:jc w:val="both"/>
              <w:rPr>
                <w:sz w:val="18"/>
                <w:szCs w:val="18"/>
              </w:rPr>
            </w:pPr>
            <w:r w:rsidRPr="003D77AE">
              <w:rPr>
                <w:sz w:val="18"/>
                <w:szCs w:val="18"/>
              </w:rPr>
              <w:t xml:space="preserve">                              Pretendenta vadītājs vai pilnvarotais pārstāvis </w:t>
            </w:r>
          </w:p>
          <w:p w:rsidR="000D01E5" w:rsidRPr="003D77AE" w:rsidRDefault="000D01E5" w:rsidP="000D01E5">
            <w:pPr>
              <w:spacing w:line="360" w:lineRule="auto"/>
              <w:ind w:left="3960"/>
              <w:rPr>
                <w:sz w:val="22"/>
                <w:szCs w:val="22"/>
              </w:rPr>
            </w:pPr>
            <w:r w:rsidRPr="003D77AE">
              <w:t>Vārds, uzvārds</w:t>
            </w:r>
            <w:r w:rsidRPr="003D77AE">
              <w:rPr>
                <w:sz w:val="22"/>
                <w:szCs w:val="22"/>
              </w:rPr>
              <w:t>: _________________________________</w:t>
            </w:r>
          </w:p>
          <w:p w:rsidR="000D01E5" w:rsidRPr="003D77AE" w:rsidRDefault="000D01E5" w:rsidP="000D01E5">
            <w:pPr>
              <w:spacing w:line="360" w:lineRule="auto"/>
              <w:ind w:left="3960"/>
              <w:jc w:val="both"/>
              <w:rPr>
                <w:sz w:val="22"/>
                <w:szCs w:val="22"/>
              </w:rPr>
            </w:pPr>
            <w:r w:rsidRPr="003D77AE">
              <w:t>Amats:</w:t>
            </w:r>
            <w:r w:rsidRPr="003D77AE">
              <w:rPr>
                <w:sz w:val="22"/>
                <w:szCs w:val="22"/>
              </w:rPr>
              <w:t xml:space="preserve"> ________________________________________</w:t>
            </w:r>
          </w:p>
          <w:p w:rsidR="000D01E5" w:rsidRPr="003D77AE" w:rsidRDefault="000D01E5" w:rsidP="000D01E5">
            <w:pPr>
              <w:spacing w:line="360" w:lineRule="auto"/>
              <w:ind w:left="3960"/>
              <w:jc w:val="both"/>
              <w:rPr>
                <w:sz w:val="22"/>
                <w:szCs w:val="22"/>
              </w:rPr>
            </w:pPr>
          </w:p>
          <w:p w:rsidR="000D01E5" w:rsidRPr="003D77AE" w:rsidRDefault="000D01E5" w:rsidP="000D01E5">
            <w:pPr>
              <w:tabs>
                <w:tab w:val="left" w:pos="540"/>
              </w:tabs>
              <w:ind w:left="540" w:hanging="540"/>
              <w:jc w:val="both"/>
              <w:rPr>
                <w:i/>
                <w:sz w:val="20"/>
                <w:szCs w:val="20"/>
              </w:rPr>
            </w:pPr>
            <w:r w:rsidRPr="003D77AE">
              <w:rPr>
                <w:i/>
                <w:sz w:val="20"/>
                <w:szCs w:val="20"/>
              </w:rPr>
              <w:t>*</w:t>
            </w:r>
            <w:r w:rsidRPr="003D77AE">
              <w:rPr>
                <w:i/>
                <w:sz w:val="20"/>
                <w:szCs w:val="20"/>
              </w:rPr>
              <w:tab/>
              <w:t>Pretendenta kvalifikācijas dokuments  ir jāparaksta pretendenta vadītājam vai viņa pilnvarotai personai (šādā gadījumā pretendenta piedāvājumam obligāti jāpievieno pilnvara).</w:t>
            </w:r>
          </w:p>
          <w:p w:rsidR="004C59DD" w:rsidRPr="003D77AE" w:rsidRDefault="004C59DD" w:rsidP="0047459C">
            <w:pPr>
              <w:jc w:val="both"/>
            </w:pPr>
          </w:p>
        </w:tc>
      </w:tr>
      <w:tr w:rsidR="004C59DD" w:rsidRPr="003D77AE" w:rsidTr="00474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004" w:type="dxa"/>
            <w:gridSpan w:val="4"/>
          </w:tcPr>
          <w:p w:rsidR="004C59DD" w:rsidRPr="003D77AE" w:rsidRDefault="004C59DD" w:rsidP="0047459C"/>
        </w:tc>
      </w:tr>
    </w:tbl>
    <w:p w:rsidR="007D235B" w:rsidRPr="003D77AE" w:rsidRDefault="004C59DD" w:rsidP="002F6F54">
      <w:pPr>
        <w:jc w:val="right"/>
        <w:rPr>
          <w:b/>
        </w:rPr>
      </w:pPr>
      <w:r w:rsidRPr="003D77AE">
        <w:br w:type="page"/>
      </w:r>
      <w:bookmarkStart w:id="127" w:name="_Toc58053995"/>
      <w:bookmarkStart w:id="128" w:name="_Toc223763546"/>
      <w:bookmarkStart w:id="129" w:name="_Toc223763699"/>
      <w:bookmarkStart w:id="130" w:name="_Toc223763772"/>
      <w:bookmarkStart w:id="131" w:name="_Toc223764113"/>
      <w:bookmarkStart w:id="132" w:name="_Toc223764489"/>
      <w:bookmarkStart w:id="133" w:name="_Toc223765214"/>
      <w:bookmarkStart w:id="134" w:name="_Toc223765300"/>
      <w:bookmarkStart w:id="135" w:name="_Toc223765379"/>
      <w:bookmarkStart w:id="136" w:name="_Toc223765438"/>
      <w:bookmarkStart w:id="137" w:name="_Toc223765492"/>
      <w:bookmarkStart w:id="138" w:name="_Toc223765630"/>
      <w:bookmarkStart w:id="139" w:name="_Toc223765769"/>
      <w:bookmarkStart w:id="140" w:name="_Toc247350539"/>
      <w:bookmarkEnd w:id="120"/>
      <w:bookmarkEnd w:id="121"/>
      <w:r w:rsidR="00BF1994" w:rsidRPr="003D77AE">
        <w:rPr>
          <w:b/>
        </w:rPr>
        <w:lastRenderedPageBreak/>
        <w:t>4</w:t>
      </w:r>
      <w:r w:rsidR="001B7FD9" w:rsidRPr="003D77AE">
        <w:rPr>
          <w:b/>
        </w:rPr>
        <w:t>.</w:t>
      </w:r>
      <w:r w:rsidR="003E3685" w:rsidRPr="003D77AE">
        <w:rPr>
          <w:b/>
        </w:rPr>
        <w:t>pielikums</w:t>
      </w:r>
      <w:bookmarkEnd w:id="127"/>
      <w:r w:rsidR="003E3685" w:rsidRPr="003D77AE">
        <w:rPr>
          <w:b/>
        </w:rPr>
        <w:t xml:space="preserve"> </w:t>
      </w:r>
      <w:bookmarkStart w:id="141" w:name="_Toc58053996"/>
    </w:p>
    <w:p w:rsidR="00800205" w:rsidRPr="003D77AE" w:rsidRDefault="00800205" w:rsidP="00800205">
      <w:pPr>
        <w:ind w:left="360"/>
        <w:jc w:val="right"/>
      </w:pPr>
      <w:r w:rsidRPr="003D77AE">
        <w:t xml:space="preserve">„Esošo gaismekļu nomaiņa uz energoefektīviem </w:t>
      </w:r>
    </w:p>
    <w:p w:rsidR="007D42A0" w:rsidRPr="003D77AE" w:rsidRDefault="007D42A0" w:rsidP="00800205">
      <w:pPr>
        <w:ind w:left="360"/>
        <w:jc w:val="right"/>
      </w:pPr>
      <w:r w:rsidRPr="003D77AE">
        <w:t>LED tehnoloģiju gaismekļiem Daugavpils</w:t>
      </w:r>
    </w:p>
    <w:p w:rsidR="00800205" w:rsidRPr="003D77AE" w:rsidRDefault="007D42A0" w:rsidP="00800205">
      <w:pPr>
        <w:ind w:left="360"/>
        <w:jc w:val="right"/>
      </w:pPr>
      <w:r w:rsidRPr="003D77AE">
        <w:t xml:space="preserve"> Valsts ģimnāzijai un Daugavpils 16. vidusskolai</w:t>
      </w:r>
      <w:r w:rsidR="00800205" w:rsidRPr="003D77AE">
        <w:t>”</w:t>
      </w:r>
    </w:p>
    <w:p w:rsidR="00800205" w:rsidRPr="003D77AE" w:rsidRDefault="00800205" w:rsidP="00800205">
      <w:pPr>
        <w:ind w:left="360"/>
        <w:jc w:val="right"/>
      </w:pPr>
      <w:r w:rsidRPr="003D77AE">
        <w:t>ID Nr.</w:t>
      </w:r>
      <w:r w:rsidR="00E471AD">
        <w:t>DPIP2014/7</w:t>
      </w:r>
      <w:r w:rsidR="007034B5" w:rsidRPr="003D77AE">
        <w:t>KPFI</w:t>
      </w:r>
    </w:p>
    <w:p w:rsidR="003E3685" w:rsidRPr="003D77AE" w:rsidRDefault="003E3685" w:rsidP="001B7FD9">
      <w:pPr>
        <w:pStyle w:val="Heading3"/>
        <w:jc w:val="center"/>
        <w:rPr>
          <w:b/>
        </w:rPr>
      </w:pPr>
      <w:r w:rsidRPr="003D77AE">
        <w:rPr>
          <w:b/>
        </w:rPr>
        <w:t>DARBA ORGANIZĀCIJA</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FD1A97" w:rsidRPr="003D77AE" w:rsidRDefault="00FD1A97" w:rsidP="007D42A0">
      <w:pPr>
        <w:jc w:val="both"/>
      </w:pPr>
      <w:r w:rsidRPr="003D77AE">
        <w:t>Darba organizācijas apraksts apliecina tehn</w:t>
      </w:r>
      <w:r w:rsidR="005D0F85" w:rsidRPr="003D77AE">
        <w:t xml:space="preserve">iskā piedāvājuma atbilstību </w:t>
      </w:r>
      <w:r w:rsidR="002F6F54" w:rsidRPr="003D77AE">
        <w:t>tehniskajai specifikācijai</w:t>
      </w:r>
      <w:r w:rsidRPr="003D77AE">
        <w:t xml:space="preserve"> un nolikumā norādīto tehnisko prasību līmenim. Apraksts noformējams brīvā formā, norādot tikai tos resursus, kas nepieciešami Darba izpildei, un saturā ievērojot noteikto secību.</w:t>
      </w:r>
    </w:p>
    <w:p w:rsidR="00EE11B1" w:rsidRPr="003D77AE" w:rsidRDefault="00FD1A97" w:rsidP="0078376B">
      <w:pPr>
        <w:numPr>
          <w:ilvl w:val="2"/>
          <w:numId w:val="16"/>
        </w:numPr>
        <w:tabs>
          <w:tab w:val="clear" w:pos="3132"/>
        </w:tabs>
        <w:ind w:left="240" w:hanging="240"/>
        <w:jc w:val="both"/>
        <w:rPr>
          <w:b/>
          <w:i/>
        </w:rPr>
      </w:pPr>
      <w:r w:rsidRPr="003D77AE">
        <w:rPr>
          <w:b/>
          <w:i/>
        </w:rPr>
        <w:t xml:space="preserve">Būvdarbu organizācijas apraksts (darba programma) atbilstoši tehnisko specifikāciju prasībām </w:t>
      </w:r>
      <w:r w:rsidR="005D0F85" w:rsidRPr="003D77AE">
        <w:rPr>
          <w:b/>
          <w:i/>
        </w:rPr>
        <w:t>(</w:t>
      </w:r>
      <w:r w:rsidR="002F6F54" w:rsidRPr="003D77AE">
        <w:rPr>
          <w:b/>
          <w:i/>
        </w:rPr>
        <w:t>6</w:t>
      </w:r>
      <w:r w:rsidR="005D0F85" w:rsidRPr="003D77AE">
        <w:rPr>
          <w:b/>
          <w:i/>
        </w:rPr>
        <w:t>.pielikums).</w:t>
      </w:r>
    </w:p>
    <w:p w:rsidR="00FD1A97" w:rsidRPr="003D77AE" w:rsidRDefault="00FD1A97" w:rsidP="008056E0">
      <w:pPr>
        <w:numPr>
          <w:ilvl w:val="2"/>
          <w:numId w:val="16"/>
        </w:numPr>
        <w:tabs>
          <w:tab w:val="clear" w:pos="3132"/>
        </w:tabs>
        <w:spacing w:after="120"/>
        <w:ind w:left="238" w:hanging="238"/>
        <w:jc w:val="both"/>
        <w:rPr>
          <w:b/>
          <w:i/>
        </w:rPr>
      </w:pPr>
      <w:r w:rsidRPr="003D77AE">
        <w:rPr>
          <w:b/>
          <w:i/>
        </w:rPr>
        <w:t>Galvenie būvmateriāli.</w:t>
      </w:r>
      <w:r w:rsidRPr="003D77AE">
        <w:t xml:space="preserve"> Jānorāda galveno būvmateriālu dati, aizpildot tabulu. Tabula jāaizpilda tā, lai atainotu prasīto informāciju par visiem svarīgākajiem būvmateriāliem, kas nepieciešami attiecīgā darba veikšanai.</w:t>
      </w:r>
    </w:p>
    <w:p w:rsidR="008056E0" w:rsidRPr="003D77AE" w:rsidRDefault="008056E0" w:rsidP="008056E0">
      <w:pPr>
        <w:jc w:val="both"/>
        <w:rPr>
          <w:b/>
          <w:i/>
        </w:rPr>
      </w:pPr>
      <w:r w:rsidRPr="003D77AE">
        <w:rPr>
          <w:b/>
        </w:rPr>
        <w:t>2.1. 1.lote</w:t>
      </w:r>
      <w:r w:rsidRPr="003D77AE">
        <w:t xml:space="preserve"> Esošo gaismekļu nomaiņa uz energoefektīviem LED tehnoloģiju gaismekļiem Daugavpils Valsts ģimnāzijai.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559"/>
        <w:gridCol w:w="1134"/>
        <w:gridCol w:w="4678"/>
      </w:tblGrid>
      <w:tr w:rsidR="00F74190" w:rsidRPr="003D77AE" w:rsidTr="00EE3076">
        <w:tblPrEx>
          <w:tblCellMar>
            <w:top w:w="0" w:type="dxa"/>
            <w:bottom w:w="0" w:type="dxa"/>
          </w:tblCellMar>
        </w:tblPrEx>
        <w:trPr>
          <w:trHeight w:val="950"/>
        </w:trPr>
        <w:tc>
          <w:tcPr>
            <w:tcW w:w="2127" w:type="dxa"/>
            <w:tcBorders>
              <w:top w:val="single" w:sz="4" w:space="0" w:color="auto"/>
              <w:left w:val="single" w:sz="4" w:space="0" w:color="auto"/>
              <w:bottom w:val="single" w:sz="4" w:space="0" w:color="auto"/>
              <w:right w:val="single" w:sz="4" w:space="0" w:color="auto"/>
            </w:tcBorders>
            <w:vAlign w:val="center"/>
          </w:tcPr>
          <w:p w:rsidR="00F74190" w:rsidRPr="003D77AE" w:rsidRDefault="00F74190" w:rsidP="00D87805">
            <w:pPr>
              <w:jc w:val="center"/>
              <w:rPr>
                <w:b/>
              </w:rPr>
            </w:pPr>
            <w:r w:rsidRPr="003D77AE">
              <w:rPr>
                <w:b/>
              </w:rPr>
              <w:t>Darbu un materiālu nosaukumi</w:t>
            </w:r>
          </w:p>
        </w:tc>
        <w:tc>
          <w:tcPr>
            <w:tcW w:w="1559" w:type="dxa"/>
            <w:tcBorders>
              <w:top w:val="single" w:sz="4" w:space="0" w:color="auto"/>
              <w:left w:val="single" w:sz="4" w:space="0" w:color="auto"/>
              <w:bottom w:val="single" w:sz="4" w:space="0" w:color="auto"/>
              <w:right w:val="single" w:sz="4" w:space="0" w:color="auto"/>
            </w:tcBorders>
            <w:vAlign w:val="center"/>
          </w:tcPr>
          <w:p w:rsidR="00F74190" w:rsidRPr="003D77AE" w:rsidRDefault="00F74190" w:rsidP="00D87805">
            <w:pPr>
              <w:jc w:val="center"/>
              <w:rPr>
                <w:b/>
              </w:rPr>
            </w:pPr>
            <w:r w:rsidRPr="003D77AE">
              <w:rPr>
                <w:b/>
              </w:rPr>
              <w:t xml:space="preserve">Izcelsmes </w:t>
            </w:r>
          </w:p>
          <w:p w:rsidR="00F74190" w:rsidRPr="003D77AE" w:rsidRDefault="00F74190" w:rsidP="00D87805">
            <w:pPr>
              <w:jc w:val="center"/>
              <w:rPr>
                <w:b/>
              </w:rPr>
            </w:pPr>
            <w:r w:rsidRPr="003D77AE">
              <w:rPr>
                <w:b/>
              </w:rPr>
              <w:t>vieta</w:t>
            </w:r>
          </w:p>
        </w:tc>
        <w:tc>
          <w:tcPr>
            <w:tcW w:w="1134" w:type="dxa"/>
            <w:tcBorders>
              <w:top w:val="single" w:sz="4" w:space="0" w:color="auto"/>
              <w:left w:val="single" w:sz="4" w:space="0" w:color="auto"/>
              <w:bottom w:val="single" w:sz="4" w:space="0" w:color="auto"/>
              <w:right w:val="single" w:sz="4" w:space="0" w:color="auto"/>
            </w:tcBorders>
            <w:vAlign w:val="center"/>
          </w:tcPr>
          <w:p w:rsidR="00F74190" w:rsidRPr="003D77AE" w:rsidRDefault="00F74190" w:rsidP="00D87805">
            <w:pPr>
              <w:jc w:val="center"/>
              <w:rPr>
                <w:b/>
              </w:rPr>
            </w:pPr>
            <w:r w:rsidRPr="003D77AE">
              <w:rPr>
                <w:b/>
              </w:rPr>
              <w:t>Apjoms</w:t>
            </w:r>
          </w:p>
        </w:tc>
        <w:tc>
          <w:tcPr>
            <w:tcW w:w="4678" w:type="dxa"/>
            <w:tcBorders>
              <w:top w:val="single" w:sz="4" w:space="0" w:color="auto"/>
              <w:left w:val="single" w:sz="4" w:space="0" w:color="auto"/>
              <w:bottom w:val="single" w:sz="4" w:space="0" w:color="auto"/>
              <w:right w:val="single" w:sz="4" w:space="0" w:color="auto"/>
            </w:tcBorders>
            <w:vAlign w:val="center"/>
          </w:tcPr>
          <w:p w:rsidR="00F74190" w:rsidRPr="003D77AE" w:rsidRDefault="00F74190" w:rsidP="00044BA4">
            <w:pPr>
              <w:jc w:val="center"/>
              <w:rPr>
                <w:b/>
              </w:rPr>
            </w:pPr>
            <w:r w:rsidRPr="003D77AE">
              <w:rPr>
                <w:b/>
              </w:rPr>
              <w:t>Materiāla atbilstības apliecinājums</w:t>
            </w:r>
            <w:r w:rsidR="00031A5A" w:rsidRPr="003D77AE">
              <w:rPr>
                <w:b/>
              </w:rPr>
              <w:t xml:space="preserve"> (materiāla </w:t>
            </w:r>
            <w:r w:rsidR="00044BA4" w:rsidRPr="003D77AE">
              <w:rPr>
                <w:b/>
              </w:rPr>
              <w:t>ekspluatācijas īpašību</w:t>
            </w:r>
            <w:r w:rsidR="00031A5A" w:rsidRPr="003D77AE">
              <w:rPr>
                <w:b/>
              </w:rPr>
              <w:t xml:space="preserve"> </w:t>
            </w:r>
            <w:r w:rsidR="00044BA4" w:rsidRPr="003D77AE">
              <w:rPr>
                <w:b/>
              </w:rPr>
              <w:t>deklarācija</w:t>
            </w:r>
            <w:r w:rsidR="00031A5A" w:rsidRPr="003D77AE">
              <w:rPr>
                <w:b/>
              </w:rPr>
              <w:t xml:space="preserve"> </w:t>
            </w:r>
            <w:r w:rsidRPr="003D77AE">
              <w:rPr>
                <w:b/>
              </w:rPr>
              <w:t>un nepieciešamā apjoma pieejamības apliecinājums (ja attiecīgais materiāls tiek iepirkts no citiem uzņēmējiem, tad piedāvājumā ir jāpievieno attiecīgā uzņēmēja apliecinājums)</w:t>
            </w:r>
          </w:p>
        </w:tc>
      </w:tr>
      <w:tr w:rsidR="00F74190" w:rsidRPr="003D77AE" w:rsidTr="00EE3076">
        <w:tblPrEx>
          <w:tblCellMar>
            <w:top w:w="0" w:type="dxa"/>
            <w:bottom w:w="0" w:type="dxa"/>
          </w:tblCellMar>
        </w:tblPrEx>
        <w:trPr>
          <w:trHeight w:val="397"/>
        </w:trPr>
        <w:tc>
          <w:tcPr>
            <w:tcW w:w="2127" w:type="dxa"/>
            <w:vAlign w:val="center"/>
          </w:tcPr>
          <w:p w:rsidR="00A26397" w:rsidRPr="003D77AE" w:rsidRDefault="002F6F54" w:rsidP="008056E0">
            <w:pPr>
              <w:rPr>
                <w:i/>
                <w:iCs/>
                <w:sz w:val="20"/>
                <w:szCs w:val="20"/>
              </w:rPr>
            </w:pPr>
            <w:r w:rsidRPr="003D77AE">
              <w:rPr>
                <w:sz w:val="22"/>
                <w:szCs w:val="22"/>
              </w:rPr>
              <w:t>LED gaismeklis 4</w:t>
            </w:r>
            <w:r w:rsidR="008056E0" w:rsidRPr="003D77AE">
              <w:rPr>
                <w:sz w:val="22"/>
                <w:szCs w:val="22"/>
              </w:rPr>
              <w:t>5,4</w:t>
            </w:r>
            <w:r w:rsidRPr="003D77AE">
              <w:rPr>
                <w:sz w:val="22"/>
                <w:szCs w:val="22"/>
              </w:rPr>
              <w:t>W</w:t>
            </w:r>
          </w:p>
        </w:tc>
        <w:tc>
          <w:tcPr>
            <w:tcW w:w="1559" w:type="dxa"/>
          </w:tcPr>
          <w:p w:rsidR="00F74190" w:rsidRPr="003D77AE" w:rsidRDefault="00F74190" w:rsidP="006B4AA5"/>
        </w:tc>
        <w:tc>
          <w:tcPr>
            <w:tcW w:w="1134" w:type="dxa"/>
          </w:tcPr>
          <w:p w:rsidR="00F74190" w:rsidRPr="003D77AE" w:rsidRDefault="00F74190" w:rsidP="006B4AA5"/>
        </w:tc>
        <w:tc>
          <w:tcPr>
            <w:tcW w:w="4678" w:type="dxa"/>
            <w:vAlign w:val="center"/>
          </w:tcPr>
          <w:p w:rsidR="002F6F54" w:rsidRPr="003D77AE" w:rsidRDefault="002F6F54" w:rsidP="002F6F54">
            <w:pPr>
              <w:jc w:val="both"/>
              <w:rPr>
                <w:sz w:val="22"/>
                <w:szCs w:val="22"/>
              </w:rPr>
            </w:pPr>
            <w:r w:rsidRPr="003D77AE">
              <w:rPr>
                <w:sz w:val="22"/>
                <w:szCs w:val="22"/>
              </w:rPr>
              <w:t>Saskaņā ar papildus pievienoto tehnisko specifikāciju (skat. pievienotos pielikumus)</w:t>
            </w:r>
          </w:p>
          <w:p w:rsidR="00F74190" w:rsidRPr="003D77AE" w:rsidRDefault="002F6F54" w:rsidP="002F6F54">
            <w:pPr>
              <w:jc w:val="center"/>
            </w:pPr>
            <w:r w:rsidRPr="003D77AE">
              <w:rPr>
                <w:i/>
                <w:sz w:val="22"/>
                <w:szCs w:val="22"/>
              </w:rPr>
              <w:t>Tehniskais apraksts jāpievieno tehniskajam piedāvājumam</w:t>
            </w:r>
          </w:p>
        </w:tc>
      </w:tr>
      <w:tr w:rsidR="002F6F54" w:rsidRPr="003D77AE" w:rsidTr="00EE3076">
        <w:tblPrEx>
          <w:tblCellMar>
            <w:top w:w="0" w:type="dxa"/>
            <w:bottom w:w="0" w:type="dxa"/>
          </w:tblCellMar>
        </w:tblPrEx>
        <w:trPr>
          <w:trHeight w:val="397"/>
        </w:trPr>
        <w:tc>
          <w:tcPr>
            <w:tcW w:w="2127" w:type="dxa"/>
            <w:vAlign w:val="center"/>
          </w:tcPr>
          <w:p w:rsidR="002F6F54" w:rsidRPr="003D77AE" w:rsidRDefault="002F6F54" w:rsidP="00EB1462">
            <w:r w:rsidRPr="003D77AE">
              <w:t>Un citi.</w:t>
            </w:r>
          </w:p>
        </w:tc>
        <w:tc>
          <w:tcPr>
            <w:tcW w:w="1559" w:type="dxa"/>
          </w:tcPr>
          <w:p w:rsidR="002F6F54" w:rsidRPr="003D77AE" w:rsidRDefault="002F6F54" w:rsidP="006B4AA5"/>
        </w:tc>
        <w:tc>
          <w:tcPr>
            <w:tcW w:w="1134" w:type="dxa"/>
          </w:tcPr>
          <w:p w:rsidR="002F6F54" w:rsidRPr="003D77AE" w:rsidRDefault="002F6F54" w:rsidP="006B4AA5"/>
        </w:tc>
        <w:tc>
          <w:tcPr>
            <w:tcW w:w="4678" w:type="dxa"/>
            <w:vAlign w:val="center"/>
          </w:tcPr>
          <w:p w:rsidR="002F6F54" w:rsidRPr="003D77AE" w:rsidRDefault="002F6F54" w:rsidP="002F6F54">
            <w:pPr>
              <w:jc w:val="both"/>
              <w:rPr>
                <w:sz w:val="22"/>
                <w:szCs w:val="22"/>
              </w:rPr>
            </w:pPr>
            <w:r w:rsidRPr="003D77AE">
              <w:rPr>
                <w:sz w:val="22"/>
                <w:szCs w:val="22"/>
              </w:rPr>
              <w:t>Saskaņā ar papildus pievienoto tehnisko specifikāciju (skat. pievienotos pielikumus)</w:t>
            </w:r>
          </w:p>
          <w:p w:rsidR="002F6F54" w:rsidRPr="003D77AE" w:rsidRDefault="002F6F54" w:rsidP="002F6F54">
            <w:pPr>
              <w:jc w:val="center"/>
              <w:rPr>
                <w:i/>
              </w:rPr>
            </w:pPr>
            <w:r w:rsidRPr="003D77AE">
              <w:rPr>
                <w:i/>
                <w:sz w:val="22"/>
                <w:szCs w:val="22"/>
              </w:rPr>
              <w:t>Tehniskais apraksts jāpievieno tehniskajam piedāvājumam</w:t>
            </w:r>
          </w:p>
        </w:tc>
      </w:tr>
    </w:tbl>
    <w:p w:rsidR="00965838" w:rsidRPr="003D77AE" w:rsidRDefault="0084139A" w:rsidP="00965838">
      <w:pPr>
        <w:tabs>
          <w:tab w:val="left" w:pos="720"/>
        </w:tabs>
        <w:jc w:val="both"/>
        <w:rPr>
          <w:i/>
          <w:sz w:val="22"/>
          <w:szCs w:val="22"/>
          <w:u w:val="single"/>
        </w:rPr>
      </w:pPr>
      <w:r w:rsidRPr="003D77AE">
        <w:rPr>
          <w:i/>
          <w:sz w:val="22"/>
          <w:szCs w:val="22"/>
          <w:u w:val="single"/>
        </w:rPr>
        <w:t xml:space="preserve">** </w:t>
      </w:r>
      <w:r w:rsidR="00965838" w:rsidRPr="003D77AE">
        <w:rPr>
          <w:i/>
          <w:sz w:val="22"/>
          <w:szCs w:val="22"/>
          <w:u w:val="single"/>
        </w:rPr>
        <w:t>Piedāvājumā jānorāda precīzi Preču nosaukumi, parametri, nedrīkst rakstīt tikai atbilst/neatbilst un nedrīkst lietot vārdus „ne mazāk”, „ne lielāks”, „vismaz” , „ne vairāk”, „vai ekvivalents”. Ja tiks lietoti iepriekš minētie vārdi, Iepirkumu komisija uzskatīs par neatbilstošu un neprecīzu piedāvājumu un izslēgs no turpmākās vērtēšanas.</w:t>
      </w:r>
    </w:p>
    <w:p w:rsidR="00D521FB" w:rsidRPr="003D77AE" w:rsidRDefault="00D521FB" w:rsidP="00965838">
      <w:pPr>
        <w:tabs>
          <w:tab w:val="left" w:pos="720"/>
        </w:tabs>
        <w:jc w:val="both"/>
        <w:rPr>
          <w:i/>
          <w:u w:val="single"/>
        </w:rPr>
      </w:pPr>
    </w:p>
    <w:p w:rsidR="008056E0" w:rsidRPr="003D77AE" w:rsidRDefault="008056E0" w:rsidP="00965838">
      <w:pPr>
        <w:tabs>
          <w:tab w:val="left" w:pos="720"/>
        </w:tabs>
        <w:jc w:val="both"/>
        <w:rPr>
          <w:i/>
          <w:u w:val="single"/>
        </w:rPr>
      </w:pPr>
      <w:r w:rsidRPr="003D77AE">
        <w:rPr>
          <w:b/>
        </w:rPr>
        <w:t>2.2. 2.lote</w:t>
      </w:r>
      <w:r w:rsidRPr="003D77AE">
        <w:t xml:space="preserve"> Esošo gaismekļu nomaiņa uz energoefektīviem LED tehnoloģiju gaismekļiem Daugavpils 16. vidusskolai.</w:t>
      </w:r>
    </w:p>
    <w:p w:rsidR="008056E0" w:rsidRPr="003D77AE" w:rsidRDefault="008056E0" w:rsidP="00965838">
      <w:pPr>
        <w:tabs>
          <w:tab w:val="left" w:pos="720"/>
        </w:tabs>
        <w:jc w:val="both"/>
        <w:rPr>
          <w:i/>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559"/>
        <w:gridCol w:w="1134"/>
        <w:gridCol w:w="4678"/>
      </w:tblGrid>
      <w:tr w:rsidR="008056E0" w:rsidRPr="003D77AE" w:rsidTr="00EE3076">
        <w:tblPrEx>
          <w:tblCellMar>
            <w:top w:w="0" w:type="dxa"/>
            <w:bottom w:w="0" w:type="dxa"/>
          </w:tblCellMar>
        </w:tblPrEx>
        <w:trPr>
          <w:trHeight w:val="950"/>
        </w:trPr>
        <w:tc>
          <w:tcPr>
            <w:tcW w:w="2127" w:type="dxa"/>
            <w:tcBorders>
              <w:top w:val="single" w:sz="4" w:space="0" w:color="auto"/>
              <w:left w:val="single" w:sz="4" w:space="0" w:color="auto"/>
              <w:bottom w:val="single" w:sz="4" w:space="0" w:color="auto"/>
              <w:right w:val="single" w:sz="4" w:space="0" w:color="auto"/>
            </w:tcBorders>
            <w:vAlign w:val="center"/>
          </w:tcPr>
          <w:p w:rsidR="008056E0" w:rsidRPr="003D77AE" w:rsidRDefault="008056E0" w:rsidP="00B80AD7">
            <w:pPr>
              <w:jc w:val="center"/>
              <w:rPr>
                <w:b/>
              </w:rPr>
            </w:pPr>
            <w:r w:rsidRPr="003D77AE">
              <w:rPr>
                <w:b/>
              </w:rPr>
              <w:t>Darbu un materiālu nosaukumi</w:t>
            </w:r>
          </w:p>
        </w:tc>
        <w:tc>
          <w:tcPr>
            <w:tcW w:w="1559" w:type="dxa"/>
            <w:tcBorders>
              <w:top w:val="single" w:sz="4" w:space="0" w:color="auto"/>
              <w:left w:val="single" w:sz="4" w:space="0" w:color="auto"/>
              <w:bottom w:val="single" w:sz="4" w:space="0" w:color="auto"/>
              <w:right w:val="single" w:sz="4" w:space="0" w:color="auto"/>
            </w:tcBorders>
            <w:vAlign w:val="center"/>
          </w:tcPr>
          <w:p w:rsidR="008056E0" w:rsidRPr="003D77AE" w:rsidRDefault="008056E0" w:rsidP="00B80AD7">
            <w:pPr>
              <w:jc w:val="center"/>
              <w:rPr>
                <w:b/>
              </w:rPr>
            </w:pPr>
            <w:r w:rsidRPr="003D77AE">
              <w:rPr>
                <w:b/>
              </w:rPr>
              <w:t xml:space="preserve">Izcelsmes </w:t>
            </w:r>
          </w:p>
          <w:p w:rsidR="008056E0" w:rsidRPr="003D77AE" w:rsidRDefault="008056E0" w:rsidP="00B80AD7">
            <w:pPr>
              <w:jc w:val="center"/>
              <w:rPr>
                <w:b/>
              </w:rPr>
            </w:pPr>
            <w:r w:rsidRPr="003D77AE">
              <w:rPr>
                <w:b/>
              </w:rPr>
              <w:t>vieta</w:t>
            </w:r>
          </w:p>
        </w:tc>
        <w:tc>
          <w:tcPr>
            <w:tcW w:w="1134" w:type="dxa"/>
            <w:tcBorders>
              <w:top w:val="single" w:sz="4" w:space="0" w:color="auto"/>
              <w:left w:val="single" w:sz="4" w:space="0" w:color="auto"/>
              <w:bottom w:val="single" w:sz="4" w:space="0" w:color="auto"/>
              <w:right w:val="single" w:sz="4" w:space="0" w:color="auto"/>
            </w:tcBorders>
            <w:vAlign w:val="center"/>
          </w:tcPr>
          <w:p w:rsidR="008056E0" w:rsidRPr="003D77AE" w:rsidRDefault="008056E0" w:rsidP="00B80AD7">
            <w:pPr>
              <w:jc w:val="center"/>
              <w:rPr>
                <w:b/>
              </w:rPr>
            </w:pPr>
            <w:r w:rsidRPr="003D77AE">
              <w:rPr>
                <w:b/>
              </w:rPr>
              <w:t>Apjoms</w:t>
            </w:r>
          </w:p>
        </w:tc>
        <w:tc>
          <w:tcPr>
            <w:tcW w:w="4678" w:type="dxa"/>
            <w:tcBorders>
              <w:top w:val="single" w:sz="4" w:space="0" w:color="auto"/>
              <w:left w:val="single" w:sz="4" w:space="0" w:color="auto"/>
              <w:bottom w:val="single" w:sz="4" w:space="0" w:color="auto"/>
              <w:right w:val="single" w:sz="4" w:space="0" w:color="auto"/>
            </w:tcBorders>
            <w:vAlign w:val="center"/>
          </w:tcPr>
          <w:p w:rsidR="008056E0" w:rsidRPr="003D77AE" w:rsidRDefault="008056E0" w:rsidP="00044BA4">
            <w:pPr>
              <w:jc w:val="center"/>
              <w:rPr>
                <w:b/>
              </w:rPr>
            </w:pPr>
            <w:r w:rsidRPr="003D77AE">
              <w:rPr>
                <w:b/>
              </w:rPr>
              <w:t xml:space="preserve">Materiāla atbilstības apliecinājums (materiāla </w:t>
            </w:r>
            <w:r w:rsidR="00044BA4" w:rsidRPr="003D77AE">
              <w:rPr>
                <w:b/>
              </w:rPr>
              <w:t>ekspluatācijas īpašību</w:t>
            </w:r>
            <w:r w:rsidRPr="003D77AE">
              <w:rPr>
                <w:b/>
              </w:rPr>
              <w:t xml:space="preserve"> </w:t>
            </w:r>
            <w:r w:rsidR="00044BA4" w:rsidRPr="003D77AE">
              <w:rPr>
                <w:b/>
              </w:rPr>
              <w:t>deklarācija</w:t>
            </w:r>
            <w:r w:rsidRPr="003D77AE">
              <w:rPr>
                <w:b/>
              </w:rPr>
              <w:t xml:space="preserve"> un nepieciešamā apjoma pieejamības apliecinājums (ja attiecīgais materiāls tiek iepirkts no citiem uzņēmējiem, tad piedāvājumā ir jāpievieno attiecīgā uzņēmēja apliecinājums)</w:t>
            </w:r>
          </w:p>
        </w:tc>
      </w:tr>
      <w:tr w:rsidR="008056E0" w:rsidRPr="003D77AE" w:rsidTr="00EE3076">
        <w:tblPrEx>
          <w:tblCellMar>
            <w:top w:w="0" w:type="dxa"/>
            <w:bottom w:w="0" w:type="dxa"/>
          </w:tblCellMar>
        </w:tblPrEx>
        <w:trPr>
          <w:trHeight w:val="397"/>
        </w:trPr>
        <w:tc>
          <w:tcPr>
            <w:tcW w:w="2127" w:type="dxa"/>
            <w:vAlign w:val="center"/>
          </w:tcPr>
          <w:p w:rsidR="008056E0" w:rsidRPr="003D77AE" w:rsidRDefault="008056E0" w:rsidP="008056E0">
            <w:pPr>
              <w:rPr>
                <w:i/>
                <w:iCs/>
                <w:sz w:val="20"/>
                <w:szCs w:val="20"/>
              </w:rPr>
            </w:pPr>
            <w:r w:rsidRPr="003D77AE">
              <w:rPr>
                <w:sz w:val="22"/>
                <w:szCs w:val="22"/>
              </w:rPr>
              <w:t>LED gaismeklis 40W</w:t>
            </w:r>
          </w:p>
        </w:tc>
        <w:tc>
          <w:tcPr>
            <w:tcW w:w="1559" w:type="dxa"/>
          </w:tcPr>
          <w:p w:rsidR="008056E0" w:rsidRPr="003D77AE" w:rsidRDefault="008056E0" w:rsidP="00B80AD7"/>
        </w:tc>
        <w:tc>
          <w:tcPr>
            <w:tcW w:w="1134" w:type="dxa"/>
          </w:tcPr>
          <w:p w:rsidR="008056E0" w:rsidRPr="003D77AE" w:rsidRDefault="008056E0" w:rsidP="00B80AD7"/>
        </w:tc>
        <w:tc>
          <w:tcPr>
            <w:tcW w:w="4678" w:type="dxa"/>
            <w:vAlign w:val="center"/>
          </w:tcPr>
          <w:p w:rsidR="008056E0" w:rsidRPr="003D77AE" w:rsidRDefault="008056E0" w:rsidP="00B80AD7">
            <w:pPr>
              <w:jc w:val="both"/>
              <w:rPr>
                <w:sz w:val="22"/>
                <w:szCs w:val="22"/>
              </w:rPr>
            </w:pPr>
            <w:r w:rsidRPr="003D77AE">
              <w:rPr>
                <w:sz w:val="22"/>
                <w:szCs w:val="22"/>
              </w:rPr>
              <w:t>Saskaņā ar papildus pievienoto tehnisko specifikāciju (skat. pievienotos pielikumus)</w:t>
            </w:r>
          </w:p>
          <w:p w:rsidR="008056E0" w:rsidRPr="003D77AE" w:rsidRDefault="008056E0" w:rsidP="00B80AD7">
            <w:pPr>
              <w:jc w:val="center"/>
            </w:pPr>
            <w:r w:rsidRPr="003D77AE">
              <w:rPr>
                <w:i/>
                <w:sz w:val="22"/>
                <w:szCs w:val="22"/>
              </w:rPr>
              <w:t>Tehniskais apraksts jāpievieno tehniskajam piedāvājumam</w:t>
            </w:r>
          </w:p>
        </w:tc>
      </w:tr>
      <w:tr w:rsidR="008056E0" w:rsidRPr="003D77AE" w:rsidTr="00EE3076">
        <w:tblPrEx>
          <w:tblCellMar>
            <w:top w:w="0" w:type="dxa"/>
            <w:bottom w:w="0" w:type="dxa"/>
          </w:tblCellMar>
        </w:tblPrEx>
        <w:trPr>
          <w:trHeight w:val="397"/>
        </w:trPr>
        <w:tc>
          <w:tcPr>
            <w:tcW w:w="2127" w:type="dxa"/>
            <w:vAlign w:val="center"/>
          </w:tcPr>
          <w:p w:rsidR="008056E0" w:rsidRPr="003D77AE" w:rsidRDefault="008056E0" w:rsidP="00B80AD7">
            <w:pPr>
              <w:rPr>
                <w:i/>
                <w:iCs/>
                <w:sz w:val="20"/>
                <w:szCs w:val="20"/>
              </w:rPr>
            </w:pPr>
            <w:r w:rsidRPr="003D77AE">
              <w:rPr>
                <w:sz w:val="22"/>
                <w:szCs w:val="22"/>
              </w:rPr>
              <w:t xml:space="preserve">LED gaismeklis </w:t>
            </w:r>
            <w:r w:rsidRPr="003D77AE">
              <w:rPr>
                <w:sz w:val="22"/>
                <w:szCs w:val="22"/>
              </w:rPr>
              <w:lastRenderedPageBreak/>
              <w:t>45,4W</w:t>
            </w:r>
          </w:p>
        </w:tc>
        <w:tc>
          <w:tcPr>
            <w:tcW w:w="1559" w:type="dxa"/>
          </w:tcPr>
          <w:p w:rsidR="008056E0" w:rsidRPr="003D77AE" w:rsidRDefault="008056E0" w:rsidP="00B80AD7"/>
        </w:tc>
        <w:tc>
          <w:tcPr>
            <w:tcW w:w="1134" w:type="dxa"/>
          </w:tcPr>
          <w:p w:rsidR="008056E0" w:rsidRPr="003D77AE" w:rsidRDefault="008056E0" w:rsidP="00B80AD7"/>
        </w:tc>
        <w:tc>
          <w:tcPr>
            <w:tcW w:w="4678" w:type="dxa"/>
            <w:vAlign w:val="center"/>
          </w:tcPr>
          <w:p w:rsidR="008056E0" w:rsidRPr="003D77AE" w:rsidRDefault="008056E0" w:rsidP="00B80AD7">
            <w:pPr>
              <w:jc w:val="both"/>
              <w:rPr>
                <w:sz w:val="22"/>
                <w:szCs w:val="22"/>
              </w:rPr>
            </w:pPr>
            <w:r w:rsidRPr="003D77AE">
              <w:rPr>
                <w:sz w:val="22"/>
                <w:szCs w:val="22"/>
              </w:rPr>
              <w:t xml:space="preserve">Saskaņā ar papildus pievienoto tehnisko </w:t>
            </w:r>
            <w:r w:rsidRPr="003D77AE">
              <w:rPr>
                <w:sz w:val="22"/>
                <w:szCs w:val="22"/>
              </w:rPr>
              <w:lastRenderedPageBreak/>
              <w:t>specifikāciju (skat. pievienotos pielikumus)</w:t>
            </w:r>
          </w:p>
          <w:p w:rsidR="008056E0" w:rsidRPr="003D77AE" w:rsidRDefault="008056E0" w:rsidP="00B80AD7">
            <w:pPr>
              <w:jc w:val="center"/>
              <w:rPr>
                <w:i/>
              </w:rPr>
            </w:pPr>
            <w:r w:rsidRPr="003D77AE">
              <w:rPr>
                <w:i/>
                <w:sz w:val="22"/>
                <w:szCs w:val="22"/>
              </w:rPr>
              <w:t>Tehniskais apraksts jāpievieno tehniskajam piedāvājumam</w:t>
            </w:r>
          </w:p>
        </w:tc>
      </w:tr>
      <w:tr w:rsidR="008056E0" w:rsidRPr="003D77AE" w:rsidTr="00EE3076">
        <w:tblPrEx>
          <w:tblCellMar>
            <w:top w:w="0" w:type="dxa"/>
            <w:bottom w:w="0" w:type="dxa"/>
          </w:tblCellMar>
        </w:tblPrEx>
        <w:trPr>
          <w:trHeight w:val="397"/>
        </w:trPr>
        <w:tc>
          <w:tcPr>
            <w:tcW w:w="2127" w:type="dxa"/>
            <w:vAlign w:val="center"/>
          </w:tcPr>
          <w:p w:rsidR="008056E0" w:rsidRPr="003D77AE" w:rsidRDefault="008056E0" w:rsidP="00B80AD7">
            <w:r w:rsidRPr="003D77AE">
              <w:lastRenderedPageBreak/>
              <w:t>Un citi.</w:t>
            </w:r>
          </w:p>
        </w:tc>
        <w:tc>
          <w:tcPr>
            <w:tcW w:w="1559" w:type="dxa"/>
          </w:tcPr>
          <w:p w:rsidR="008056E0" w:rsidRPr="003D77AE" w:rsidRDefault="008056E0" w:rsidP="00B80AD7"/>
        </w:tc>
        <w:tc>
          <w:tcPr>
            <w:tcW w:w="1134" w:type="dxa"/>
          </w:tcPr>
          <w:p w:rsidR="008056E0" w:rsidRPr="003D77AE" w:rsidRDefault="008056E0" w:rsidP="00B80AD7"/>
        </w:tc>
        <w:tc>
          <w:tcPr>
            <w:tcW w:w="4678" w:type="dxa"/>
            <w:vAlign w:val="center"/>
          </w:tcPr>
          <w:p w:rsidR="008056E0" w:rsidRPr="003D77AE" w:rsidRDefault="008056E0" w:rsidP="00B80AD7">
            <w:pPr>
              <w:jc w:val="both"/>
              <w:rPr>
                <w:sz w:val="22"/>
                <w:szCs w:val="22"/>
              </w:rPr>
            </w:pPr>
            <w:r w:rsidRPr="003D77AE">
              <w:rPr>
                <w:sz w:val="22"/>
                <w:szCs w:val="22"/>
              </w:rPr>
              <w:t>Saskaņā ar papildus pievienoto tehnisko specifikāciju (skat. pievienotos pielikumus)</w:t>
            </w:r>
          </w:p>
          <w:p w:rsidR="008056E0" w:rsidRPr="003D77AE" w:rsidRDefault="008056E0" w:rsidP="00B80AD7">
            <w:pPr>
              <w:jc w:val="center"/>
              <w:rPr>
                <w:i/>
              </w:rPr>
            </w:pPr>
            <w:r w:rsidRPr="003D77AE">
              <w:rPr>
                <w:i/>
                <w:sz w:val="22"/>
                <w:szCs w:val="22"/>
              </w:rPr>
              <w:t>Tehniskais apraksts jāpievieno tehniskajam piedāvājumam</w:t>
            </w:r>
          </w:p>
        </w:tc>
      </w:tr>
    </w:tbl>
    <w:p w:rsidR="008056E0" w:rsidRPr="003D77AE" w:rsidRDefault="008056E0" w:rsidP="008056E0">
      <w:pPr>
        <w:tabs>
          <w:tab w:val="left" w:pos="720"/>
        </w:tabs>
        <w:jc w:val="both"/>
        <w:rPr>
          <w:i/>
          <w:sz w:val="22"/>
          <w:szCs w:val="22"/>
          <w:u w:val="single"/>
        </w:rPr>
      </w:pPr>
      <w:r w:rsidRPr="003D77AE">
        <w:rPr>
          <w:i/>
          <w:sz w:val="22"/>
          <w:szCs w:val="22"/>
          <w:u w:val="single"/>
        </w:rPr>
        <w:t>** Piedāvājumā jānorāda precīzi Preču nosaukumi, parametri, nedrīkst rakstīt tikai atbilst/neatbilst un nedrīkst lietot vārdus „ne mazāk”, „ne lielāks”, „vismaz” , „ne vairāk”, „vai ekvivalents”. Ja tiks lietoti iepriekš minētie vārdi, Iepirkumu komisija uzskatīs par neatbilstošu un neprecīzu piedāvājumu un izslēgs no turpmākās vērtēšanas.</w:t>
      </w:r>
    </w:p>
    <w:p w:rsidR="008056E0" w:rsidRPr="003D77AE" w:rsidRDefault="008056E0" w:rsidP="008056E0">
      <w:pPr>
        <w:tabs>
          <w:tab w:val="left" w:pos="720"/>
        </w:tabs>
        <w:jc w:val="both"/>
        <w:rPr>
          <w:i/>
          <w:u w:val="single"/>
        </w:rPr>
      </w:pPr>
    </w:p>
    <w:p w:rsidR="008056E0" w:rsidRPr="003D77AE" w:rsidRDefault="008056E0" w:rsidP="008056E0">
      <w:pPr>
        <w:tabs>
          <w:tab w:val="left" w:pos="720"/>
        </w:tabs>
        <w:jc w:val="both"/>
        <w:rPr>
          <w:i/>
          <w:u w:val="single"/>
        </w:rPr>
      </w:pPr>
    </w:p>
    <w:p w:rsidR="00D521FB" w:rsidRPr="003D77AE" w:rsidRDefault="00E13665" w:rsidP="00576199">
      <w:pPr>
        <w:numPr>
          <w:ilvl w:val="2"/>
          <w:numId w:val="16"/>
        </w:numPr>
        <w:tabs>
          <w:tab w:val="clear" w:pos="3132"/>
          <w:tab w:val="left" w:pos="284"/>
        </w:tabs>
        <w:spacing w:after="120"/>
        <w:ind w:left="284" w:hanging="284"/>
        <w:jc w:val="both"/>
        <w:rPr>
          <w:b/>
        </w:rPr>
      </w:pPr>
      <w:r w:rsidRPr="003D77AE">
        <w:rPr>
          <w:b/>
          <w:bCs/>
        </w:rPr>
        <w:t>Pie tehniskā piedāvājuma</w:t>
      </w:r>
      <w:r w:rsidR="00576199" w:rsidRPr="003D77AE">
        <w:rPr>
          <w:b/>
          <w:bCs/>
        </w:rPr>
        <w:t>,</w:t>
      </w:r>
      <w:r w:rsidRPr="003D77AE">
        <w:rPr>
          <w:b/>
          <w:bCs/>
        </w:rPr>
        <w:t xml:space="preserve"> </w:t>
      </w:r>
      <w:r w:rsidR="00576199" w:rsidRPr="003D77AE">
        <w:rPr>
          <w:b/>
          <w:u w:val="single"/>
        </w:rPr>
        <w:t>par katru piedāvāto LED spuldžu / paneļa modeli</w:t>
      </w:r>
      <w:r w:rsidR="00576199" w:rsidRPr="003D77AE">
        <w:rPr>
          <w:b/>
        </w:rPr>
        <w:t xml:space="preserve">, kas apliecina LED spuldžu/ paneļa atbilstību, </w:t>
      </w:r>
      <w:r w:rsidRPr="003D77AE">
        <w:rPr>
          <w:b/>
          <w:bCs/>
        </w:rPr>
        <w:t>jāiesniedz papildus šāda dokumentācija:</w:t>
      </w:r>
    </w:p>
    <w:p w:rsidR="00576199" w:rsidRPr="003D77AE" w:rsidRDefault="00576199" w:rsidP="00576199">
      <w:pPr>
        <w:spacing w:after="120"/>
        <w:ind w:left="426" w:hanging="426"/>
        <w:jc w:val="both"/>
      </w:pPr>
      <w:r w:rsidRPr="003D77AE">
        <w:t>3.1. Ražotāja apliecinājumu (oriģinālu vai apliecinātu kopiju), kas apliecina, ka pretendenta piedāvāto LED spuldžu / paneļa kalpošanas laiks stundās atbilst šajā tehniskajā specifikācijā (tehniskā piedāvājuma paraugā) noteiktajām spuldžu / paneļa kalpošanas laika prasībām (apliecinājumā ir skaidri identificējams piedāvāto spuldžu / paneļa modelis un garantētais kalpošanas laiks stundās).</w:t>
      </w:r>
    </w:p>
    <w:p w:rsidR="00576199" w:rsidRPr="003D77AE" w:rsidRDefault="00576199" w:rsidP="00576199">
      <w:pPr>
        <w:spacing w:after="120"/>
        <w:ind w:left="426" w:hanging="426"/>
        <w:jc w:val="both"/>
      </w:pPr>
      <w:r w:rsidRPr="003D77AE">
        <w:t>3.2. CE sertifikātu (oriģinālu vai ražotāja apliecinātu kopiju), kas sniedz informāciju par piedāvāto spuldžu / paneļa atbilstību standartiem. Katram spuldžu / paneļa tipam noteiktie standarti ir norādīti zemāk, aprakstot katram spuldžu / paneļa tipam izvirzītās prasības.</w:t>
      </w:r>
    </w:p>
    <w:p w:rsidR="00576199" w:rsidRPr="003D77AE" w:rsidRDefault="00576199" w:rsidP="00576199">
      <w:pPr>
        <w:ind w:left="426" w:hanging="426"/>
        <w:jc w:val="both"/>
      </w:pPr>
      <w:r w:rsidRPr="003D77AE">
        <w:rPr>
          <w:bCs/>
        </w:rPr>
        <w:t xml:space="preserve">3.3. Ražotāja vai piegādātāja izsniegtu </w:t>
      </w:r>
      <w:r w:rsidR="00810448" w:rsidRPr="003D77AE">
        <w:rPr>
          <w:bCs/>
        </w:rPr>
        <w:t xml:space="preserve">ekspluatācijas īpašību </w:t>
      </w:r>
      <w:r w:rsidRPr="003D77AE">
        <w:rPr>
          <w:bCs/>
        </w:rPr>
        <w:t xml:space="preserve">deklarāciju </w:t>
      </w:r>
      <w:r w:rsidR="00810448" w:rsidRPr="003D77AE">
        <w:rPr>
          <w:bCs/>
        </w:rPr>
        <w:t xml:space="preserve">MK noteikumos Nr.156 „Būvizstrādājumu tirgus uzraudzības kārtība” norādītās Eiropas Parlamenta un Padomes 2011.gada 9.marta regulas ES 305/2011 izpratnē </w:t>
      </w:r>
      <w:r w:rsidRPr="003D77AE">
        <w:rPr>
          <w:bCs/>
        </w:rPr>
        <w:t xml:space="preserve">(oriģinālu vai apliecinātu kopiju), kas apliecina spuldžu / paneļa atbilstību standartiem. Katram spuldžu / paneļa tipam noteiktie standarti ir norādīti zemāk, aprakstot katram spuldžu / paneļa tipam izvirzītās prasības. Preču </w:t>
      </w:r>
      <w:r w:rsidR="00810448" w:rsidRPr="003D77AE">
        <w:rPr>
          <w:bCs/>
        </w:rPr>
        <w:t>ekspluatācijas deklarācijā</w:t>
      </w:r>
      <w:r w:rsidRPr="003D77AE">
        <w:rPr>
          <w:bCs/>
        </w:rPr>
        <w:t xml:space="preserve"> ir iekļauta šāda informācija</w:t>
      </w:r>
      <w:r w:rsidR="004D7E54" w:rsidRPr="003D77AE">
        <w:rPr>
          <w:bCs/>
        </w:rPr>
        <w:t xml:space="preserve"> (ar tulkojumu valsts valodā)</w:t>
      </w:r>
      <w:r w:rsidRPr="003D77AE">
        <w:rPr>
          <w:bCs/>
        </w:rPr>
        <w:t>:</w:t>
      </w:r>
    </w:p>
    <w:p w:rsidR="00810448" w:rsidRPr="003D77AE" w:rsidRDefault="00810448" w:rsidP="00576199">
      <w:pPr>
        <w:pStyle w:val="ListParagraph"/>
        <w:widowControl/>
        <w:numPr>
          <w:ilvl w:val="0"/>
          <w:numId w:val="43"/>
        </w:numPr>
        <w:suppressAutoHyphens w:val="0"/>
        <w:spacing w:after="200" w:line="276" w:lineRule="auto"/>
        <w:ind w:left="1134" w:hanging="567"/>
        <w:contextualSpacing/>
        <w:jc w:val="both"/>
      </w:pPr>
      <w:r w:rsidRPr="003D77AE">
        <w:t>Izstrādājuma tips;</w:t>
      </w:r>
    </w:p>
    <w:p w:rsidR="00810448" w:rsidRPr="003D77AE" w:rsidRDefault="00810448" w:rsidP="00576199">
      <w:pPr>
        <w:pStyle w:val="ListParagraph"/>
        <w:widowControl/>
        <w:numPr>
          <w:ilvl w:val="0"/>
          <w:numId w:val="43"/>
        </w:numPr>
        <w:suppressAutoHyphens w:val="0"/>
        <w:spacing w:after="200" w:line="276" w:lineRule="auto"/>
        <w:ind w:left="1134" w:hanging="567"/>
        <w:contextualSpacing/>
        <w:jc w:val="both"/>
      </w:pPr>
      <w:r w:rsidRPr="003D77AE">
        <w:t>Novērtējuma pārbaudes sistēma (1; 1+; 2+; 3; 4)</w:t>
      </w:r>
    </w:p>
    <w:p w:rsidR="00810448" w:rsidRPr="003D77AE" w:rsidRDefault="00810448" w:rsidP="00576199">
      <w:pPr>
        <w:pStyle w:val="ListParagraph"/>
        <w:widowControl/>
        <w:numPr>
          <w:ilvl w:val="0"/>
          <w:numId w:val="43"/>
        </w:numPr>
        <w:suppressAutoHyphens w:val="0"/>
        <w:spacing w:after="200" w:line="276" w:lineRule="auto"/>
        <w:ind w:left="1134" w:hanging="567"/>
        <w:contextualSpacing/>
        <w:jc w:val="both"/>
      </w:pPr>
      <w:r w:rsidRPr="003D77AE">
        <w:t>Datēta atsauce uz saskaņoto standartu vai Eiropas tehniskā novertējuma dokumenta Nr.;</w:t>
      </w:r>
    </w:p>
    <w:p w:rsidR="00810448" w:rsidRPr="003D77AE" w:rsidRDefault="00810448" w:rsidP="00576199">
      <w:pPr>
        <w:pStyle w:val="ListParagraph"/>
        <w:widowControl/>
        <w:numPr>
          <w:ilvl w:val="0"/>
          <w:numId w:val="43"/>
        </w:numPr>
        <w:suppressAutoHyphens w:val="0"/>
        <w:spacing w:after="200" w:line="276" w:lineRule="auto"/>
        <w:ind w:left="1134" w:hanging="567"/>
        <w:contextualSpacing/>
        <w:jc w:val="both"/>
      </w:pPr>
      <w:r w:rsidRPr="003D77AE">
        <w:t>Paredzēto izmantojumu;</w:t>
      </w:r>
    </w:p>
    <w:p w:rsidR="00810448" w:rsidRPr="003D77AE" w:rsidRDefault="00810448" w:rsidP="00576199">
      <w:pPr>
        <w:pStyle w:val="ListParagraph"/>
        <w:widowControl/>
        <w:numPr>
          <w:ilvl w:val="0"/>
          <w:numId w:val="43"/>
        </w:numPr>
        <w:suppressAutoHyphens w:val="0"/>
        <w:spacing w:after="200" w:line="276" w:lineRule="auto"/>
        <w:ind w:left="1134" w:hanging="567"/>
        <w:contextualSpacing/>
        <w:jc w:val="both"/>
      </w:pPr>
      <w:r w:rsidRPr="003D77AE">
        <w:t>Būtiskas raksturlieluma ekspluatācijas īpašības, kas saistītas ar deklarēto paredzēto izmantojumu;</w:t>
      </w:r>
    </w:p>
    <w:p w:rsidR="00810448" w:rsidRPr="003D77AE" w:rsidRDefault="00810448" w:rsidP="00576199">
      <w:pPr>
        <w:pStyle w:val="ListParagraph"/>
        <w:widowControl/>
        <w:numPr>
          <w:ilvl w:val="0"/>
          <w:numId w:val="43"/>
        </w:numPr>
        <w:suppressAutoHyphens w:val="0"/>
        <w:spacing w:after="200" w:line="276" w:lineRule="auto"/>
        <w:ind w:left="1134" w:hanging="567"/>
        <w:contextualSpacing/>
        <w:jc w:val="both"/>
      </w:pPr>
      <w:r w:rsidRPr="003D77AE">
        <w:t>Ražotāja kontaktinformācija;</w:t>
      </w:r>
    </w:p>
    <w:p w:rsidR="00810448" w:rsidRPr="003D77AE" w:rsidRDefault="00810448" w:rsidP="00576199">
      <w:pPr>
        <w:pStyle w:val="ListParagraph"/>
        <w:widowControl/>
        <w:numPr>
          <w:ilvl w:val="0"/>
          <w:numId w:val="43"/>
        </w:numPr>
        <w:suppressAutoHyphens w:val="0"/>
        <w:spacing w:after="200" w:line="276" w:lineRule="auto"/>
        <w:ind w:left="1134" w:hanging="567"/>
        <w:contextualSpacing/>
        <w:jc w:val="both"/>
      </w:pPr>
      <w:r w:rsidRPr="003D77AE">
        <w:t>Pilnvarota pārstāvja (ja tāds iur) kontaktinformāciju;</w:t>
      </w:r>
    </w:p>
    <w:p w:rsidR="00810448" w:rsidRPr="003D77AE" w:rsidRDefault="00810448" w:rsidP="00576199">
      <w:pPr>
        <w:pStyle w:val="ListParagraph"/>
        <w:widowControl/>
        <w:numPr>
          <w:ilvl w:val="0"/>
          <w:numId w:val="43"/>
        </w:numPr>
        <w:suppressAutoHyphens w:val="0"/>
        <w:spacing w:after="200" w:line="276" w:lineRule="auto"/>
        <w:ind w:left="1134" w:hanging="567"/>
        <w:contextualSpacing/>
        <w:jc w:val="both"/>
      </w:pPr>
      <w:r w:rsidRPr="003D77AE">
        <w:t>Paziņotās institūcijas nosaukums un identifikācijas Nr.;</w:t>
      </w:r>
    </w:p>
    <w:p w:rsidR="00810448" w:rsidRPr="003D77AE" w:rsidRDefault="00810448" w:rsidP="00810448">
      <w:pPr>
        <w:pStyle w:val="ListParagraph"/>
        <w:widowControl/>
        <w:suppressAutoHyphens w:val="0"/>
        <w:spacing w:after="200" w:line="276" w:lineRule="auto"/>
        <w:ind w:left="0"/>
        <w:contextualSpacing/>
        <w:jc w:val="both"/>
      </w:pPr>
      <w:r w:rsidRPr="003D77AE">
        <w:t>Aiz CE zīmes jānorāda šāda informācija:</w:t>
      </w:r>
    </w:p>
    <w:p w:rsidR="00810448" w:rsidRPr="003D77AE" w:rsidRDefault="00EE4BA7" w:rsidP="00810448">
      <w:pPr>
        <w:pStyle w:val="ListParagraph"/>
        <w:widowControl/>
        <w:numPr>
          <w:ilvl w:val="0"/>
          <w:numId w:val="50"/>
        </w:numPr>
        <w:suppressAutoHyphens w:val="0"/>
        <w:spacing w:after="200" w:line="276" w:lineRule="auto"/>
        <w:contextualSpacing/>
        <w:jc w:val="both"/>
      </w:pPr>
      <w:r w:rsidRPr="003D77AE">
        <w:t>Tā gada pēdējie cipari, kurā attiecīgā prece marķēta ar CE marķējumu;</w:t>
      </w:r>
    </w:p>
    <w:p w:rsidR="00EE4BA7" w:rsidRPr="003D77AE" w:rsidRDefault="00EE4BA7" w:rsidP="00810448">
      <w:pPr>
        <w:pStyle w:val="ListParagraph"/>
        <w:widowControl/>
        <w:numPr>
          <w:ilvl w:val="0"/>
          <w:numId w:val="50"/>
        </w:numPr>
        <w:suppressAutoHyphens w:val="0"/>
        <w:spacing w:after="200" w:line="276" w:lineRule="auto"/>
        <w:contextualSpacing/>
        <w:jc w:val="both"/>
      </w:pPr>
      <w:r w:rsidRPr="003D77AE">
        <w:t>Ražotāja nosaukums, adrese vai preču zīme;</w:t>
      </w:r>
    </w:p>
    <w:p w:rsidR="00EE4BA7" w:rsidRPr="003D77AE" w:rsidRDefault="00EE4BA7" w:rsidP="00810448">
      <w:pPr>
        <w:pStyle w:val="ListParagraph"/>
        <w:widowControl/>
        <w:numPr>
          <w:ilvl w:val="0"/>
          <w:numId w:val="50"/>
        </w:numPr>
        <w:suppressAutoHyphens w:val="0"/>
        <w:spacing w:after="200" w:line="276" w:lineRule="auto"/>
        <w:contextualSpacing/>
        <w:jc w:val="both"/>
      </w:pPr>
      <w:r w:rsidRPr="003D77AE">
        <w:t>Tipa vienotais identifikācijas kods;</w:t>
      </w:r>
    </w:p>
    <w:p w:rsidR="00EE4BA7" w:rsidRPr="003D77AE" w:rsidRDefault="00EE4BA7" w:rsidP="00810448">
      <w:pPr>
        <w:pStyle w:val="ListParagraph"/>
        <w:widowControl/>
        <w:numPr>
          <w:ilvl w:val="0"/>
          <w:numId w:val="50"/>
        </w:numPr>
        <w:suppressAutoHyphens w:val="0"/>
        <w:spacing w:after="200" w:line="276" w:lineRule="auto"/>
        <w:contextualSpacing/>
        <w:jc w:val="both"/>
      </w:pPr>
      <w:r w:rsidRPr="003D77AE">
        <w:t>Ekspluatācijas īpašību deklarācijas atsauces Nr.;</w:t>
      </w:r>
    </w:p>
    <w:p w:rsidR="00EE4BA7" w:rsidRPr="003D77AE" w:rsidRDefault="00EE4BA7" w:rsidP="00810448">
      <w:pPr>
        <w:pStyle w:val="ListParagraph"/>
        <w:widowControl/>
        <w:numPr>
          <w:ilvl w:val="0"/>
          <w:numId w:val="50"/>
        </w:numPr>
        <w:suppressAutoHyphens w:val="0"/>
        <w:spacing w:after="200" w:line="276" w:lineRule="auto"/>
        <w:contextualSpacing/>
        <w:jc w:val="both"/>
      </w:pPr>
      <w:r w:rsidRPr="003D77AE">
        <w:t>Deklarētās ekspluatācijas īpašības (līmeņi vai klases);</w:t>
      </w:r>
    </w:p>
    <w:p w:rsidR="00EE4BA7" w:rsidRPr="003D77AE" w:rsidRDefault="00EE4BA7" w:rsidP="00810448">
      <w:pPr>
        <w:pStyle w:val="ListParagraph"/>
        <w:widowControl/>
        <w:numPr>
          <w:ilvl w:val="0"/>
          <w:numId w:val="50"/>
        </w:numPr>
        <w:suppressAutoHyphens w:val="0"/>
        <w:spacing w:after="200" w:line="276" w:lineRule="auto"/>
        <w:contextualSpacing/>
        <w:jc w:val="both"/>
      </w:pPr>
      <w:r w:rsidRPr="003D77AE">
        <w:t>Atsauce uz piemēroto saskaņoto tehnisko specifikāciju;</w:t>
      </w:r>
    </w:p>
    <w:p w:rsidR="00EE4BA7" w:rsidRPr="003D77AE" w:rsidRDefault="00EE4BA7" w:rsidP="00810448">
      <w:pPr>
        <w:pStyle w:val="ListParagraph"/>
        <w:widowControl/>
        <w:numPr>
          <w:ilvl w:val="0"/>
          <w:numId w:val="50"/>
        </w:numPr>
        <w:suppressAutoHyphens w:val="0"/>
        <w:spacing w:after="200" w:line="276" w:lineRule="auto"/>
        <w:contextualSpacing/>
        <w:jc w:val="both"/>
      </w:pPr>
      <w:r w:rsidRPr="003D77AE">
        <w:t>Paziņotās institūcijas identifikācijas Nr.</w:t>
      </w:r>
    </w:p>
    <w:p w:rsidR="00D55002" w:rsidRPr="003D77AE" w:rsidRDefault="00D55002" w:rsidP="00D55002">
      <w:pPr>
        <w:pStyle w:val="ListParagraph"/>
        <w:widowControl/>
        <w:suppressAutoHyphens w:val="0"/>
        <w:spacing w:after="200" w:line="276" w:lineRule="auto"/>
        <w:contextualSpacing/>
        <w:jc w:val="both"/>
      </w:pPr>
      <w:r w:rsidRPr="003D77AE">
        <w:t>Piedāvātajiem būvizstrādājumiem jāatbilst MK noteikumu Nr.187 „Iekārtu elektrodrošības noteikumi”, MK noteikumu Nr.84 „</w:t>
      </w:r>
      <w:r w:rsidRPr="003D77AE">
        <w:rPr>
          <w:bCs/>
        </w:rPr>
        <w:t xml:space="preserve">Noteikumi par atsevišķu ķīmisku </w:t>
      </w:r>
      <w:r w:rsidRPr="003D77AE">
        <w:rPr>
          <w:bCs/>
        </w:rPr>
        <w:lastRenderedPageBreak/>
        <w:t xml:space="preserve">vielu lietošanas ierobežojumiem elektriskajās un elektroniskajās iekārtās”, </w:t>
      </w:r>
      <w:r w:rsidRPr="003D77AE">
        <w:t xml:space="preserve">MK noteikumu Nr.483 </w:t>
      </w:r>
      <w:r w:rsidR="00CB7CF0" w:rsidRPr="003D77AE">
        <w:t>„</w:t>
      </w:r>
      <w:r w:rsidRPr="003D77AE">
        <w:rPr>
          <w:bCs/>
        </w:rPr>
        <w:t>Noteikumi par iekārtu elektromagnētisko saderību</w:t>
      </w:r>
      <w:r w:rsidR="00CB7CF0" w:rsidRPr="003D77AE">
        <w:rPr>
          <w:bCs/>
        </w:rPr>
        <w:t>”</w:t>
      </w:r>
    </w:p>
    <w:p w:rsidR="00576199" w:rsidRPr="003D77AE" w:rsidRDefault="00576199" w:rsidP="00576199">
      <w:pPr>
        <w:spacing w:after="120"/>
        <w:ind w:left="425" w:hanging="425"/>
        <w:jc w:val="both"/>
      </w:pPr>
      <w:r w:rsidRPr="003D77AE">
        <w:t>3.4. Rotāja izsniegtas spuldžu / paneļa montāžas instrukcijas, piedāvāto spuldžu / paneļa fotogrāfijas, nodrošinot, ka tiek iesniegta katra piedāvātā modeļa fotogrāfija un montāžas instrukcija.</w:t>
      </w:r>
    </w:p>
    <w:p w:rsidR="00576199" w:rsidRPr="003D77AE" w:rsidRDefault="00576199" w:rsidP="00576199">
      <w:pPr>
        <w:spacing w:after="120"/>
        <w:jc w:val="both"/>
        <w:rPr>
          <w:b/>
        </w:rPr>
      </w:pPr>
      <w:r w:rsidRPr="003D77AE">
        <w:rPr>
          <w:b/>
        </w:rPr>
        <w:t>4. Pretendents ar piedāvājumu iesniedz:</w:t>
      </w:r>
    </w:p>
    <w:p w:rsidR="00576199" w:rsidRPr="003D77AE" w:rsidRDefault="00576199" w:rsidP="00576199">
      <w:pPr>
        <w:spacing w:after="120"/>
        <w:ind w:left="426" w:hanging="426"/>
        <w:jc w:val="both"/>
      </w:pPr>
      <w:r w:rsidRPr="003D77AE">
        <w:t>4.1. Apgaismojuma fotometriskos failus un plānošanas aprēķinus. Katram spuldžu / paneļa modelim noteiktās prasības ir norādītas Tehniskajā specifikācijā.</w:t>
      </w:r>
    </w:p>
    <w:p w:rsidR="00576199" w:rsidRPr="003D77AE" w:rsidRDefault="00576199" w:rsidP="00576199">
      <w:pPr>
        <w:spacing w:after="120"/>
        <w:jc w:val="both"/>
      </w:pPr>
      <w:r w:rsidRPr="003D77AE">
        <w:t>4.1.1.</w:t>
      </w:r>
      <w:r w:rsidR="00423F14" w:rsidRPr="003D77AE">
        <w:rPr>
          <w:b/>
          <w:bCs/>
        </w:rPr>
        <w:t> </w:t>
      </w:r>
      <w:r w:rsidRPr="003D77AE">
        <w:t>Pretendents iesniedz apgaismojuma plānošanas aprēķinus un fotometriskos failus:</w:t>
      </w:r>
    </w:p>
    <w:p w:rsidR="00625434" w:rsidRPr="003D77AE" w:rsidRDefault="00576199" w:rsidP="00423F14">
      <w:pPr>
        <w:spacing w:after="120"/>
        <w:ind w:left="567"/>
        <w:jc w:val="both"/>
      </w:pPr>
      <w:r w:rsidRPr="003D77AE">
        <w:t xml:space="preserve">Pretendentam ir jāiesniedz apgaismojuma aprēķini DIALux, vai analogā programmā (gan papīra, gan elektroniskā *.dlx faila formātā) atbilstoši šajā tehniskajā specifikācijā norādītajiem atsevišķu telpu tehniskajiem parametriem un gaismekļu izvietojuma plāniem, kā arī atbilstoši standartam LVS EN 12464-1:2011. </w:t>
      </w:r>
    </w:p>
    <w:p w:rsidR="00E27878" w:rsidRPr="003D77AE" w:rsidRDefault="00E27878" w:rsidP="00625434">
      <w:pPr>
        <w:spacing w:after="120"/>
        <w:jc w:val="both"/>
      </w:pPr>
    </w:p>
    <w:p w:rsidR="00625434" w:rsidRPr="003D77AE" w:rsidRDefault="00625434" w:rsidP="00625434">
      <w:pPr>
        <w:spacing w:after="120"/>
        <w:jc w:val="both"/>
      </w:pPr>
      <w:r w:rsidRPr="003D77AE">
        <w:rPr>
          <w:b/>
        </w:rPr>
        <w:t>1.lote</w:t>
      </w:r>
      <w:r w:rsidRPr="003D77AE">
        <w:t>. Saskaņā ar inventerizācijas lietas eksplikācijas numuru:</w:t>
      </w:r>
    </w:p>
    <w:p w:rsidR="00E27878" w:rsidRPr="003D77AE" w:rsidRDefault="00E27878" w:rsidP="00625434">
      <w:pPr>
        <w:spacing w:after="120"/>
        <w:jc w:val="both"/>
      </w:pPr>
      <w:r w:rsidRPr="003D77AE">
        <w:t>1.stāvs (cokola stāvs): 20.,21.,22.,23.,24.,25.,29.,36</w:t>
      </w:r>
    </w:p>
    <w:p w:rsidR="00E27878" w:rsidRPr="003D77AE" w:rsidRDefault="00E27878" w:rsidP="00625434">
      <w:pPr>
        <w:spacing w:after="120"/>
        <w:jc w:val="both"/>
      </w:pPr>
      <w:r w:rsidRPr="003D77AE">
        <w:t>1. stāvs : 5., 6., 7., 8., 10., 11., 16., 17., 22., 23., 67</w:t>
      </w:r>
    </w:p>
    <w:p w:rsidR="00E27878" w:rsidRPr="003D77AE" w:rsidRDefault="00E27878" w:rsidP="00625434">
      <w:pPr>
        <w:spacing w:after="120"/>
        <w:jc w:val="both"/>
      </w:pPr>
      <w:r w:rsidRPr="003D77AE">
        <w:t>2. stāvs: 4., 10., 13., 14., 31</w:t>
      </w:r>
    </w:p>
    <w:p w:rsidR="00E27878" w:rsidRPr="003D77AE" w:rsidRDefault="00E27878" w:rsidP="00625434">
      <w:pPr>
        <w:spacing w:after="120"/>
        <w:jc w:val="both"/>
      </w:pPr>
      <w:r w:rsidRPr="003D77AE">
        <w:t>3. stāvs: 4., 5., 6., 7., 9., 10., 15., 16., 30</w:t>
      </w:r>
    </w:p>
    <w:p w:rsidR="00E27878" w:rsidRPr="003D77AE" w:rsidRDefault="00E27878" w:rsidP="00625434">
      <w:pPr>
        <w:spacing w:after="120"/>
        <w:jc w:val="both"/>
      </w:pPr>
    </w:p>
    <w:p w:rsidR="00E27878" w:rsidRPr="003D77AE" w:rsidRDefault="00E27878" w:rsidP="00E27878">
      <w:pPr>
        <w:spacing w:after="120"/>
        <w:jc w:val="both"/>
      </w:pPr>
      <w:r w:rsidRPr="003D77AE">
        <w:rPr>
          <w:b/>
        </w:rPr>
        <w:t xml:space="preserve">2.lote </w:t>
      </w:r>
      <w:r w:rsidRPr="003D77AE">
        <w:t>Saskaņā ar inventerizācijas lietas eksplikācijas numuru:</w:t>
      </w:r>
    </w:p>
    <w:p w:rsidR="00E27878" w:rsidRPr="003D77AE" w:rsidRDefault="00E27878" w:rsidP="00E27878">
      <w:pPr>
        <w:spacing w:after="120"/>
        <w:jc w:val="both"/>
      </w:pPr>
      <w:r w:rsidRPr="003D77AE">
        <w:t>1. stāvs (</w:t>
      </w:r>
      <w:r w:rsidR="004D7E54" w:rsidRPr="003D77AE">
        <w:t>cokola stāvs</w:t>
      </w:r>
      <w:r w:rsidRPr="003D77AE">
        <w:t>): 4., 5., 101., 102., 103., 111., 112</w:t>
      </w:r>
    </w:p>
    <w:p w:rsidR="00E27878" w:rsidRPr="003D77AE" w:rsidRDefault="00E27878" w:rsidP="00E27878">
      <w:pPr>
        <w:spacing w:after="120"/>
        <w:jc w:val="both"/>
      </w:pPr>
      <w:r w:rsidRPr="003D77AE">
        <w:t>2. stāvs (1.): 1., 8., 9., 10., 11., 36., 37., 38., 39., 40., 41., 43., 53., 54., 55., 58., 59., 61., 62., 63., 64., 65., 66., 67., 68., 69</w:t>
      </w:r>
    </w:p>
    <w:p w:rsidR="00E27878" w:rsidRPr="003D77AE" w:rsidRDefault="00E27878" w:rsidP="00E27878">
      <w:pPr>
        <w:spacing w:after="120"/>
        <w:jc w:val="both"/>
      </w:pPr>
      <w:r w:rsidRPr="003D77AE">
        <w:t>3. stāvs: 1., 3., 4., 5., 6., 12., 13., 14., 27., 36., 37., 38., 39., 40., 41., 42., 43., 44., 45., 46., 48., 49., 50</w:t>
      </w:r>
    </w:p>
    <w:p w:rsidR="00E27878" w:rsidRPr="003D77AE" w:rsidRDefault="00E27878" w:rsidP="00E27878">
      <w:pPr>
        <w:spacing w:after="120"/>
        <w:jc w:val="both"/>
      </w:pPr>
      <w:r w:rsidRPr="003D77AE">
        <w:t>4. stāvs: 1., 3., 4., 5., 6., 12., 15., 16., 17,., 18., 19., 20., 21., 22., 23., 24., 25., 26., 27., 29.. 30., 31., 32</w:t>
      </w:r>
    </w:p>
    <w:p w:rsidR="00576199" w:rsidRPr="003D77AE" w:rsidRDefault="00576199" w:rsidP="00625434">
      <w:pPr>
        <w:spacing w:after="120"/>
        <w:jc w:val="both"/>
      </w:pPr>
      <w:r w:rsidRPr="003D77AE">
        <w:t xml:space="preserve">Spuldzēm jānodrošina apgaismojuma kvalitāte atbilstoši </w:t>
      </w:r>
      <w:r w:rsidR="00E46B52" w:rsidRPr="003D77AE">
        <w:t xml:space="preserve">Ministru kabineta noteikumu Nr.610 „Higiēnas prasības vispārējās pamatizglītības, vispārējās vidējās izglītības un profesionālās izglītības iestādēm” </w:t>
      </w:r>
      <w:r w:rsidR="00810448" w:rsidRPr="003D77AE">
        <w:t>3.pielikumam</w:t>
      </w:r>
      <w:r w:rsidRPr="003D77AE">
        <w:t>, tajā skaitā gaismekļu faktiskam izvietojuma plānam un telpu tehniskajiem parametriem.</w:t>
      </w:r>
    </w:p>
    <w:p w:rsidR="00D521FB" w:rsidRPr="003D77AE" w:rsidRDefault="00D521FB" w:rsidP="00965838">
      <w:pPr>
        <w:tabs>
          <w:tab w:val="left" w:pos="720"/>
        </w:tabs>
        <w:jc w:val="both"/>
        <w:rPr>
          <w:sz w:val="22"/>
          <w:szCs w:val="22"/>
        </w:rPr>
      </w:pPr>
    </w:p>
    <w:p w:rsidR="00AC611E" w:rsidRPr="003D77AE" w:rsidRDefault="00AC611E" w:rsidP="00AC611E">
      <w:pPr>
        <w:keepNext/>
        <w:ind w:left="3960"/>
        <w:rPr>
          <w:sz w:val="22"/>
          <w:szCs w:val="22"/>
        </w:rPr>
      </w:pPr>
      <w:r w:rsidRPr="003D77AE">
        <w:t xml:space="preserve">Paraksts </w:t>
      </w:r>
      <w:r w:rsidRPr="003D77AE">
        <w:rPr>
          <w:sz w:val="22"/>
          <w:szCs w:val="22"/>
        </w:rPr>
        <w:t>*: ___________________________________</w:t>
      </w:r>
    </w:p>
    <w:p w:rsidR="00AC611E" w:rsidRPr="003D77AE" w:rsidRDefault="00AC611E" w:rsidP="00AC611E">
      <w:pPr>
        <w:ind w:left="3960"/>
        <w:jc w:val="both"/>
        <w:rPr>
          <w:sz w:val="18"/>
          <w:szCs w:val="18"/>
        </w:rPr>
      </w:pPr>
      <w:r w:rsidRPr="003D77AE">
        <w:rPr>
          <w:sz w:val="18"/>
          <w:szCs w:val="18"/>
        </w:rPr>
        <w:t xml:space="preserve">                              Pretendenta vadītājs vai pilnvarotais pārstāvis </w:t>
      </w:r>
    </w:p>
    <w:p w:rsidR="00AC611E" w:rsidRPr="003D77AE" w:rsidRDefault="00AC611E" w:rsidP="00AC611E">
      <w:pPr>
        <w:spacing w:line="360" w:lineRule="auto"/>
        <w:ind w:left="3960"/>
        <w:rPr>
          <w:sz w:val="22"/>
          <w:szCs w:val="22"/>
        </w:rPr>
      </w:pPr>
      <w:r w:rsidRPr="003D77AE">
        <w:t>Vārds, uzvārds</w:t>
      </w:r>
      <w:r w:rsidRPr="003D77AE">
        <w:rPr>
          <w:sz w:val="22"/>
          <w:szCs w:val="22"/>
        </w:rPr>
        <w:t>: _________________________________</w:t>
      </w:r>
    </w:p>
    <w:p w:rsidR="0084139A" w:rsidRPr="003D77AE" w:rsidRDefault="00AC611E" w:rsidP="0084139A">
      <w:pPr>
        <w:spacing w:line="360" w:lineRule="auto"/>
        <w:ind w:left="3960"/>
        <w:jc w:val="both"/>
        <w:rPr>
          <w:sz w:val="22"/>
          <w:szCs w:val="22"/>
        </w:rPr>
      </w:pPr>
      <w:r w:rsidRPr="003D77AE">
        <w:t>Amats:</w:t>
      </w:r>
      <w:r w:rsidRPr="003D77AE">
        <w:rPr>
          <w:sz w:val="22"/>
          <w:szCs w:val="22"/>
        </w:rPr>
        <w:t xml:space="preserve"> __________________________________</w:t>
      </w:r>
    </w:p>
    <w:p w:rsidR="00D521FB" w:rsidRPr="003D77AE" w:rsidRDefault="0084139A" w:rsidP="0084139A">
      <w:pPr>
        <w:spacing w:line="360" w:lineRule="auto"/>
        <w:jc w:val="both"/>
        <w:rPr>
          <w:i/>
          <w:sz w:val="20"/>
          <w:szCs w:val="20"/>
        </w:rPr>
      </w:pPr>
      <w:r w:rsidRPr="003D77AE">
        <w:rPr>
          <w:i/>
          <w:sz w:val="20"/>
          <w:szCs w:val="20"/>
        </w:rPr>
        <w:t xml:space="preserve">* </w:t>
      </w:r>
      <w:r w:rsidR="00AC611E" w:rsidRPr="003D77AE">
        <w:rPr>
          <w:i/>
          <w:sz w:val="20"/>
          <w:szCs w:val="20"/>
        </w:rPr>
        <w:t>Darba organizāciju  ir jāparaksta pretendenta vadītājam vai viņa pilnvarotai personai (šādā gadījumā pretendenta piedāvājumam obligāti jāpievieno pilnvara).</w:t>
      </w:r>
    </w:p>
    <w:p w:rsidR="00620257" w:rsidRPr="003D77AE" w:rsidRDefault="00D521FB" w:rsidP="00D521FB">
      <w:pPr>
        <w:spacing w:line="360" w:lineRule="auto"/>
        <w:jc w:val="right"/>
        <w:rPr>
          <w:b/>
        </w:rPr>
      </w:pPr>
      <w:r w:rsidRPr="003D77AE">
        <w:rPr>
          <w:i/>
          <w:sz w:val="20"/>
          <w:szCs w:val="20"/>
        </w:rPr>
        <w:br w:type="page"/>
      </w:r>
      <w:r w:rsidR="00800205" w:rsidRPr="003D77AE">
        <w:rPr>
          <w:b/>
        </w:rPr>
        <w:lastRenderedPageBreak/>
        <w:t>5</w:t>
      </w:r>
      <w:r w:rsidR="00620257" w:rsidRPr="003D77AE">
        <w:rPr>
          <w:b/>
        </w:rPr>
        <w:t>.</w:t>
      </w:r>
      <w:r w:rsidR="00FA1EFC" w:rsidRPr="003D77AE">
        <w:rPr>
          <w:b/>
        </w:rPr>
        <w:t xml:space="preserve"> pielikums</w:t>
      </w:r>
    </w:p>
    <w:p w:rsidR="00800205" w:rsidRPr="003D77AE" w:rsidRDefault="00800205" w:rsidP="00800205">
      <w:pPr>
        <w:ind w:left="360"/>
        <w:jc w:val="right"/>
      </w:pPr>
      <w:r w:rsidRPr="003D77AE">
        <w:t xml:space="preserve">„Esošo gaismekļu nomaiņa uz energoefektīviem </w:t>
      </w:r>
    </w:p>
    <w:p w:rsidR="00D521FB" w:rsidRPr="003D77AE" w:rsidRDefault="007D42A0" w:rsidP="00800205">
      <w:pPr>
        <w:ind w:left="360"/>
        <w:jc w:val="right"/>
      </w:pPr>
      <w:r w:rsidRPr="003D77AE">
        <w:t>LED tehnoloģiju gaismekļiem Daugavpils</w:t>
      </w:r>
    </w:p>
    <w:p w:rsidR="00800205" w:rsidRPr="003D77AE" w:rsidRDefault="007D42A0" w:rsidP="00800205">
      <w:pPr>
        <w:ind w:left="360"/>
        <w:jc w:val="right"/>
      </w:pPr>
      <w:r w:rsidRPr="003D77AE">
        <w:t xml:space="preserve"> Valsts ģimnāzijai un Daugavpils 16. vidusskolai</w:t>
      </w:r>
      <w:r w:rsidR="00800205" w:rsidRPr="003D77AE">
        <w:t>”</w:t>
      </w:r>
    </w:p>
    <w:p w:rsidR="00800205" w:rsidRPr="003D77AE" w:rsidRDefault="00800205" w:rsidP="00800205">
      <w:pPr>
        <w:ind w:left="360"/>
        <w:jc w:val="right"/>
      </w:pPr>
      <w:r w:rsidRPr="003D77AE">
        <w:t>ID Nr.</w:t>
      </w:r>
      <w:r w:rsidR="00420BF0" w:rsidRPr="003D77AE">
        <w:t>DP</w:t>
      </w:r>
      <w:r w:rsidR="00E471AD">
        <w:t>IP2014/7</w:t>
      </w:r>
      <w:r w:rsidR="007034B5" w:rsidRPr="003D77AE">
        <w:t>KPFI</w:t>
      </w:r>
    </w:p>
    <w:p w:rsidR="00063B78" w:rsidRPr="003D77AE" w:rsidRDefault="00063B78" w:rsidP="00800205">
      <w:pPr>
        <w:ind w:left="360"/>
        <w:jc w:val="right"/>
      </w:pPr>
    </w:p>
    <w:p w:rsidR="00063B78" w:rsidRPr="003D77AE" w:rsidRDefault="00063B78" w:rsidP="00800205">
      <w:pPr>
        <w:ind w:left="360"/>
        <w:jc w:val="right"/>
        <w:rPr>
          <w:i/>
        </w:rPr>
      </w:pPr>
      <w:r w:rsidRPr="003D77AE">
        <w:rPr>
          <w:i/>
        </w:rPr>
        <w:t>Projekts</w:t>
      </w:r>
    </w:p>
    <w:p w:rsidR="00FA1EFC" w:rsidRPr="003D77AE" w:rsidRDefault="00FA1EFC" w:rsidP="00FA1EFC">
      <w:pPr>
        <w:ind w:left="5520"/>
        <w:rPr>
          <w:sz w:val="20"/>
          <w:szCs w:val="20"/>
        </w:rPr>
      </w:pPr>
    </w:p>
    <w:p w:rsidR="00BD5777" w:rsidRPr="003D77AE" w:rsidRDefault="00BD5777" w:rsidP="00BD5777">
      <w:pPr>
        <w:jc w:val="center"/>
        <w:rPr>
          <w:b/>
          <w:sz w:val="28"/>
          <w:szCs w:val="28"/>
          <w:shd w:val="clear" w:color="auto" w:fill="FFFF00"/>
        </w:rPr>
      </w:pPr>
      <w:r w:rsidRPr="003D77AE">
        <w:rPr>
          <w:b/>
          <w:sz w:val="28"/>
          <w:szCs w:val="28"/>
        </w:rPr>
        <w:t>LĪGUMS Nr.</w:t>
      </w:r>
      <w:r w:rsidRPr="003D77AE">
        <w:rPr>
          <w:b/>
          <w:sz w:val="28"/>
          <w:szCs w:val="28"/>
          <w:shd w:val="clear" w:color="auto" w:fill="FFFF00"/>
        </w:rPr>
        <w:t xml:space="preserve">  </w:t>
      </w:r>
    </w:p>
    <w:p w:rsidR="00BD5777" w:rsidRPr="003D77AE" w:rsidRDefault="00D521FB" w:rsidP="00BD5777">
      <w:pPr>
        <w:jc w:val="both"/>
        <w:rPr>
          <w:sz w:val="22"/>
          <w:szCs w:val="22"/>
        </w:rPr>
      </w:pPr>
      <w:r w:rsidRPr="003D77AE">
        <w:rPr>
          <w:sz w:val="22"/>
          <w:szCs w:val="22"/>
        </w:rPr>
        <w:t>Daugavpilī</w:t>
      </w:r>
      <w:r w:rsidR="00BD5777" w:rsidRPr="003D77AE">
        <w:rPr>
          <w:sz w:val="22"/>
          <w:szCs w:val="22"/>
        </w:rPr>
        <w:t>, 201</w:t>
      </w:r>
      <w:r w:rsidR="00632786" w:rsidRPr="003D77AE">
        <w:rPr>
          <w:sz w:val="22"/>
          <w:szCs w:val="22"/>
        </w:rPr>
        <w:t>4</w:t>
      </w:r>
      <w:r w:rsidR="00BD5777" w:rsidRPr="003D77AE">
        <w:rPr>
          <w:sz w:val="22"/>
          <w:szCs w:val="22"/>
        </w:rPr>
        <w:t>.gada ______________</w:t>
      </w:r>
    </w:p>
    <w:p w:rsidR="00BD5777" w:rsidRPr="003D77AE" w:rsidRDefault="00BD5777" w:rsidP="00BD5777">
      <w:pPr>
        <w:jc w:val="both"/>
        <w:rPr>
          <w:sz w:val="22"/>
          <w:szCs w:val="22"/>
        </w:rPr>
      </w:pPr>
    </w:p>
    <w:p w:rsidR="00BD5777" w:rsidRPr="003D77AE" w:rsidRDefault="00BD5777" w:rsidP="00BD5777">
      <w:pPr>
        <w:jc w:val="both"/>
        <w:rPr>
          <w:sz w:val="22"/>
          <w:szCs w:val="22"/>
        </w:rPr>
      </w:pPr>
      <w:r w:rsidRPr="003D77AE">
        <w:rPr>
          <w:sz w:val="22"/>
          <w:szCs w:val="22"/>
        </w:rPr>
        <w:t xml:space="preserve">    </w:t>
      </w:r>
      <w:r w:rsidR="00A65345" w:rsidRPr="003D77AE">
        <w:rPr>
          <w:b/>
          <w:bCs/>
          <w:sz w:val="22"/>
          <w:szCs w:val="22"/>
        </w:rPr>
        <w:t>Daugavpils pilsētas Izglītības pārvalde</w:t>
      </w:r>
      <w:r w:rsidRPr="003D77AE">
        <w:rPr>
          <w:sz w:val="22"/>
          <w:szCs w:val="22"/>
        </w:rPr>
        <w:t xml:space="preserve">, turpmāk šai līguma tekstā saukta – </w:t>
      </w:r>
      <w:r w:rsidRPr="003D77AE">
        <w:rPr>
          <w:b/>
          <w:sz w:val="22"/>
          <w:szCs w:val="22"/>
        </w:rPr>
        <w:t>Pasūtītājs</w:t>
      </w:r>
      <w:r w:rsidRPr="003D77AE">
        <w:rPr>
          <w:sz w:val="22"/>
          <w:szCs w:val="22"/>
        </w:rPr>
        <w:t>, kuras vārdā ____________________________________________________________________, no vienas puses, un</w:t>
      </w:r>
    </w:p>
    <w:p w:rsidR="00BD5777" w:rsidRPr="003D77AE" w:rsidRDefault="00BD5777" w:rsidP="00BD5777">
      <w:pPr>
        <w:jc w:val="both"/>
        <w:rPr>
          <w:sz w:val="22"/>
          <w:szCs w:val="22"/>
        </w:rPr>
      </w:pPr>
      <w:r w:rsidRPr="003D77AE">
        <w:rPr>
          <w:sz w:val="22"/>
          <w:szCs w:val="22"/>
        </w:rPr>
        <w:t>________________, reģ.nr. _____________________, turpmāk šai līguma tekst</w:t>
      </w:r>
      <w:r w:rsidR="009A3ABF" w:rsidRPr="003D77AE">
        <w:rPr>
          <w:sz w:val="22"/>
          <w:szCs w:val="22"/>
        </w:rPr>
        <w:t xml:space="preserve">ā saukta – </w:t>
      </w:r>
      <w:r w:rsidR="009A3ABF" w:rsidRPr="003D77AE">
        <w:rPr>
          <w:b/>
          <w:sz w:val="22"/>
          <w:szCs w:val="22"/>
        </w:rPr>
        <w:t>U</w:t>
      </w:r>
      <w:r w:rsidRPr="003D77AE">
        <w:rPr>
          <w:b/>
          <w:sz w:val="22"/>
          <w:szCs w:val="22"/>
        </w:rPr>
        <w:t>zņēmējs</w:t>
      </w:r>
      <w:r w:rsidRPr="003D77AE">
        <w:rPr>
          <w:sz w:val="22"/>
          <w:szCs w:val="22"/>
        </w:rPr>
        <w:t>, kura vārdā amata pilnvaru robežās rīkojas tās ________________________________, no otras puses, abas līgumslēdzējas puses kopā un katra atsevišķi sauktas arī Puses un Puse, noslēdz šo līgumu par sekojošo (turpmāk tekstā – Līgums) :</w:t>
      </w:r>
    </w:p>
    <w:p w:rsidR="00CE75EF" w:rsidRPr="003D77AE" w:rsidRDefault="00CE75EF" w:rsidP="00BD5777">
      <w:pPr>
        <w:jc w:val="both"/>
        <w:rPr>
          <w:sz w:val="22"/>
          <w:szCs w:val="22"/>
        </w:rPr>
      </w:pPr>
    </w:p>
    <w:p w:rsidR="00BD5777" w:rsidRPr="003D77AE" w:rsidRDefault="00BD5777" w:rsidP="00BD5777">
      <w:pPr>
        <w:numPr>
          <w:ilvl w:val="0"/>
          <w:numId w:val="20"/>
        </w:numPr>
        <w:suppressAutoHyphens/>
        <w:jc w:val="center"/>
        <w:rPr>
          <w:b/>
        </w:rPr>
      </w:pPr>
      <w:r w:rsidRPr="003D77AE">
        <w:rPr>
          <w:b/>
        </w:rPr>
        <w:t>LĪGUMA PRIEKŠMETS</w:t>
      </w:r>
    </w:p>
    <w:p w:rsidR="00BD5777" w:rsidRPr="003D77AE" w:rsidRDefault="00BD5777" w:rsidP="00BD5777">
      <w:pPr>
        <w:jc w:val="both"/>
        <w:rPr>
          <w:b/>
          <w:bCs/>
          <w:sz w:val="22"/>
          <w:szCs w:val="22"/>
        </w:rPr>
      </w:pPr>
      <w:r w:rsidRPr="003D77AE">
        <w:rPr>
          <w:sz w:val="22"/>
          <w:szCs w:val="22"/>
        </w:rPr>
        <w:t>1.1.</w:t>
      </w:r>
      <w:r w:rsidRPr="003D77AE">
        <w:rPr>
          <w:b/>
          <w:sz w:val="22"/>
          <w:szCs w:val="22"/>
        </w:rPr>
        <w:t xml:space="preserve"> </w:t>
      </w:r>
      <w:r w:rsidRPr="003D77AE">
        <w:rPr>
          <w:sz w:val="22"/>
          <w:szCs w:val="22"/>
        </w:rPr>
        <w:t xml:space="preserve">Ar šo Pasūtītājs uzdod un </w:t>
      </w:r>
      <w:r w:rsidR="009A3ABF" w:rsidRPr="003D77AE">
        <w:rPr>
          <w:sz w:val="22"/>
          <w:szCs w:val="22"/>
        </w:rPr>
        <w:t>U</w:t>
      </w:r>
      <w:r w:rsidRPr="003D77AE">
        <w:rPr>
          <w:sz w:val="22"/>
          <w:szCs w:val="22"/>
        </w:rPr>
        <w:t xml:space="preserve">zņēmējs par samaksu, ar saviem darba rīkiem, ierīcēm un darbaspēku uzņemas Līgumā un normatīvajos aktos noteiktajā kārtībā un termiņos, pienācīgā kvalitātē veikt ________________________________, </w:t>
      </w:r>
      <w:r w:rsidRPr="003D77AE">
        <w:rPr>
          <w:bCs/>
          <w:sz w:val="22"/>
          <w:szCs w:val="22"/>
        </w:rPr>
        <w:t>turpmāk tekstā saukti – Darbi,</w:t>
      </w:r>
      <w:r w:rsidRPr="003D77AE">
        <w:rPr>
          <w:sz w:val="22"/>
          <w:szCs w:val="22"/>
        </w:rPr>
        <w:t xml:space="preserve"> atbilstoši piedāvājumam </w:t>
      </w:r>
      <w:r w:rsidR="00A65345" w:rsidRPr="003D77AE">
        <w:rPr>
          <w:sz w:val="22"/>
          <w:szCs w:val="22"/>
        </w:rPr>
        <w:t>Daugavpils pilsētas Izglītības pārvalde</w:t>
      </w:r>
      <w:r w:rsidRPr="003D77AE">
        <w:rPr>
          <w:sz w:val="22"/>
          <w:szCs w:val="22"/>
        </w:rPr>
        <w:t>s iepirkumam „</w:t>
      </w:r>
      <w:r w:rsidR="00A65345" w:rsidRPr="003D77AE">
        <w:rPr>
          <w:sz w:val="22"/>
          <w:szCs w:val="22"/>
        </w:rPr>
        <w:t>Esošo gaismekļu nomaiņa uz energoefektīviem LED tehnoloģiju gaismekļiem Daugavpils Valsts ģimnāzijai un Daugavpils 16. vidusskolai</w:t>
      </w:r>
      <w:r w:rsidRPr="003D77AE">
        <w:rPr>
          <w:sz w:val="22"/>
          <w:szCs w:val="22"/>
        </w:rPr>
        <w:t xml:space="preserve">”, identifikācijas Nr. </w:t>
      </w:r>
      <w:r w:rsidR="00E471AD">
        <w:rPr>
          <w:sz w:val="22"/>
          <w:szCs w:val="22"/>
        </w:rPr>
        <w:t>DPIP2014/7</w:t>
      </w:r>
      <w:r w:rsidR="007034B5" w:rsidRPr="003D77AE">
        <w:rPr>
          <w:sz w:val="22"/>
          <w:szCs w:val="22"/>
        </w:rPr>
        <w:t>KPFI</w:t>
      </w:r>
      <w:r w:rsidRPr="003D77AE">
        <w:rPr>
          <w:sz w:val="22"/>
          <w:szCs w:val="22"/>
        </w:rPr>
        <w:t xml:space="preserve">, </w:t>
      </w:r>
      <w:r w:rsidR="00610C4F" w:rsidRPr="003D77AE">
        <w:rPr>
          <w:sz w:val="22"/>
          <w:szCs w:val="22"/>
        </w:rPr>
        <w:t>Finanšu piedāvājumam</w:t>
      </w:r>
      <w:r w:rsidRPr="003D77AE">
        <w:rPr>
          <w:sz w:val="22"/>
          <w:szCs w:val="22"/>
        </w:rPr>
        <w:t xml:space="preserve"> (pielikums Nr.</w:t>
      </w:r>
      <w:r w:rsidR="00632786" w:rsidRPr="003D77AE">
        <w:rPr>
          <w:sz w:val="22"/>
          <w:szCs w:val="22"/>
        </w:rPr>
        <w:t xml:space="preserve">1), </w:t>
      </w:r>
      <w:r w:rsidRPr="003D77AE">
        <w:rPr>
          <w:sz w:val="22"/>
          <w:szCs w:val="22"/>
        </w:rPr>
        <w:t>darbu izpildes laika grafik</w:t>
      </w:r>
      <w:r w:rsidR="00610C4F" w:rsidRPr="003D77AE">
        <w:rPr>
          <w:sz w:val="22"/>
          <w:szCs w:val="22"/>
        </w:rPr>
        <w:t>am</w:t>
      </w:r>
      <w:r w:rsidRPr="003D77AE">
        <w:rPr>
          <w:sz w:val="22"/>
          <w:szCs w:val="22"/>
        </w:rPr>
        <w:t xml:space="preserve"> (pielikums Nr.2)</w:t>
      </w:r>
      <w:r w:rsidR="00610C4F" w:rsidRPr="003D77AE">
        <w:rPr>
          <w:sz w:val="22"/>
          <w:szCs w:val="22"/>
        </w:rPr>
        <w:t xml:space="preserve"> un tehniskajam</w:t>
      </w:r>
      <w:r w:rsidR="00632786" w:rsidRPr="003D77AE">
        <w:rPr>
          <w:sz w:val="22"/>
          <w:szCs w:val="22"/>
        </w:rPr>
        <w:t xml:space="preserve"> piedāvājum</w:t>
      </w:r>
      <w:r w:rsidR="00610C4F" w:rsidRPr="003D77AE">
        <w:rPr>
          <w:sz w:val="22"/>
          <w:szCs w:val="22"/>
        </w:rPr>
        <w:t>am</w:t>
      </w:r>
      <w:r w:rsidR="00632786" w:rsidRPr="003D77AE">
        <w:rPr>
          <w:sz w:val="22"/>
          <w:szCs w:val="22"/>
        </w:rPr>
        <w:t xml:space="preserve"> (pielikums Nr.3)</w:t>
      </w:r>
      <w:r w:rsidRPr="003D77AE">
        <w:rPr>
          <w:sz w:val="22"/>
          <w:szCs w:val="22"/>
        </w:rPr>
        <w:t>, kas ir uzskatāmi par šī Līguma neatņemamām sastāvdaļām</w:t>
      </w:r>
      <w:r w:rsidR="00CE75EF" w:rsidRPr="003D77AE">
        <w:rPr>
          <w:sz w:val="22"/>
          <w:szCs w:val="22"/>
        </w:rPr>
        <w:t>.</w:t>
      </w:r>
    </w:p>
    <w:p w:rsidR="00BD5777" w:rsidRPr="003D77AE" w:rsidRDefault="00BD5777" w:rsidP="00BD5777">
      <w:pPr>
        <w:tabs>
          <w:tab w:val="left" w:pos="0"/>
        </w:tabs>
        <w:jc w:val="both"/>
        <w:rPr>
          <w:sz w:val="22"/>
          <w:szCs w:val="22"/>
        </w:rPr>
      </w:pPr>
      <w:r w:rsidRPr="003D77AE">
        <w:rPr>
          <w:sz w:val="22"/>
          <w:szCs w:val="22"/>
        </w:rPr>
        <w:t>Darbi sevī ietver visus objektu izbūvei nepieciešamos būvdarbus, būvniecības vadību un organizēšanu, būvniecībai nepieciešamo materiālu un iekārtu piegādi, izpildu dokumentācijas un citas dokumentācijas sagatavošanu un citas darbības, kas izriet no Līguma vai Tāmes – specifikācijas.</w:t>
      </w:r>
    </w:p>
    <w:p w:rsidR="00BD5777" w:rsidRPr="003D77AE" w:rsidRDefault="00BD5777" w:rsidP="00BD5777">
      <w:pPr>
        <w:tabs>
          <w:tab w:val="left" w:pos="0"/>
        </w:tabs>
        <w:jc w:val="both"/>
        <w:rPr>
          <w:sz w:val="22"/>
          <w:szCs w:val="22"/>
        </w:rPr>
      </w:pPr>
      <w:r w:rsidRPr="003D77AE">
        <w:rPr>
          <w:sz w:val="22"/>
          <w:szCs w:val="22"/>
        </w:rPr>
        <w:t xml:space="preserve">1.2. </w:t>
      </w:r>
      <w:r w:rsidR="009A3ABF" w:rsidRPr="003D77AE">
        <w:rPr>
          <w:sz w:val="22"/>
          <w:szCs w:val="22"/>
        </w:rPr>
        <w:t>U</w:t>
      </w:r>
      <w:r w:rsidRPr="003D77AE">
        <w:rPr>
          <w:sz w:val="22"/>
          <w:szCs w:val="22"/>
        </w:rPr>
        <w:t xml:space="preserve">zņēmējs apliecina, ka viņš ir pienācīgi iepazinies ar veicamajiem Darbiem, tajā skaitā ar tajā ietvertajiem risinājumiem, darbu apjomiem, pielietojamiem materiāliem un prasībām, kā arī ar Objektu, un atsakās saistībā ar to izvirzīt jebkāda satura iebildumus vai pretenzijas. </w:t>
      </w:r>
      <w:r w:rsidR="009A3ABF" w:rsidRPr="003D77AE">
        <w:rPr>
          <w:sz w:val="22"/>
          <w:szCs w:val="22"/>
        </w:rPr>
        <w:t>U</w:t>
      </w:r>
      <w:r w:rsidRPr="003D77AE">
        <w:rPr>
          <w:sz w:val="22"/>
          <w:szCs w:val="22"/>
        </w:rPr>
        <w:t xml:space="preserve">zņēmējs apliecina, ka Tāmē – specifikācijā, ir iekļauti visi </w:t>
      </w:r>
      <w:r w:rsidR="009A3ABF" w:rsidRPr="003D77AE">
        <w:rPr>
          <w:sz w:val="22"/>
          <w:szCs w:val="22"/>
        </w:rPr>
        <w:t>U</w:t>
      </w:r>
      <w:r w:rsidRPr="003D77AE">
        <w:rPr>
          <w:sz w:val="22"/>
          <w:szCs w:val="22"/>
        </w:rPr>
        <w:t xml:space="preserve">zņēmēja ar </w:t>
      </w:r>
      <w:r w:rsidR="009A3ABF" w:rsidRPr="003D77AE">
        <w:rPr>
          <w:sz w:val="22"/>
          <w:szCs w:val="22"/>
        </w:rPr>
        <w:t>D</w:t>
      </w:r>
      <w:r w:rsidRPr="003D77AE">
        <w:rPr>
          <w:sz w:val="22"/>
          <w:szCs w:val="22"/>
        </w:rPr>
        <w:t>arbu veikšanu un objektu būvniecību saistītie izdevumi.</w:t>
      </w:r>
    </w:p>
    <w:p w:rsidR="009C3018" w:rsidRPr="003D77AE" w:rsidRDefault="009C3018" w:rsidP="00BD5777">
      <w:pPr>
        <w:tabs>
          <w:tab w:val="left" w:pos="0"/>
        </w:tabs>
        <w:jc w:val="both"/>
        <w:rPr>
          <w:sz w:val="22"/>
          <w:szCs w:val="22"/>
        </w:rPr>
      </w:pPr>
    </w:p>
    <w:p w:rsidR="00BD5777" w:rsidRPr="003D77AE" w:rsidRDefault="00BD5777" w:rsidP="00BD5777">
      <w:pPr>
        <w:pStyle w:val="BodyText"/>
        <w:overflowPunct w:val="0"/>
        <w:autoSpaceDE w:val="0"/>
        <w:autoSpaceDN w:val="0"/>
        <w:adjustRightInd w:val="0"/>
        <w:jc w:val="center"/>
        <w:textAlignment w:val="baseline"/>
        <w:rPr>
          <w:sz w:val="22"/>
          <w:szCs w:val="22"/>
        </w:rPr>
      </w:pPr>
      <w:r w:rsidRPr="003D77AE">
        <w:rPr>
          <w:sz w:val="22"/>
          <w:szCs w:val="22"/>
        </w:rPr>
        <w:t>2. LĪGUMCENA UN TĀS SAMAKSAS KĀRTĪBA</w:t>
      </w:r>
    </w:p>
    <w:p w:rsidR="00BD5777" w:rsidRPr="003D77AE" w:rsidRDefault="00BD5777" w:rsidP="00CE75EF">
      <w:pPr>
        <w:numPr>
          <w:ilvl w:val="1"/>
          <w:numId w:val="26"/>
        </w:numPr>
        <w:tabs>
          <w:tab w:val="left" w:pos="0"/>
        </w:tabs>
        <w:jc w:val="both"/>
        <w:rPr>
          <w:sz w:val="22"/>
          <w:szCs w:val="22"/>
        </w:rPr>
      </w:pPr>
      <w:r w:rsidRPr="003D77AE">
        <w:rPr>
          <w:sz w:val="22"/>
          <w:szCs w:val="22"/>
        </w:rPr>
        <w:t xml:space="preserve">Par Darbu izpildi Pasūtītājs samaksā </w:t>
      </w:r>
      <w:r w:rsidR="009A3ABF" w:rsidRPr="003D77AE">
        <w:rPr>
          <w:sz w:val="22"/>
          <w:szCs w:val="22"/>
        </w:rPr>
        <w:t>U</w:t>
      </w:r>
      <w:r w:rsidRPr="003D77AE">
        <w:rPr>
          <w:sz w:val="22"/>
          <w:szCs w:val="22"/>
        </w:rPr>
        <w:t xml:space="preserve">zņēmējam samaksu </w:t>
      </w:r>
      <w:r w:rsidR="00126BBF" w:rsidRPr="003D77AE">
        <w:rPr>
          <w:b/>
          <w:bCs/>
          <w:sz w:val="22"/>
          <w:szCs w:val="22"/>
        </w:rPr>
        <w:t>EUR</w:t>
      </w:r>
      <w:r w:rsidRPr="003D77AE">
        <w:rPr>
          <w:b/>
          <w:bCs/>
          <w:i/>
          <w:sz w:val="22"/>
          <w:szCs w:val="22"/>
        </w:rPr>
        <w:t xml:space="preserve">________ </w:t>
      </w:r>
      <w:r w:rsidR="00126BBF" w:rsidRPr="003D77AE">
        <w:rPr>
          <w:bCs/>
          <w:i/>
          <w:sz w:val="22"/>
          <w:szCs w:val="22"/>
        </w:rPr>
        <w:t>(summa ar vārdiem, e</w:t>
      </w:r>
      <w:r w:rsidR="009C3018" w:rsidRPr="003D77AE">
        <w:rPr>
          <w:bCs/>
          <w:i/>
          <w:sz w:val="22"/>
          <w:szCs w:val="22"/>
        </w:rPr>
        <w:t>u</w:t>
      </w:r>
      <w:r w:rsidR="00126BBF" w:rsidRPr="003D77AE">
        <w:rPr>
          <w:bCs/>
          <w:i/>
          <w:sz w:val="22"/>
          <w:szCs w:val="22"/>
        </w:rPr>
        <w:t>ro</w:t>
      </w:r>
      <w:r w:rsidRPr="003D77AE">
        <w:rPr>
          <w:b/>
          <w:bCs/>
          <w:i/>
          <w:sz w:val="22"/>
          <w:szCs w:val="22"/>
        </w:rPr>
        <w:t>)</w:t>
      </w:r>
      <w:r w:rsidRPr="003D77AE">
        <w:rPr>
          <w:bCs/>
          <w:sz w:val="22"/>
          <w:szCs w:val="22"/>
        </w:rPr>
        <w:t xml:space="preserve">, </w:t>
      </w:r>
      <w:r w:rsidR="00CE75EF" w:rsidRPr="003D77AE">
        <w:rPr>
          <w:sz w:val="22"/>
          <w:szCs w:val="22"/>
        </w:rPr>
        <w:t>papildus</w:t>
      </w:r>
      <w:r w:rsidRPr="003D77AE">
        <w:rPr>
          <w:sz w:val="22"/>
          <w:szCs w:val="22"/>
        </w:rPr>
        <w:t xml:space="preserve"> 21% pievienotās vērtības nodok</w:t>
      </w:r>
      <w:r w:rsidR="00CE75EF" w:rsidRPr="003D77AE">
        <w:rPr>
          <w:sz w:val="22"/>
          <w:szCs w:val="22"/>
        </w:rPr>
        <w:t>lis</w:t>
      </w:r>
      <w:r w:rsidRPr="003D77AE">
        <w:rPr>
          <w:sz w:val="22"/>
          <w:szCs w:val="22"/>
        </w:rPr>
        <w:t xml:space="preserve"> (PVN),</w:t>
      </w:r>
      <w:r w:rsidR="00CE75EF" w:rsidRPr="003D77AE">
        <w:rPr>
          <w:sz w:val="22"/>
          <w:szCs w:val="22"/>
        </w:rPr>
        <w:t xml:space="preserve"> kas kopā EUR ________ </w:t>
      </w:r>
      <w:r w:rsidR="00CE75EF" w:rsidRPr="003D77AE">
        <w:rPr>
          <w:bCs/>
          <w:i/>
          <w:sz w:val="22"/>
          <w:szCs w:val="22"/>
        </w:rPr>
        <w:t>(summa ar vārdiem, euro</w:t>
      </w:r>
      <w:r w:rsidR="00CE75EF" w:rsidRPr="003D77AE">
        <w:rPr>
          <w:b/>
          <w:bCs/>
          <w:i/>
          <w:sz w:val="22"/>
          <w:szCs w:val="22"/>
        </w:rPr>
        <w:t>)</w:t>
      </w:r>
      <w:r w:rsidR="00CE75EF" w:rsidRPr="003D77AE">
        <w:rPr>
          <w:sz w:val="22"/>
          <w:szCs w:val="22"/>
        </w:rPr>
        <w:t>,</w:t>
      </w:r>
      <w:r w:rsidRPr="003D77AE">
        <w:rPr>
          <w:sz w:val="22"/>
          <w:szCs w:val="22"/>
        </w:rPr>
        <w:t xml:space="preserve"> </w:t>
      </w:r>
      <w:r w:rsidRPr="003D77AE">
        <w:rPr>
          <w:bCs/>
          <w:sz w:val="22"/>
          <w:szCs w:val="22"/>
        </w:rPr>
        <w:t xml:space="preserve">turpmāk tekstā </w:t>
      </w:r>
      <w:r w:rsidRPr="003D77AE">
        <w:rPr>
          <w:b/>
          <w:sz w:val="22"/>
          <w:szCs w:val="22"/>
        </w:rPr>
        <w:t>Līgumcena</w:t>
      </w:r>
      <w:r w:rsidRPr="003D77AE">
        <w:rPr>
          <w:sz w:val="22"/>
          <w:szCs w:val="22"/>
        </w:rPr>
        <w:t xml:space="preserve">.  </w:t>
      </w:r>
      <w:r w:rsidR="009A3ABF" w:rsidRPr="003D77AE">
        <w:rPr>
          <w:sz w:val="22"/>
          <w:szCs w:val="22"/>
        </w:rPr>
        <w:t>U</w:t>
      </w:r>
      <w:r w:rsidRPr="003D77AE">
        <w:rPr>
          <w:sz w:val="22"/>
          <w:szCs w:val="22"/>
        </w:rPr>
        <w:t xml:space="preserve">zņēmējam nav tiesību prasīt Līguma summas paaugstināšanu inflācijas u.c. apstākļu dēļ. </w:t>
      </w:r>
    </w:p>
    <w:p w:rsidR="00BD5777" w:rsidRPr="003D77AE" w:rsidRDefault="00BD5777" w:rsidP="00BD5777">
      <w:pPr>
        <w:numPr>
          <w:ilvl w:val="1"/>
          <w:numId w:val="26"/>
        </w:numPr>
        <w:tabs>
          <w:tab w:val="left" w:pos="0"/>
        </w:tabs>
        <w:jc w:val="both"/>
      </w:pPr>
      <w:r w:rsidRPr="003D77AE">
        <w:rPr>
          <w:b/>
        </w:rPr>
        <w:t>Līgumcena tiek samaksāta</w:t>
      </w:r>
      <w:r w:rsidRPr="003D77AE">
        <w:t xml:space="preserve"> </w:t>
      </w:r>
      <w:r w:rsidR="009A3ABF" w:rsidRPr="003D77AE">
        <w:t>U</w:t>
      </w:r>
      <w:r w:rsidRPr="003D77AE">
        <w:t>zņēmējam sekojošā kārtībā:</w:t>
      </w:r>
    </w:p>
    <w:p w:rsidR="00BD5777" w:rsidRPr="003D77AE" w:rsidRDefault="009A3ABF" w:rsidP="00CE75EF">
      <w:pPr>
        <w:pStyle w:val="BodyTextIndent"/>
        <w:widowControl/>
        <w:numPr>
          <w:ilvl w:val="2"/>
          <w:numId w:val="26"/>
        </w:numPr>
        <w:tabs>
          <w:tab w:val="clear" w:pos="720"/>
          <w:tab w:val="left" w:pos="426"/>
          <w:tab w:val="num" w:pos="993"/>
        </w:tabs>
        <w:suppressAutoHyphens w:val="0"/>
        <w:spacing w:after="0"/>
        <w:ind w:left="993" w:hanging="567"/>
        <w:jc w:val="both"/>
        <w:rPr>
          <w:sz w:val="22"/>
          <w:szCs w:val="22"/>
        </w:rPr>
      </w:pPr>
      <w:r w:rsidRPr="003D77AE">
        <w:rPr>
          <w:sz w:val="22"/>
          <w:szCs w:val="22"/>
        </w:rPr>
        <w:t>U</w:t>
      </w:r>
      <w:r w:rsidR="00BD5777" w:rsidRPr="003D77AE">
        <w:rPr>
          <w:sz w:val="22"/>
          <w:szCs w:val="22"/>
        </w:rPr>
        <w:t xml:space="preserve">zņēmējs katru mēnesi iesniedz </w:t>
      </w:r>
      <w:r w:rsidR="00BD5777" w:rsidRPr="003D77AE">
        <w:rPr>
          <w:sz w:val="22"/>
          <w:szCs w:val="22"/>
          <w:u w:val="single"/>
        </w:rPr>
        <w:t>būvuzrauga akceptētu</w:t>
      </w:r>
      <w:r w:rsidR="00BD5777" w:rsidRPr="003D77AE">
        <w:rPr>
          <w:sz w:val="22"/>
          <w:szCs w:val="22"/>
        </w:rPr>
        <w:t xml:space="preserve"> atskaiti (Forma 2) par izpildītajiem darbiem. Pasūtītājs 5 (piecu) darba dienu laikā, skaitot no tās saņemšanas brīža, to izskata un akceptē vai atgriež </w:t>
      </w:r>
      <w:r w:rsidRPr="003D77AE">
        <w:rPr>
          <w:sz w:val="22"/>
          <w:szCs w:val="22"/>
        </w:rPr>
        <w:t>U</w:t>
      </w:r>
      <w:r w:rsidR="00BD5777" w:rsidRPr="003D77AE">
        <w:rPr>
          <w:sz w:val="22"/>
          <w:szCs w:val="22"/>
        </w:rPr>
        <w:t>zņēmējam kopā ar motivētiem iebildumiem. Tikai akceptētais akts Forma Nr.2 ir pamats rēķina iesniegšanai.</w:t>
      </w:r>
      <w:r w:rsidR="00BD5777" w:rsidRPr="003D77AE">
        <w:rPr>
          <w:rFonts w:eastAsia="MS Mincho"/>
          <w:i/>
          <w:sz w:val="22"/>
          <w:szCs w:val="22"/>
        </w:rPr>
        <w:t xml:space="preserve"> </w:t>
      </w:r>
      <w:r w:rsidR="00BD5777" w:rsidRPr="003D77AE">
        <w:rPr>
          <w:sz w:val="22"/>
          <w:szCs w:val="22"/>
        </w:rPr>
        <w:t xml:space="preserve">Pasūtītājam </w:t>
      </w:r>
      <w:r w:rsidR="00BD5777" w:rsidRPr="003D77AE">
        <w:rPr>
          <w:rFonts w:eastAsia="MS Mincho"/>
          <w:iCs/>
          <w:sz w:val="22"/>
          <w:szCs w:val="22"/>
        </w:rPr>
        <w:t>ir tiesības nepieņemt</w:t>
      </w:r>
      <w:r w:rsidR="00BD5777" w:rsidRPr="003D77AE">
        <w:rPr>
          <w:rFonts w:eastAsia="MS Mincho"/>
          <w:i/>
          <w:sz w:val="22"/>
          <w:szCs w:val="22"/>
        </w:rPr>
        <w:t xml:space="preserve"> </w:t>
      </w:r>
      <w:r w:rsidR="00BD5777" w:rsidRPr="003D77AE">
        <w:rPr>
          <w:rFonts w:eastAsia="MS Mincho"/>
          <w:iCs/>
          <w:sz w:val="22"/>
          <w:szCs w:val="22"/>
        </w:rPr>
        <w:t xml:space="preserve">(atteikt pieņemt izskatīšanai vai atteikt akceptēt) aktu </w:t>
      </w:r>
      <w:r w:rsidR="00BD5777" w:rsidRPr="003D77AE">
        <w:rPr>
          <w:sz w:val="22"/>
          <w:szCs w:val="22"/>
        </w:rPr>
        <w:t xml:space="preserve">Forma Nr.2  ja būvuzraugs to nav akceptējis vai izpilddokumentācija pilnīgi vai daļēji nav pievienota. Pasūtītājs samaksā </w:t>
      </w:r>
      <w:r w:rsidRPr="003D77AE">
        <w:rPr>
          <w:sz w:val="22"/>
          <w:szCs w:val="22"/>
        </w:rPr>
        <w:t>U</w:t>
      </w:r>
      <w:r w:rsidR="00BD5777" w:rsidRPr="003D77AE">
        <w:rPr>
          <w:sz w:val="22"/>
          <w:szCs w:val="22"/>
        </w:rPr>
        <w:t>zņēmējam</w:t>
      </w:r>
      <w:r w:rsidR="00BD5777" w:rsidRPr="003D77AE">
        <w:rPr>
          <w:sz w:val="22"/>
          <w:szCs w:val="22"/>
          <w:lang w:eastAsia="en-US"/>
        </w:rPr>
        <w:t xml:space="preserve"> </w:t>
      </w:r>
      <w:r w:rsidR="00BD5777" w:rsidRPr="003D77AE">
        <w:rPr>
          <w:sz w:val="22"/>
          <w:szCs w:val="22"/>
        </w:rPr>
        <w:t xml:space="preserve">par mēnesī kvalitatīvi izpildītiem Darbiem __ (___) darba dienu laikā pēc akta Forma Nr.2 akceptēšanas un atbilstoša rēķina saņemšanas. Apmaksa </w:t>
      </w:r>
      <w:r w:rsidRPr="003D77AE">
        <w:rPr>
          <w:sz w:val="22"/>
          <w:szCs w:val="22"/>
        </w:rPr>
        <w:t>U</w:t>
      </w:r>
      <w:r w:rsidR="00BD5777" w:rsidRPr="003D77AE">
        <w:rPr>
          <w:sz w:val="22"/>
          <w:szCs w:val="22"/>
        </w:rPr>
        <w:t>zņēmējam</w:t>
      </w:r>
      <w:r w:rsidR="00BD5777" w:rsidRPr="003D77AE">
        <w:rPr>
          <w:sz w:val="22"/>
          <w:szCs w:val="22"/>
          <w:lang w:eastAsia="en-US"/>
        </w:rPr>
        <w:t xml:space="preserve"> </w:t>
      </w:r>
      <w:r w:rsidR="00BD5777" w:rsidRPr="003D77AE">
        <w:rPr>
          <w:sz w:val="22"/>
          <w:szCs w:val="22"/>
        </w:rPr>
        <w:t xml:space="preserve">notiek ar pārskaitījumu uz </w:t>
      </w:r>
      <w:r w:rsidRPr="003D77AE">
        <w:rPr>
          <w:sz w:val="22"/>
          <w:szCs w:val="22"/>
        </w:rPr>
        <w:t>U</w:t>
      </w:r>
      <w:r w:rsidR="00BD5777" w:rsidRPr="003D77AE">
        <w:rPr>
          <w:sz w:val="22"/>
          <w:szCs w:val="22"/>
        </w:rPr>
        <w:t>zņēmēja</w:t>
      </w:r>
      <w:r w:rsidR="00BD5777" w:rsidRPr="003D77AE">
        <w:rPr>
          <w:sz w:val="22"/>
          <w:szCs w:val="22"/>
          <w:lang w:eastAsia="en-US"/>
        </w:rPr>
        <w:t xml:space="preserve"> </w:t>
      </w:r>
      <w:r w:rsidR="00BD5777" w:rsidRPr="003D77AE">
        <w:rPr>
          <w:sz w:val="22"/>
          <w:szCs w:val="22"/>
        </w:rPr>
        <w:t>norādīto bankas norēķina kontu, ievērojot Līguma nosacījumus.</w:t>
      </w:r>
    </w:p>
    <w:p w:rsidR="00BD5777" w:rsidRPr="003D77AE" w:rsidRDefault="00BD5777" w:rsidP="00CE75EF">
      <w:pPr>
        <w:pStyle w:val="BodyText"/>
        <w:numPr>
          <w:ilvl w:val="2"/>
          <w:numId w:val="26"/>
        </w:numPr>
        <w:tabs>
          <w:tab w:val="clear" w:pos="720"/>
          <w:tab w:val="num" w:pos="993"/>
          <w:tab w:val="left" w:pos="1080"/>
        </w:tabs>
        <w:overflowPunct w:val="0"/>
        <w:autoSpaceDE w:val="0"/>
        <w:autoSpaceDN w:val="0"/>
        <w:adjustRightInd w:val="0"/>
        <w:ind w:left="993" w:hanging="567"/>
        <w:rPr>
          <w:sz w:val="22"/>
          <w:szCs w:val="22"/>
        </w:rPr>
      </w:pPr>
      <w:r w:rsidRPr="003D77AE">
        <w:rPr>
          <w:sz w:val="22"/>
          <w:szCs w:val="22"/>
        </w:rPr>
        <w:t xml:space="preserve">Beidzamo maksājumu Pasūtītājs samaksā </w:t>
      </w:r>
      <w:r w:rsidR="00063B78" w:rsidRPr="003D77AE">
        <w:rPr>
          <w:sz w:val="22"/>
          <w:szCs w:val="22"/>
        </w:rPr>
        <w:t>____________</w:t>
      </w:r>
      <w:r w:rsidRPr="003D77AE">
        <w:rPr>
          <w:sz w:val="22"/>
          <w:szCs w:val="22"/>
        </w:rPr>
        <w:t xml:space="preserve"> laikā pēc </w:t>
      </w:r>
      <w:r w:rsidRPr="003D77AE">
        <w:rPr>
          <w:sz w:val="22"/>
          <w:szCs w:val="22"/>
          <w:u w:val="single"/>
        </w:rPr>
        <w:t>būvuzrauga akceptētas</w:t>
      </w:r>
      <w:r w:rsidRPr="003D77AE">
        <w:rPr>
          <w:sz w:val="22"/>
          <w:szCs w:val="22"/>
        </w:rPr>
        <w:t xml:space="preserve"> atskaites (Forma 2) par izpildītajiem darbiem saņemšanas un Darbu nodošanas-pieņemšanas akta parakstīšanas par visu Līgumā minēto Darbu</w:t>
      </w:r>
      <w:r w:rsidRPr="003D77AE">
        <w:rPr>
          <w:i/>
          <w:sz w:val="22"/>
          <w:szCs w:val="22"/>
        </w:rPr>
        <w:t xml:space="preserve"> </w:t>
      </w:r>
      <w:r w:rsidRPr="003D77AE">
        <w:rPr>
          <w:sz w:val="22"/>
          <w:szCs w:val="22"/>
        </w:rPr>
        <w:t xml:space="preserve">izpildi pēc </w:t>
      </w:r>
      <w:r w:rsidR="009A3ABF" w:rsidRPr="003D77AE">
        <w:rPr>
          <w:sz w:val="22"/>
          <w:szCs w:val="22"/>
        </w:rPr>
        <w:t>U</w:t>
      </w:r>
      <w:r w:rsidRPr="003D77AE">
        <w:rPr>
          <w:sz w:val="22"/>
          <w:szCs w:val="22"/>
        </w:rPr>
        <w:t xml:space="preserve">zņēmēja rēķina saņemšanas. </w:t>
      </w:r>
    </w:p>
    <w:p w:rsidR="009C3018" w:rsidRPr="003D77AE" w:rsidRDefault="009C3018" w:rsidP="009C3018">
      <w:pPr>
        <w:pStyle w:val="BodyText"/>
        <w:tabs>
          <w:tab w:val="left" w:pos="1080"/>
        </w:tabs>
        <w:overflowPunct w:val="0"/>
        <w:autoSpaceDE w:val="0"/>
        <w:autoSpaceDN w:val="0"/>
        <w:adjustRightInd w:val="0"/>
        <w:ind w:left="720"/>
        <w:rPr>
          <w:sz w:val="22"/>
          <w:szCs w:val="22"/>
        </w:rPr>
      </w:pPr>
    </w:p>
    <w:p w:rsidR="00EE4BA7" w:rsidRPr="003D77AE" w:rsidRDefault="00EE4BA7" w:rsidP="00BD5777">
      <w:pPr>
        <w:pStyle w:val="BodyText"/>
        <w:overflowPunct w:val="0"/>
        <w:autoSpaceDE w:val="0"/>
        <w:autoSpaceDN w:val="0"/>
        <w:adjustRightInd w:val="0"/>
        <w:jc w:val="center"/>
        <w:textAlignment w:val="baseline"/>
        <w:rPr>
          <w:sz w:val="22"/>
          <w:szCs w:val="22"/>
        </w:rPr>
      </w:pPr>
    </w:p>
    <w:p w:rsidR="00BD5777" w:rsidRPr="003D77AE" w:rsidRDefault="00BD5777" w:rsidP="00BD5777">
      <w:pPr>
        <w:pStyle w:val="BodyText"/>
        <w:overflowPunct w:val="0"/>
        <w:autoSpaceDE w:val="0"/>
        <w:autoSpaceDN w:val="0"/>
        <w:adjustRightInd w:val="0"/>
        <w:jc w:val="center"/>
        <w:textAlignment w:val="baseline"/>
        <w:rPr>
          <w:sz w:val="22"/>
          <w:szCs w:val="22"/>
        </w:rPr>
      </w:pPr>
      <w:r w:rsidRPr="003D77AE">
        <w:rPr>
          <w:sz w:val="22"/>
          <w:szCs w:val="22"/>
        </w:rPr>
        <w:lastRenderedPageBreak/>
        <w:t>3. DARBU VEIKŠANAS TERMIŅI</w:t>
      </w:r>
    </w:p>
    <w:p w:rsidR="00BD5777" w:rsidRPr="003D77AE" w:rsidRDefault="00C9194E" w:rsidP="00BD5777">
      <w:pPr>
        <w:numPr>
          <w:ilvl w:val="1"/>
          <w:numId w:val="21"/>
        </w:numPr>
        <w:tabs>
          <w:tab w:val="left" w:pos="0"/>
        </w:tabs>
        <w:suppressAutoHyphens/>
        <w:jc w:val="both"/>
        <w:rPr>
          <w:sz w:val="22"/>
          <w:szCs w:val="22"/>
        </w:rPr>
      </w:pPr>
      <w:r w:rsidRPr="003D77AE">
        <w:rPr>
          <w:sz w:val="22"/>
          <w:szCs w:val="22"/>
        </w:rPr>
        <w:t>Darbu pabeigšanas termiņš: 2014</w:t>
      </w:r>
      <w:r w:rsidR="00BD5777" w:rsidRPr="003D77AE">
        <w:rPr>
          <w:sz w:val="22"/>
          <w:szCs w:val="22"/>
        </w:rPr>
        <w:t xml:space="preserve">.gada </w:t>
      </w:r>
      <w:r w:rsidR="00EE4BA7" w:rsidRPr="003D77AE">
        <w:rPr>
          <w:sz w:val="22"/>
          <w:szCs w:val="22"/>
        </w:rPr>
        <w:t>________________</w:t>
      </w:r>
    </w:p>
    <w:p w:rsidR="00BD5777" w:rsidRPr="003D77AE" w:rsidRDefault="00BD5777" w:rsidP="00BD5777">
      <w:pPr>
        <w:numPr>
          <w:ilvl w:val="1"/>
          <w:numId w:val="21"/>
        </w:numPr>
        <w:tabs>
          <w:tab w:val="left" w:pos="0"/>
        </w:tabs>
        <w:suppressAutoHyphens/>
        <w:jc w:val="both"/>
        <w:rPr>
          <w:sz w:val="22"/>
          <w:szCs w:val="22"/>
        </w:rPr>
      </w:pPr>
      <w:r w:rsidRPr="003D77AE">
        <w:rPr>
          <w:sz w:val="22"/>
          <w:szCs w:val="22"/>
        </w:rPr>
        <w:t>Darbi tiek veikti saskaņā ar darbu izpildes laika grafiku (pielikums Nr.2).</w:t>
      </w:r>
    </w:p>
    <w:p w:rsidR="00BD5777" w:rsidRPr="003D77AE" w:rsidRDefault="009A3ABF" w:rsidP="00BD5777">
      <w:pPr>
        <w:numPr>
          <w:ilvl w:val="1"/>
          <w:numId w:val="21"/>
        </w:numPr>
        <w:tabs>
          <w:tab w:val="left" w:pos="0"/>
        </w:tabs>
        <w:suppressAutoHyphens/>
        <w:jc w:val="both"/>
        <w:rPr>
          <w:sz w:val="22"/>
          <w:szCs w:val="22"/>
        </w:rPr>
      </w:pPr>
      <w:r w:rsidRPr="003D77AE">
        <w:rPr>
          <w:sz w:val="22"/>
          <w:szCs w:val="22"/>
        </w:rPr>
        <w:t>U</w:t>
      </w:r>
      <w:r w:rsidR="00BD5777" w:rsidRPr="003D77AE">
        <w:rPr>
          <w:sz w:val="22"/>
          <w:szCs w:val="22"/>
        </w:rPr>
        <w:t>zņēmējs apņemas nekavējoties ziņot Pasūtītājam par visiem apstākļiem un/vai šķēršļiem, kuri kavē Darbu izpildi Darbu veikšanas grafikā noteiktajos termiņos.</w:t>
      </w:r>
    </w:p>
    <w:p w:rsidR="00BD5777" w:rsidRPr="003D77AE" w:rsidRDefault="009A3ABF" w:rsidP="00BD5777">
      <w:pPr>
        <w:numPr>
          <w:ilvl w:val="1"/>
          <w:numId w:val="21"/>
        </w:numPr>
        <w:tabs>
          <w:tab w:val="left" w:pos="0"/>
        </w:tabs>
        <w:suppressAutoHyphens/>
        <w:jc w:val="both"/>
        <w:rPr>
          <w:sz w:val="22"/>
          <w:szCs w:val="22"/>
        </w:rPr>
      </w:pPr>
      <w:r w:rsidRPr="003D77AE">
        <w:rPr>
          <w:sz w:val="22"/>
          <w:szCs w:val="22"/>
        </w:rPr>
        <w:t>U</w:t>
      </w:r>
      <w:r w:rsidR="00BD5777" w:rsidRPr="003D77AE">
        <w:rPr>
          <w:sz w:val="22"/>
          <w:szCs w:val="22"/>
        </w:rPr>
        <w:t>zņēmējam ir tiesības uz Darbu izpildes termiņa pagarinājumu, ja Darbu izpilde tiek kavēta viena vai vairāku zemāk uzskaitīto iemeslu dēļ :</w:t>
      </w:r>
    </w:p>
    <w:p w:rsidR="00BD5777" w:rsidRPr="003D77AE" w:rsidRDefault="00BD5777" w:rsidP="00E91FE0">
      <w:pPr>
        <w:numPr>
          <w:ilvl w:val="2"/>
          <w:numId w:val="21"/>
        </w:numPr>
        <w:tabs>
          <w:tab w:val="left" w:pos="0"/>
          <w:tab w:val="left" w:pos="960"/>
        </w:tabs>
        <w:suppressAutoHyphens/>
        <w:ind w:firstLine="0"/>
        <w:jc w:val="both"/>
        <w:rPr>
          <w:sz w:val="22"/>
          <w:szCs w:val="22"/>
        </w:rPr>
      </w:pPr>
      <w:r w:rsidRPr="003D77AE">
        <w:rPr>
          <w:sz w:val="22"/>
          <w:szCs w:val="22"/>
        </w:rPr>
        <w:t>ja pēc Pasūtītāja pieprasījuma tiek izdarītas izmaiņas Darbu apjomā;</w:t>
      </w:r>
    </w:p>
    <w:p w:rsidR="00BD5777" w:rsidRPr="003D77AE" w:rsidRDefault="00BD5777" w:rsidP="00E91FE0">
      <w:pPr>
        <w:numPr>
          <w:ilvl w:val="2"/>
          <w:numId w:val="21"/>
        </w:numPr>
        <w:tabs>
          <w:tab w:val="left" w:pos="0"/>
          <w:tab w:val="left" w:pos="960"/>
        </w:tabs>
        <w:suppressAutoHyphens/>
        <w:ind w:firstLine="0"/>
        <w:jc w:val="both"/>
        <w:rPr>
          <w:sz w:val="22"/>
          <w:szCs w:val="22"/>
        </w:rPr>
      </w:pPr>
      <w:r w:rsidRPr="003D77AE">
        <w:rPr>
          <w:sz w:val="22"/>
          <w:szCs w:val="22"/>
        </w:rPr>
        <w:t>ja Pasūtītāja iesniegtajos dokumentos ir konstatētas kļūdas, kuru novēršana ir saistīta ar Darbu izpildes apturēšanu.</w:t>
      </w:r>
    </w:p>
    <w:p w:rsidR="00BD5777" w:rsidRPr="003D77AE" w:rsidRDefault="00BD5777" w:rsidP="00E91FE0">
      <w:pPr>
        <w:numPr>
          <w:ilvl w:val="2"/>
          <w:numId w:val="21"/>
        </w:numPr>
        <w:tabs>
          <w:tab w:val="left" w:pos="0"/>
          <w:tab w:val="left" w:pos="960"/>
        </w:tabs>
        <w:suppressAutoHyphens/>
        <w:ind w:firstLine="0"/>
        <w:jc w:val="both"/>
        <w:rPr>
          <w:sz w:val="22"/>
          <w:szCs w:val="22"/>
        </w:rPr>
      </w:pPr>
      <w:r w:rsidRPr="003D77AE">
        <w:rPr>
          <w:sz w:val="22"/>
          <w:szCs w:val="22"/>
        </w:rPr>
        <w:t xml:space="preserve">ja Pasūtītāja saistību savlaicīgas neizpildes dēļ ir tikusi apgrūtināta </w:t>
      </w:r>
      <w:r w:rsidR="00790818" w:rsidRPr="003D77AE">
        <w:rPr>
          <w:sz w:val="22"/>
          <w:szCs w:val="22"/>
        </w:rPr>
        <w:t>U</w:t>
      </w:r>
      <w:r w:rsidRPr="003D77AE">
        <w:rPr>
          <w:sz w:val="22"/>
          <w:szCs w:val="22"/>
        </w:rPr>
        <w:t xml:space="preserve">zņēmēja saistību izpilde, ar nosacījumu, ka </w:t>
      </w:r>
      <w:r w:rsidR="009A3ABF" w:rsidRPr="003D77AE">
        <w:rPr>
          <w:sz w:val="22"/>
          <w:szCs w:val="22"/>
        </w:rPr>
        <w:t>U</w:t>
      </w:r>
      <w:r w:rsidRPr="003D77AE">
        <w:rPr>
          <w:sz w:val="22"/>
          <w:szCs w:val="22"/>
        </w:rPr>
        <w:t>zņēmējs ir nekavējoties (trīs darba dienu laikā no brīža, kad ir iestājies Pasūtītāja nokavējums) rakstiski informējis Pasūtītāju par šādu saistību neizpildi un tās ietekmi uz Līguma izpildes termiņiem;</w:t>
      </w:r>
    </w:p>
    <w:p w:rsidR="00BD5777" w:rsidRPr="003D77AE" w:rsidRDefault="00BD5777" w:rsidP="00E91FE0">
      <w:pPr>
        <w:numPr>
          <w:ilvl w:val="2"/>
          <w:numId w:val="21"/>
        </w:numPr>
        <w:tabs>
          <w:tab w:val="left" w:pos="0"/>
          <w:tab w:val="left" w:pos="960"/>
        </w:tabs>
        <w:suppressAutoHyphens/>
        <w:ind w:firstLine="0"/>
        <w:jc w:val="both"/>
        <w:rPr>
          <w:sz w:val="22"/>
          <w:szCs w:val="22"/>
        </w:rPr>
      </w:pPr>
      <w:r w:rsidRPr="003D77AE">
        <w:rPr>
          <w:sz w:val="22"/>
          <w:szCs w:val="22"/>
        </w:rPr>
        <w:t xml:space="preserve">ja iestājušies nepārvaramas varas un ārkārtēji apstākļi, kuri atrodas ārpus </w:t>
      </w:r>
      <w:r w:rsidR="009A3ABF" w:rsidRPr="003D77AE">
        <w:rPr>
          <w:sz w:val="22"/>
          <w:szCs w:val="22"/>
        </w:rPr>
        <w:t>U</w:t>
      </w:r>
      <w:r w:rsidRPr="003D77AE">
        <w:rPr>
          <w:sz w:val="22"/>
          <w:szCs w:val="22"/>
        </w:rPr>
        <w:t xml:space="preserve">zņēmēja kontroles un kuri būtiski traucē Darbu savlaicīgu izpildi, par ko </w:t>
      </w:r>
      <w:r w:rsidR="009A3ABF" w:rsidRPr="003D77AE">
        <w:rPr>
          <w:sz w:val="22"/>
          <w:szCs w:val="22"/>
        </w:rPr>
        <w:t>U</w:t>
      </w:r>
      <w:r w:rsidRPr="003D77AE">
        <w:rPr>
          <w:sz w:val="22"/>
          <w:szCs w:val="22"/>
        </w:rPr>
        <w:t>zņēmējs rakstiski 3 dienu laikā informējis Pasūtītāju</w:t>
      </w:r>
    </w:p>
    <w:p w:rsidR="00BD5777" w:rsidRPr="003D77AE" w:rsidRDefault="009A3ABF" w:rsidP="00BD5777">
      <w:pPr>
        <w:numPr>
          <w:ilvl w:val="1"/>
          <w:numId w:val="21"/>
        </w:numPr>
        <w:tabs>
          <w:tab w:val="left" w:pos="0"/>
        </w:tabs>
        <w:suppressAutoHyphens/>
        <w:jc w:val="both"/>
        <w:rPr>
          <w:sz w:val="22"/>
          <w:szCs w:val="22"/>
        </w:rPr>
      </w:pPr>
      <w:r w:rsidRPr="003D77AE">
        <w:rPr>
          <w:sz w:val="22"/>
          <w:szCs w:val="22"/>
        </w:rPr>
        <w:t>U</w:t>
      </w:r>
      <w:r w:rsidR="00BD5777" w:rsidRPr="003D77AE">
        <w:rPr>
          <w:sz w:val="22"/>
          <w:szCs w:val="22"/>
        </w:rPr>
        <w:t xml:space="preserve">zņēmējam nav tiesības uz Darbu izpildes termiņa pagarinājumu tādu iemeslu dēļ, kuri viņam bija jāņem vērā vai arī pie pienācīgas rūpības nevarēja būt nezināmi, noslēdzot šo līgumu. Tas pats attiecas arī uz apstākļiem, kuru sekas </w:t>
      </w:r>
      <w:r w:rsidRPr="003D77AE">
        <w:rPr>
          <w:sz w:val="22"/>
          <w:szCs w:val="22"/>
        </w:rPr>
        <w:t>U</w:t>
      </w:r>
      <w:r w:rsidR="00BD5777" w:rsidRPr="003D77AE">
        <w:rPr>
          <w:sz w:val="22"/>
          <w:szCs w:val="22"/>
        </w:rPr>
        <w:t>zņēmējs būtu varējis sagaidīt vai novērst.</w:t>
      </w:r>
    </w:p>
    <w:p w:rsidR="00BD5777" w:rsidRPr="003D77AE" w:rsidRDefault="00BD5777" w:rsidP="00BD5777">
      <w:pPr>
        <w:numPr>
          <w:ilvl w:val="1"/>
          <w:numId w:val="21"/>
        </w:numPr>
        <w:tabs>
          <w:tab w:val="left" w:pos="0"/>
        </w:tabs>
        <w:suppressAutoHyphens/>
        <w:jc w:val="both"/>
        <w:rPr>
          <w:sz w:val="22"/>
          <w:szCs w:val="22"/>
        </w:rPr>
      </w:pPr>
      <w:r w:rsidRPr="003D77AE">
        <w:rPr>
          <w:sz w:val="22"/>
          <w:szCs w:val="22"/>
        </w:rPr>
        <w:t xml:space="preserve">Ja </w:t>
      </w:r>
      <w:r w:rsidR="009A3ABF" w:rsidRPr="003D77AE">
        <w:rPr>
          <w:sz w:val="22"/>
          <w:szCs w:val="22"/>
        </w:rPr>
        <w:t>U</w:t>
      </w:r>
      <w:r w:rsidRPr="003D77AE">
        <w:rPr>
          <w:sz w:val="22"/>
          <w:szCs w:val="22"/>
        </w:rPr>
        <w:t xml:space="preserve">zņēmējs Līguma 3.4.punktā minēto iemeslu dēļ vēlas Darbu izpildes termiņa pagarinājumu, viņš par to ziņo Pasūtītājam rakstiski. Šāds paziņojums nosūtāms nekavējoties pēc tam, kad </w:t>
      </w:r>
      <w:r w:rsidR="009A3ABF" w:rsidRPr="003D77AE">
        <w:rPr>
          <w:sz w:val="22"/>
          <w:szCs w:val="22"/>
        </w:rPr>
        <w:t>U</w:t>
      </w:r>
      <w:r w:rsidRPr="003D77AE">
        <w:rPr>
          <w:sz w:val="22"/>
          <w:szCs w:val="22"/>
        </w:rPr>
        <w:t>zņēmējs uzzinājis par esošiem vai vēl sagaidāmiem apstākļiem, kas izraisa Darbu izpildes kavējumu. Ja šāds paziņojums nekavējoties netiek nosūtīts, tiesības pieprasīt termiņa pagarinājumu tiek zaudētas.</w:t>
      </w:r>
    </w:p>
    <w:p w:rsidR="00BD5777" w:rsidRPr="003D77AE" w:rsidRDefault="00BD5777" w:rsidP="00BD5777">
      <w:pPr>
        <w:numPr>
          <w:ilvl w:val="1"/>
          <w:numId w:val="21"/>
        </w:numPr>
        <w:tabs>
          <w:tab w:val="left" w:pos="0"/>
        </w:tabs>
        <w:suppressAutoHyphens/>
        <w:jc w:val="both"/>
        <w:rPr>
          <w:sz w:val="22"/>
          <w:szCs w:val="22"/>
        </w:rPr>
      </w:pPr>
      <w:r w:rsidRPr="003D77AE">
        <w:rPr>
          <w:sz w:val="22"/>
          <w:szCs w:val="22"/>
        </w:rPr>
        <w:t xml:space="preserve">Pasūtītājam ir pienākums sniegt </w:t>
      </w:r>
      <w:r w:rsidR="002C3A9C" w:rsidRPr="003D77AE">
        <w:rPr>
          <w:sz w:val="22"/>
          <w:szCs w:val="22"/>
        </w:rPr>
        <w:t>U</w:t>
      </w:r>
      <w:r w:rsidRPr="003D77AE">
        <w:rPr>
          <w:sz w:val="22"/>
          <w:szCs w:val="22"/>
        </w:rPr>
        <w:t>zņēmējam atbildi uz saņemto paziņojumu.</w:t>
      </w:r>
    </w:p>
    <w:p w:rsidR="009C3018" w:rsidRPr="003D77AE" w:rsidRDefault="009C3018" w:rsidP="009C3018">
      <w:pPr>
        <w:tabs>
          <w:tab w:val="left" w:pos="0"/>
        </w:tabs>
        <w:suppressAutoHyphens/>
        <w:ind w:left="360"/>
        <w:jc w:val="both"/>
        <w:rPr>
          <w:sz w:val="22"/>
          <w:szCs w:val="22"/>
        </w:rPr>
      </w:pPr>
    </w:p>
    <w:p w:rsidR="00BD5777" w:rsidRPr="003D77AE" w:rsidRDefault="00BD5777" w:rsidP="00BD5777">
      <w:pPr>
        <w:tabs>
          <w:tab w:val="left" w:pos="0"/>
        </w:tabs>
        <w:jc w:val="center"/>
        <w:rPr>
          <w:b/>
          <w:sz w:val="22"/>
          <w:szCs w:val="22"/>
        </w:rPr>
      </w:pPr>
      <w:r w:rsidRPr="003D77AE">
        <w:rPr>
          <w:b/>
          <w:sz w:val="22"/>
          <w:szCs w:val="22"/>
        </w:rPr>
        <w:t>4. DARBU IZPILDES NOTEIKUMI</w:t>
      </w:r>
    </w:p>
    <w:p w:rsidR="00BD5777" w:rsidRPr="003D77AE" w:rsidRDefault="00BD5777" w:rsidP="00BD5777">
      <w:pPr>
        <w:pStyle w:val="BodyText"/>
        <w:tabs>
          <w:tab w:val="left" w:pos="600"/>
        </w:tabs>
        <w:overflowPunct w:val="0"/>
        <w:autoSpaceDE w:val="0"/>
        <w:autoSpaceDN w:val="0"/>
        <w:adjustRightInd w:val="0"/>
        <w:ind w:left="480" w:hanging="480"/>
        <w:textAlignment w:val="baseline"/>
        <w:rPr>
          <w:b w:val="0"/>
          <w:sz w:val="22"/>
          <w:szCs w:val="22"/>
        </w:rPr>
      </w:pPr>
      <w:r w:rsidRPr="003D77AE">
        <w:rPr>
          <w:b w:val="0"/>
          <w:sz w:val="22"/>
          <w:szCs w:val="22"/>
        </w:rPr>
        <w:t xml:space="preserve">4.1. </w:t>
      </w:r>
      <w:r w:rsidR="009A3ABF" w:rsidRPr="003D77AE">
        <w:rPr>
          <w:b w:val="0"/>
          <w:sz w:val="22"/>
          <w:szCs w:val="22"/>
        </w:rPr>
        <w:t>U</w:t>
      </w:r>
      <w:r w:rsidRPr="003D77AE">
        <w:rPr>
          <w:b w:val="0"/>
          <w:sz w:val="22"/>
          <w:szCs w:val="22"/>
        </w:rPr>
        <w:t>zņēmējam Darbi ir jāveic saskaņā ar Līguma noteikumiem, Pasūtītāja vai būvuzrauga norādījumiem, ciktāl šādi norādījumi neizmaina projektu, Līgumcenu vai Darbu izpi</w:t>
      </w:r>
      <w:r w:rsidR="00790818" w:rsidRPr="003D77AE">
        <w:rPr>
          <w:b w:val="0"/>
          <w:sz w:val="22"/>
          <w:szCs w:val="22"/>
        </w:rPr>
        <w:t>ldes termiņus.</w:t>
      </w:r>
      <w:r w:rsidRPr="003D77AE">
        <w:rPr>
          <w:b w:val="0"/>
          <w:sz w:val="22"/>
          <w:szCs w:val="22"/>
        </w:rPr>
        <w:t xml:space="preserve"> Darbi tiek izpildīti precīzi un profesionālā līmenī.</w:t>
      </w:r>
    </w:p>
    <w:p w:rsidR="00BD5777" w:rsidRPr="003D77AE" w:rsidRDefault="00BD5777" w:rsidP="00BD5777">
      <w:pPr>
        <w:pStyle w:val="BodyText"/>
        <w:tabs>
          <w:tab w:val="left" w:pos="600"/>
        </w:tabs>
        <w:overflowPunct w:val="0"/>
        <w:autoSpaceDE w:val="0"/>
        <w:autoSpaceDN w:val="0"/>
        <w:adjustRightInd w:val="0"/>
        <w:ind w:left="480" w:hanging="480"/>
        <w:textAlignment w:val="baseline"/>
        <w:rPr>
          <w:b w:val="0"/>
          <w:sz w:val="22"/>
          <w:szCs w:val="22"/>
        </w:rPr>
      </w:pPr>
      <w:r w:rsidRPr="003D77AE">
        <w:rPr>
          <w:b w:val="0"/>
          <w:sz w:val="22"/>
          <w:szCs w:val="22"/>
        </w:rPr>
        <w:t>4.2. Veiktajiem Darbiem ir jāatbilst Latvijas Repu</w:t>
      </w:r>
      <w:r w:rsidR="00EE7A37" w:rsidRPr="003D77AE">
        <w:rPr>
          <w:b w:val="0"/>
          <w:sz w:val="22"/>
          <w:szCs w:val="22"/>
        </w:rPr>
        <w:t>blikā spēkā esošajiem normatīvajiem aktiem</w:t>
      </w:r>
      <w:r w:rsidRPr="003D77AE">
        <w:rPr>
          <w:b w:val="0"/>
          <w:sz w:val="22"/>
          <w:szCs w:val="22"/>
        </w:rPr>
        <w:t xml:space="preserve">. </w:t>
      </w:r>
    </w:p>
    <w:p w:rsidR="00BD5777" w:rsidRPr="003D77AE" w:rsidRDefault="00BD5777" w:rsidP="00BD5777">
      <w:pPr>
        <w:pStyle w:val="BodyText"/>
        <w:tabs>
          <w:tab w:val="left" w:pos="600"/>
        </w:tabs>
        <w:overflowPunct w:val="0"/>
        <w:autoSpaceDE w:val="0"/>
        <w:autoSpaceDN w:val="0"/>
        <w:adjustRightInd w:val="0"/>
        <w:ind w:left="480" w:hanging="480"/>
        <w:textAlignment w:val="baseline"/>
        <w:rPr>
          <w:b w:val="0"/>
          <w:sz w:val="22"/>
          <w:szCs w:val="22"/>
        </w:rPr>
      </w:pPr>
      <w:r w:rsidRPr="003D77AE">
        <w:rPr>
          <w:b w:val="0"/>
          <w:sz w:val="22"/>
          <w:szCs w:val="22"/>
        </w:rPr>
        <w:t xml:space="preserve">4.3. </w:t>
      </w:r>
      <w:r w:rsidR="009A3ABF" w:rsidRPr="003D77AE">
        <w:rPr>
          <w:b w:val="0"/>
          <w:sz w:val="22"/>
          <w:szCs w:val="22"/>
        </w:rPr>
        <w:t>U</w:t>
      </w:r>
      <w:r w:rsidRPr="003D77AE">
        <w:rPr>
          <w:b w:val="0"/>
          <w:sz w:val="22"/>
          <w:szCs w:val="22"/>
        </w:rPr>
        <w:t>zņēmējs apņemas Darbu veik</w:t>
      </w:r>
      <w:r w:rsidR="00F43893" w:rsidRPr="003D77AE">
        <w:rPr>
          <w:b w:val="0"/>
          <w:sz w:val="22"/>
          <w:szCs w:val="22"/>
        </w:rPr>
        <w:t>šanā izmantot tikai deklarētus</w:t>
      </w:r>
      <w:r w:rsidRPr="003D77AE">
        <w:rPr>
          <w:b w:val="0"/>
          <w:sz w:val="22"/>
          <w:szCs w:val="22"/>
        </w:rPr>
        <w:t xml:space="preserve"> izstrādājumus. Tādu izstrādājum</w:t>
      </w:r>
      <w:r w:rsidR="0008351E" w:rsidRPr="003D77AE">
        <w:rPr>
          <w:b w:val="0"/>
          <w:sz w:val="22"/>
          <w:szCs w:val="22"/>
        </w:rPr>
        <w:t>u izmantošana, kuriem nav izdota Latvijas ekspluatācijas īpašību deklarācija</w:t>
      </w:r>
      <w:r w:rsidRPr="003D77AE">
        <w:rPr>
          <w:b w:val="0"/>
          <w:sz w:val="22"/>
          <w:szCs w:val="22"/>
        </w:rPr>
        <w:t>, ir pieļaujams tikai tādā veidā un gadījumos, kad tas nav pretrunā ar Latvijas Republikas normatīvajiem aktiem.</w:t>
      </w:r>
    </w:p>
    <w:p w:rsidR="00BD5777" w:rsidRPr="003D77AE" w:rsidRDefault="00BD5777" w:rsidP="00BD5777">
      <w:pPr>
        <w:pStyle w:val="BodyText"/>
        <w:tabs>
          <w:tab w:val="left" w:pos="600"/>
        </w:tabs>
        <w:overflowPunct w:val="0"/>
        <w:autoSpaceDE w:val="0"/>
        <w:autoSpaceDN w:val="0"/>
        <w:adjustRightInd w:val="0"/>
        <w:ind w:left="480" w:hanging="480"/>
        <w:textAlignment w:val="baseline"/>
        <w:rPr>
          <w:b w:val="0"/>
          <w:sz w:val="22"/>
          <w:szCs w:val="22"/>
        </w:rPr>
      </w:pPr>
      <w:r w:rsidRPr="003D77AE">
        <w:rPr>
          <w:b w:val="0"/>
          <w:sz w:val="22"/>
          <w:szCs w:val="22"/>
        </w:rPr>
        <w:t xml:space="preserve">4.4. Pēc Pasūtītāja pieprasījuma, </w:t>
      </w:r>
      <w:r w:rsidR="009A3ABF" w:rsidRPr="003D77AE">
        <w:rPr>
          <w:b w:val="0"/>
          <w:sz w:val="22"/>
          <w:szCs w:val="22"/>
        </w:rPr>
        <w:t>U</w:t>
      </w:r>
      <w:r w:rsidRPr="003D77AE">
        <w:rPr>
          <w:b w:val="0"/>
          <w:sz w:val="22"/>
          <w:szCs w:val="22"/>
        </w:rPr>
        <w:t xml:space="preserve">zņēmējam ir jāuzrāda Darbos izmantojamo izstrādājumu </w:t>
      </w:r>
      <w:r w:rsidR="00F43893" w:rsidRPr="003D77AE">
        <w:rPr>
          <w:b w:val="0"/>
          <w:sz w:val="22"/>
          <w:szCs w:val="22"/>
        </w:rPr>
        <w:t>ekspluatācijas īpašību deklarācijas</w:t>
      </w:r>
      <w:r w:rsidRPr="003D77AE">
        <w:rPr>
          <w:b w:val="0"/>
          <w:sz w:val="22"/>
          <w:szCs w:val="22"/>
        </w:rPr>
        <w:t>, atbilstības deklarācijas un citi to kvalitāti apliecinoši dokumenti.</w:t>
      </w:r>
    </w:p>
    <w:p w:rsidR="00BD5777" w:rsidRPr="003D77AE" w:rsidRDefault="00BD5777" w:rsidP="00BD5777">
      <w:pPr>
        <w:pStyle w:val="BodyText"/>
        <w:tabs>
          <w:tab w:val="left" w:pos="600"/>
        </w:tabs>
        <w:overflowPunct w:val="0"/>
        <w:autoSpaceDE w:val="0"/>
        <w:autoSpaceDN w:val="0"/>
        <w:adjustRightInd w:val="0"/>
        <w:ind w:left="480" w:hanging="480"/>
        <w:textAlignment w:val="baseline"/>
        <w:rPr>
          <w:b w:val="0"/>
          <w:sz w:val="22"/>
          <w:szCs w:val="22"/>
        </w:rPr>
      </w:pPr>
      <w:r w:rsidRPr="003D77AE">
        <w:rPr>
          <w:b w:val="0"/>
          <w:sz w:val="22"/>
          <w:szCs w:val="22"/>
        </w:rPr>
        <w:t xml:space="preserve">4.5. </w:t>
      </w:r>
      <w:r w:rsidR="009A3ABF" w:rsidRPr="003D77AE">
        <w:rPr>
          <w:b w:val="0"/>
          <w:sz w:val="22"/>
          <w:szCs w:val="22"/>
        </w:rPr>
        <w:t>U</w:t>
      </w:r>
      <w:r w:rsidRPr="003D77AE">
        <w:rPr>
          <w:b w:val="0"/>
          <w:sz w:val="22"/>
          <w:szCs w:val="22"/>
        </w:rPr>
        <w:t>zņēmējs nodrošina nepieciešamo izstrādājumu pareizu un kvalitatīvu izmantošanu Darbu procesā.</w:t>
      </w:r>
    </w:p>
    <w:p w:rsidR="00BD5777" w:rsidRPr="003D77AE" w:rsidRDefault="00BD5777" w:rsidP="00BD5777">
      <w:pPr>
        <w:pStyle w:val="BodyText"/>
        <w:tabs>
          <w:tab w:val="left" w:pos="600"/>
        </w:tabs>
        <w:overflowPunct w:val="0"/>
        <w:autoSpaceDE w:val="0"/>
        <w:autoSpaceDN w:val="0"/>
        <w:adjustRightInd w:val="0"/>
        <w:ind w:left="480" w:hanging="480"/>
        <w:textAlignment w:val="baseline"/>
        <w:rPr>
          <w:b w:val="0"/>
          <w:sz w:val="22"/>
          <w:szCs w:val="22"/>
        </w:rPr>
      </w:pPr>
      <w:r w:rsidRPr="003D77AE">
        <w:rPr>
          <w:b w:val="0"/>
          <w:sz w:val="22"/>
          <w:szCs w:val="22"/>
        </w:rPr>
        <w:t xml:space="preserve">4.6. </w:t>
      </w:r>
      <w:r w:rsidR="00BC7D6B" w:rsidRPr="003D77AE">
        <w:rPr>
          <w:b w:val="0"/>
          <w:sz w:val="22"/>
          <w:szCs w:val="22"/>
        </w:rPr>
        <w:t>N</w:t>
      </w:r>
      <w:r w:rsidRPr="003D77AE">
        <w:rPr>
          <w:b w:val="0"/>
          <w:sz w:val="22"/>
          <w:szCs w:val="22"/>
        </w:rPr>
        <w:t>ormatīvajos aktos noteikto prasību, kas regulē Darbu veikšanu</w:t>
      </w:r>
      <w:r w:rsidR="00BC7D6B" w:rsidRPr="003D77AE">
        <w:rPr>
          <w:b w:val="0"/>
          <w:sz w:val="22"/>
          <w:szCs w:val="22"/>
        </w:rPr>
        <w:t>, ievērošanas</w:t>
      </w:r>
      <w:r w:rsidRPr="003D77AE">
        <w:rPr>
          <w:b w:val="0"/>
          <w:sz w:val="22"/>
          <w:szCs w:val="22"/>
        </w:rPr>
        <w:t xml:space="preserve"> nodrošināšana ir </w:t>
      </w:r>
      <w:r w:rsidR="009A3ABF" w:rsidRPr="003D77AE">
        <w:rPr>
          <w:b w:val="0"/>
          <w:sz w:val="22"/>
          <w:szCs w:val="22"/>
        </w:rPr>
        <w:t>U</w:t>
      </w:r>
      <w:r w:rsidRPr="003D77AE">
        <w:rPr>
          <w:b w:val="0"/>
          <w:sz w:val="22"/>
          <w:szCs w:val="22"/>
        </w:rPr>
        <w:t>zņēmēja pienākums.</w:t>
      </w:r>
    </w:p>
    <w:p w:rsidR="00BD5777" w:rsidRPr="003D77AE" w:rsidRDefault="00BD5777" w:rsidP="00BD5777">
      <w:pPr>
        <w:pStyle w:val="BodyText"/>
        <w:tabs>
          <w:tab w:val="left" w:pos="720"/>
        </w:tabs>
        <w:overflowPunct w:val="0"/>
        <w:autoSpaceDE w:val="0"/>
        <w:autoSpaceDN w:val="0"/>
        <w:adjustRightInd w:val="0"/>
        <w:ind w:left="720" w:hanging="720"/>
        <w:textAlignment w:val="baseline"/>
        <w:rPr>
          <w:b w:val="0"/>
          <w:sz w:val="22"/>
          <w:szCs w:val="22"/>
        </w:rPr>
      </w:pPr>
      <w:r w:rsidRPr="003D77AE">
        <w:rPr>
          <w:b w:val="0"/>
          <w:sz w:val="22"/>
          <w:szCs w:val="22"/>
        </w:rPr>
        <w:t xml:space="preserve">4.8.  Darbu, kā arī darba aizsardzības pasākumu organizāciju objektā nodrošina </w:t>
      </w:r>
      <w:r w:rsidR="009A3ABF" w:rsidRPr="003D77AE">
        <w:rPr>
          <w:b w:val="0"/>
          <w:sz w:val="22"/>
          <w:szCs w:val="22"/>
        </w:rPr>
        <w:t>U</w:t>
      </w:r>
      <w:r w:rsidRPr="003D77AE">
        <w:rPr>
          <w:b w:val="0"/>
          <w:sz w:val="22"/>
          <w:szCs w:val="22"/>
        </w:rPr>
        <w:t>zņēmējs.</w:t>
      </w:r>
    </w:p>
    <w:p w:rsidR="00BD5777" w:rsidRPr="003D77AE" w:rsidRDefault="00BD5777" w:rsidP="00BD5777">
      <w:pPr>
        <w:pStyle w:val="BodyText"/>
        <w:tabs>
          <w:tab w:val="left" w:pos="480"/>
        </w:tabs>
        <w:overflowPunct w:val="0"/>
        <w:autoSpaceDE w:val="0"/>
        <w:autoSpaceDN w:val="0"/>
        <w:adjustRightInd w:val="0"/>
        <w:ind w:left="480" w:hanging="480"/>
        <w:textAlignment w:val="baseline"/>
        <w:rPr>
          <w:b w:val="0"/>
          <w:sz w:val="22"/>
          <w:szCs w:val="22"/>
        </w:rPr>
      </w:pPr>
      <w:r w:rsidRPr="003D77AE">
        <w:rPr>
          <w:b w:val="0"/>
          <w:sz w:val="22"/>
          <w:szCs w:val="22"/>
        </w:rPr>
        <w:t xml:space="preserve">4.9. </w:t>
      </w:r>
      <w:r w:rsidR="009A3ABF" w:rsidRPr="003D77AE">
        <w:rPr>
          <w:b w:val="0"/>
          <w:sz w:val="22"/>
          <w:szCs w:val="22"/>
        </w:rPr>
        <w:t>U</w:t>
      </w:r>
      <w:r w:rsidRPr="003D77AE">
        <w:rPr>
          <w:b w:val="0"/>
          <w:sz w:val="22"/>
          <w:szCs w:val="22"/>
        </w:rPr>
        <w:t xml:space="preserve">zņēmējam ir pienākums tiesību aktos noteiktajā kārtībā izstrādāt un kārtot </w:t>
      </w:r>
      <w:r w:rsidR="00EE7A37" w:rsidRPr="003D77AE">
        <w:rPr>
          <w:b w:val="0"/>
          <w:sz w:val="22"/>
          <w:szCs w:val="22"/>
        </w:rPr>
        <w:t>D</w:t>
      </w:r>
      <w:r w:rsidRPr="003D77AE">
        <w:rPr>
          <w:b w:val="0"/>
          <w:sz w:val="22"/>
          <w:szCs w:val="22"/>
        </w:rPr>
        <w:t xml:space="preserve">arbu veikšanas dokumentāciju visā </w:t>
      </w:r>
      <w:r w:rsidR="009A3ABF" w:rsidRPr="003D77AE">
        <w:rPr>
          <w:b w:val="0"/>
          <w:sz w:val="22"/>
          <w:szCs w:val="22"/>
        </w:rPr>
        <w:t>D</w:t>
      </w:r>
      <w:r w:rsidRPr="003D77AE">
        <w:rPr>
          <w:b w:val="0"/>
          <w:sz w:val="22"/>
          <w:szCs w:val="22"/>
        </w:rPr>
        <w:t>arbu veikšanas laikā.</w:t>
      </w:r>
    </w:p>
    <w:p w:rsidR="00BD5777" w:rsidRPr="003D77AE" w:rsidRDefault="00BD5777" w:rsidP="00BD5777">
      <w:pPr>
        <w:pStyle w:val="BodyText"/>
        <w:tabs>
          <w:tab w:val="left" w:pos="720"/>
        </w:tabs>
        <w:overflowPunct w:val="0"/>
        <w:autoSpaceDE w:val="0"/>
        <w:autoSpaceDN w:val="0"/>
        <w:adjustRightInd w:val="0"/>
        <w:ind w:left="720" w:hanging="720"/>
        <w:textAlignment w:val="baseline"/>
        <w:rPr>
          <w:b w:val="0"/>
          <w:sz w:val="22"/>
          <w:szCs w:val="22"/>
        </w:rPr>
      </w:pPr>
      <w:r w:rsidRPr="003D77AE">
        <w:rPr>
          <w:b w:val="0"/>
          <w:sz w:val="22"/>
          <w:szCs w:val="22"/>
        </w:rPr>
        <w:t xml:space="preserve">4.10. Pasūtītājs ir tiesīgs pēc saviem ieskatiem veikt </w:t>
      </w:r>
      <w:r w:rsidR="009A3ABF" w:rsidRPr="003D77AE">
        <w:rPr>
          <w:b w:val="0"/>
          <w:sz w:val="22"/>
          <w:szCs w:val="22"/>
        </w:rPr>
        <w:t>D</w:t>
      </w:r>
      <w:r w:rsidRPr="003D77AE">
        <w:rPr>
          <w:b w:val="0"/>
          <w:sz w:val="22"/>
          <w:szCs w:val="22"/>
        </w:rPr>
        <w:t>arbu izpildes pārbaudes.</w:t>
      </w:r>
    </w:p>
    <w:p w:rsidR="00BD5777" w:rsidRPr="003D77AE" w:rsidRDefault="00BD5777" w:rsidP="00BD5777">
      <w:pPr>
        <w:pStyle w:val="BodyText"/>
        <w:tabs>
          <w:tab w:val="left" w:pos="480"/>
        </w:tabs>
        <w:overflowPunct w:val="0"/>
        <w:autoSpaceDE w:val="0"/>
        <w:autoSpaceDN w:val="0"/>
        <w:adjustRightInd w:val="0"/>
        <w:ind w:left="480" w:hanging="480"/>
        <w:textAlignment w:val="baseline"/>
        <w:rPr>
          <w:b w:val="0"/>
          <w:sz w:val="22"/>
          <w:szCs w:val="22"/>
        </w:rPr>
      </w:pPr>
      <w:r w:rsidRPr="003D77AE">
        <w:rPr>
          <w:b w:val="0"/>
          <w:sz w:val="22"/>
          <w:szCs w:val="22"/>
        </w:rPr>
        <w:t xml:space="preserve">4.11. Darbu organizatoriskie jautājumi tiek izskatīti un risināti sapulcē. </w:t>
      </w:r>
      <w:r w:rsidR="00BC7D6B" w:rsidRPr="003D77AE">
        <w:rPr>
          <w:b w:val="0"/>
          <w:sz w:val="22"/>
          <w:szCs w:val="22"/>
        </w:rPr>
        <w:t>S</w:t>
      </w:r>
      <w:r w:rsidRPr="003D77AE">
        <w:rPr>
          <w:b w:val="0"/>
          <w:sz w:val="22"/>
          <w:szCs w:val="22"/>
        </w:rPr>
        <w:t xml:space="preserve">apulces tiek sasauktas pēc vajadzības. Sapulces sasaukšanu, organizāciju un pieņemto lēmuma dokumentu sagatavošanu nodrošina </w:t>
      </w:r>
      <w:r w:rsidR="009A3ABF" w:rsidRPr="003D77AE">
        <w:rPr>
          <w:b w:val="0"/>
          <w:sz w:val="22"/>
          <w:szCs w:val="22"/>
        </w:rPr>
        <w:t>U</w:t>
      </w:r>
      <w:r w:rsidRPr="003D77AE">
        <w:rPr>
          <w:b w:val="0"/>
          <w:sz w:val="22"/>
          <w:szCs w:val="22"/>
        </w:rPr>
        <w:t xml:space="preserve">zņēmējs. </w:t>
      </w:r>
      <w:r w:rsidR="009A3ABF" w:rsidRPr="003D77AE">
        <w:rPr>
          <w:b w:val="0"/>
          <w:sz w:val="22"/>
          <w:szCs w:val="22"/>
        </w:rPr>
        <w:t>U</w:t>
      </w:r>
      <w:r w:rsidRPr="003D77AE">
        <w:rPr>
          <w:b w:val="0"/>
          <w:sz w:val="22"/>
          <w:szCs w:val="22"/>
        </w:rPr>
        <w:t xml:space="preserve">zņēmēja noteiktajam </w:t>
      </w:r>
      <w:r w:rsidR="00BC7D6B" w:rsidRPr="003D77AE">
        <w:rPr>
          <w:b w:val="0"/>
          <w:sz w:val="22"/>
          <w:szCs w:val="22"/>
        </w:rPr>
        <w:t>D</w:t>
      </w:r>
      <w:r w:rsidRPr="003D77AE">
        <w:rPr>
          <w:b w:val="0"/>
          <w:sz w:val="22"/>
          <w:szCs w:val="22"/>
        </w:rPr>
        <w:t xml:space="preserve">arbu vadītājam ir pienākums ierasties uz </w:t>
      </w:r>
      <w:r w:rsidR="00BC7D6B" w:rsidRPr="003D77AE">
        <w:rPr>
          <w:b w:val="0"/>
          <w:sz w:val="22"/>
          <w:szCs w:val="22"/>
        </w:rPr>
        <w:t>s</w:t>
      </w:r>
      <w:r w:rsidRPr="003D77AE">
        <w:rPr>
          <w:b w:val="0"/>
          <w:sz w:val="22"/>
          <w:szCs w:val="22"/>
        </w:rPr>
        <w:t xml:space="preserve">apulci pēc pirmā Pasūtītāja </w:t>
      </w:r>
      <w:r w:rsidR="00BC7D6B" w:rsidRPr="003D77AE">
        <w:rPr>
          <w:b w:val="0"/>
          <w:sz w:val="22"/>
          <w:szCs w:val="22"/>
        </w:rPr>
        <w:t>noteiktā</w:t>
      </w:r>
      <w:r w:rsidRPr="003D77AE">
        <w:rPr>
          <w:b w:val="0"/>
          <w:sz w:val="22"/>
          <w:szCs w:val="22"/>
        </w:rPr>
        <w:t xml:space="preserve"> būvuzrauga aicinājuma, iepriekš saskaņojot laiku.</w:t>
      </w:r>
    </w:p>
    <w:p w:rsidR="00BD5777" w:rsidRPr="003D77AE" w:rsidRDefault="00F7036B" w:rsidP="00E91FE0">
      <w:pPr>
        <w:pStyle w:val="BodyText"/>
        <w:numPr>
          <w:ilvl w:val="1"/>
          <w:numId w:val="22"/>
        </w:numPr>
        <w:tabs>
          <w:tab w:val="clear" w:pos="435"/>
          <w:tab w:val="left" w:pos="480"/>
        </w:tabs>
        <w:overflowPunct w:val="0"/>
        <w:autoSpaceDE w:val="0"/>
        <w:autoSpaceDN w:val="0"/>
        <w:adjustRightInd w:val="0"/>
        <w:ind w:left="480" w:hanging="480"/>
        <w:textAlignment w:val="baseline"/>
        <w:rPr>
          <w:b w:val="0"/>
          <w:sz w:val="22"/>
          <w:szCs w:val="22"/>
        </w:rPr>
      </w:pPr>
      <w:r w:rsidRPr="003D77AE">
        <w:rPr>
          <w:b w:val="0"/>
          <w:sz w:val="22"/>
          <w:szCs w:val="22"/>
        </w:rPr>
        <w:t>S</w:t>
      </w:r>
      <w:r w:rsidR="00BD5777" w:rsidRPr="003D77AE">
        <w:rPr>
          <w:b w:val="0"/>
          <w:sz w:val="22"/>
          <w:szCs w:val="22"/>
        </w:rPr>
        <w:t xml:space="preserve">apulces darba kārtība, klātesošie dalībnieki un pieņemtie lēmumi tiek fiksēti protokolā un tie ir saistoši Pusēm. </w:t>
      </w:r>
      <w:r w:rsidRPr="003D77AE">
        <w:rPr>
          <w:b w:val="0"/>
          <w:sz w:val="22"/>
          <w:szCs w:val="22"/>
        </w:rPr>
        <w:t>S</w:t>
      </w:r>
      <w:r w:rsidR="00BD5777" w:rsidRPr="003D77AE">
        <w:rPr>
          <w:b w:val="0"/>
          <w:sz w:val="22"/>
          <w:szCs w:val="22"/>
        </w:rPr>
        <w:t xml:space="preserve">apulces protokoli ir Līguma neatņemama sastāvdaļa. Pusēm ir pienākums nodrošināt savu pārstāvju piedalīšanos </w:t>
      </w:r>
      <w:r w:rsidRPr="003D77AE">
        <w:rPr>
          <w:b w:val="0"/>
          <w:sz w:val="22"/>
          <w:szCs w:val="22"/>
        </w:rPr>
        <w:t>s</w:t>
      </w:r>
      <w:r w:rsidR="00BD5777" w:rsidRPr="003D77AE">
        <w:rPr>
          <w:b w:val="0"/>
          <w:sz w:val="22"/>
          <w:szCs w:val="22"/>
        </w:rPr>
        <w:t xml:space="preserve">apulcē. Ja kādas personas neierašanās rezultātā rodas Līguma izpildes kavējumi vai traucējumi, par tiem atbild tā Puse, kuras intereses šī persona pārstāv. </w:t>
      </w:r>
      <w:r w:rsidRPr="003D77AE">
        <w:rPr>
          <w:b w:val="0"/>
          <w:sz w:val="22"/>
          <w:szCs w:val="22"/>
        </w:rPr>
        <w:t>S</w:t>
      </w:r>
      <w:r w:rsidR="00BD5777" w:rsidRPr="003D77AE">
        <w:rPr>
          <w:b w:val="0"/>
          <w:sz w:val="22"/>
          <w:szCs w:val="22"/>
        </w:rPr>
        <w:t>apulču protokolēšanu veic un nodrošina Pasūtītājs</w:t>
      </w:r>
      <w:r w:rsidR="00BD5777" w:rsidRPr="003D77AE">
        <w:rPr>
          <w:b w:val="0"/>
          <w:i/>
          <w:sz w:val="22"/>
          <w:szCs w:val="22"/>
        </w:rPr>
        <w:t xml:space="preserve">. </w:t>
      </w:r>
      <w:r w:rsidR="00BD5777" w:rsidRPr="003D77AE">
        <w:rPr>
          <w:b w:val="0"/>
          <w:sz w:val="22"/>
          <w:szCs w:val="22"/>
        </w:rPr>
        <w:t xml:space="preserve">Parakstīt protokolu un izteikt pie tā piezīmes ir tiesības visiem </w:t>
      </w:r>
      <w:r w:rsidRPr="003D77AE">
        <w:rPr>
          <w:b w:val="0"/>
          <w:sz w:val="22"/>
          <w:szCs w:val="22"/>
        </w:rPr>
        <w:t>s</w:t>
      </w:r>
      <w:r w:rsidR="00BD5777" w:rsidRPr="003D77AE">
        <w:rPr>
          <w:b w:val="0"/>
          <w:sz w:val="22"/>
          <w:szCs w:val="22"/>
        </w:rPr>
        <w:t>apulces dalībniekiem.</w:t>
      </w:r>
    </w:p>
    <w:p w:rsidR="00BD5777" w:rsidRPr="003D77AE" w:rsidRDefault="00BD5777" w:rsidP="00E91FE0">
      <w:pPr>
        <w:pStyle w:val="BodyText"/>
        <w:numPr>
          <w:ilvl w:val="1"/>
          <w:numId w:val="22"/>
        </w:numPr>
        <w:tabs>
          <w:tab w:val="clear" w:pos="435"/>
          <w:tab w:val="left" w:pos="480"/>
        </w:tabs>
        <w:overflowPunct w:val="0"/>
        <w:autoSpaceDE w:val="0"/>
        <w:autoSpaceDN w:val="0"/>
        <w:adjustRightInd w:val="0"/>
        <w:ind w:left="480" w:hanging="480"/>
        <w:textAlignment w:val="baseline"/>
        <w:rPr>
          <w:b w:val="0"/>
          <w:sz w:val="22"/>
          <w:szCs w:val="22"/>
        </w:rPr>
      </w:pPr>
      <w:r w:rsidRPr="003D77AE">
        <w:rPr>
          <w:b w:val="0"/>
          <w:sz w:val="22"/>
          <w:szCs w:val="22"/>
        </w:rPr>
        <w:t>Sapulcē nevar pieņemt lēmumus, kuri groza Līguma būtiskos noteikumus (izpildes termiņš, Līguma summa, garantijas termiņš, Darbu kvalitātes līmenis u.c.).</w:t>
      </w:r>
    </w:p>
    <w:p w:rsidR="00BD5777" w:rsidRPr="003D77AE" w:rsidRDefault="009A3ABF" w:rsidP="00E91FE0">
      <w:pPr>
        <w:pStyle w:val="BodyText"/>
        <w:numPr>
          <w:ilvl w:val="1"/>
          <w:numId w:val="22"/>
        </w:numPr>
        <w:tabs>
          <w:tab w:val="clear" w:pos="435"/>
          <w:tab w:val="left" w:pos="480"/>
        </w:tabs>
        <w:overflowPunct w:val="0"/>
        <w:autoSpaceDE w:val="0"/>
        <w:autoSpaceDN w:val="0"/>
        <w:adjustRightInd w:val="0"/>
        <w:ind w:left="480" w:hanging="480"/>
        <w:textAlignment w:val="baseline"/>
        <w:rPr>
          <w:b w:val="0"/>
          <w:sz w:val="22"/>
          <w:szCs w:val="22"/>
        </w:rPr>
      </w:pPr>
      <w:r w:rsidRPr="003D77AE">
        <w:rPr>
          <w:b w:val="0"/>
          <w:sz w:val="22"/>
          <w:szCs w:val="22"/>
        </w:rPr>
        <w:t>U</w:t>
      </w:r>
      <w:r w:rsidR="00BD5777" w:rsidRPr="003D77AE">
        <w:rPr>
          <w:b w:val="0"/>
          <w:sz w:val="22"/>
          <w:szCs w:val="22"/>
        </w:rPr>
        <w:t xml:space="preserve">zņēmējam ir pienākums pēc Pasūtītāja rakstiska pieprasījuma sniegt atskaiti par Darbu gaitu vai informāciju par ar Darbiem saistītiem jautājumiem. Atskaite tiek iesniegta Pasūtītājam trīs darba </w:t>
      </w:r>
      <w:r w:rsidR="00BD5777" w:rsidRPr="003D77AE">
        <w:rPr>
          <w:b w:val="0"/>
          <w:sz w:val="22"/>
          <w:szCs w:val="22"/>
        </w:rPr>
        <w:lastRenderedPageBreak/>
        <w:t>dienu laikā no pieprasījuma saņemšanas dienas, ja Pasūtītājs nav noteicis ilgāku atskaites vai informācijas sniegšanas termiņu.</w:t>
      </w:r>
    </w:p>
    <w:p w:rsidR="00BD5777" w:rsidRPr="003D77AE" w:rsidRDefault="00BD5777" w:rsidP="00E91FE0">
      <w:pPr>
        <w:pStyle w:val="BodyText"/>
        <w:numPr>
          <w:ilvl w:val="1"/>
          <w:numId w:val="22"/>
        </w:numPr>
        <w:tabs>
          <w:tab w:val="clear" w:pos="435"/>
          <w:tab w:val="left" w:pos="480"/>
        </w:tabs>
        <w:overflowPunct w:val="0"/>
        <w:autoSpaceDE w:val="0"/>
        <w:autoSpaceDN w:val="0"/>
        <w:adjustRightInd w:val="0"/>
        <w:ind w:left="480" w:hanging="480"/>
        <w:textAlignment w:val="baseline"/>
        <w:rPr>
          <w:b w:val="0"/>
          <w:sz w:val="22"/>
          <w:szCs w:val="22"/>
        </w:rPr>
      </w:pPr>
      <w:r w:rsidRPr="003D77AE">
        <w:rPr>
          <w:b w:val="0"/>
          <w:sz w:val="22"/>
          <w:szCs w:val="22"/>
        </w:rPr>
        <w:t xml:space="preserve">Pasūtītājam ir tiesības apturēt Darbus, ja </w:t>
      </w:r>
      <w:r w:rsidR="009A3ABF" w:rsidRPr="003D77AE">
        <w:rPr>
          <w:b w:val="0"/>
          <w:sz w:val="22"/>
          <w:szCs w:val="22"/>
        </w:rPr>
        <w:t>U</w:t>
      </w:r>
      <w:r w:rsidRPr="003D77AE">
        <w:rPr>
          <w:b w:val="0"/>
          <w:sz w:val="22"/>
          <w:szCs w:val="22"/>
        </w:rPr>
        <w:t xml:space="preserve">zņēmējs vai tā personāls neievēro uz Darbiem attiecināmos normatīvos aktus vai šo Līgumu. Darbus </w:t>
      </w:r>
      <w:r w:rsidR="009A3ABF" w:rsidRPr="003D77AE">
        <w:rPr>
          <w:b w:val="0"/>
          <w:sz w:val="22"/>
          <w:szCs w:val="22"/>
        </w:rPr>
        <w:t>U</w:t>
      </w:r>
      <w:r w:rsidRPr="003D77AE">
        <w:rPr>
          <w:b w:val="0"/>
          <w:sz w:val="22"/>
          <w:szCs w:val="22"/>
        </w:rPr>
        <w:t>zņēmējs ir tiesīgs atsākt, saskaņojot ar Pasūtītāju, pēc konstatētā pārkāpuma novēršanas. Uzņēmējam nav tiesību uz Līgumā noteikto Darbu izpildes termiņa pagarinājumu sakarā ar šādu Darbu apturēšanu.</w:t>
      </w:r>
    </w:p>
    <w:p w:rsidR="00BD5777" w:rsidRPr="003D77AE" w:rsidRDefault="009A3ABF" w:rsidP="00E91FE0">
      <w:pPr>
        <w:pStyle w:val="BodyText"/>
        <w:numPr>
          <w:ilvl w:val="1"/>
          <w:numId w:val="22"/>
        </w:numPr>
        <w:tabs>
          <w:tab w:val="clear" w:pos="435"/>
          <w:tab w:val="left" w:pos="480"/>
        </w:tabs>
        <w:overflowPunct w:val="0"/>
        <w:autoSpaceDE w:val="0"/>
        <w:autoSpaceDN w:val="0"/>
        <w:adjustRightInd w:val="0"/>
        <w:ind w:left="480" w:hanging="480"/>
        <w:textAlignment w:val="baseline"/>
        <w:rPr>
          <w:b w:val="0"/>
          <w:sz w:val="22"/>
          <w:szCs w:val="22"/>
        </w:rPr>
      </w:pPr>
      <w:r w:rsidRPr="003D77AE">
        <w:rPr>
          <w:b w:val="0"/>
          <w:sz w:val="22"/>
          <w:szCs w:val="22"/>
        </w:rPr>
        <w:t>U</w:t>
      </w:r>
      <w:r w:rsidR="00BD5777" w:rsidRPr="003D77AE">
        <w:rPr>
          <w:b w:val="0"/>
          <w:sz w:val="22"/>
          <w:szCs w:val="22"/>
        </w:rPr>
        <w:t xml:space="preserve">zņēmējs ir tiesīgs izdarīt jebkādas atkāpes no Tāmes -specifikācijas tikai ar iepriekšēju rakstisku Pasūtītāja piekrišanu. Tāpat arī jebkuru Līgumā neparedzētu darbu veikšanu </w:t>
      </w:r>
      <w:r w:rsidRPr="003D77AE">
        <w:rPr>
          <w:b w:val="0"/>
          <w:sz w:val="22"/>
          <w:szCs w:val="22"/>
        </w:rPr>
        <w:t>U</w:t>
      </w:r>
      <w:r w:rsidR="00BD5777" w:rsidRPr="003D77AE">
        <w:rPr>
          <w:b w:val="0"/>
          <w:sz w:val="22"/>
          <w:szCs w:val="22"/>
        </w:rPr>
        <w:t>zņēmējs ir tiesīgs uzsākt tikai pēc tam, kad Puses ir noslēgušas vienošanos par šādu darbu izpildi rakstiskā formā.</w:t>
      </w:r>
    </w:p>
    <w:p w:rsidR="00BD5777" w:rsidRPr="003D77AE" w:rsidRDefault="00BD5777" w:rsidP="00E91FE0">
      <w:pPr>
        <w:pStyle w:val="BodyText"/>
        <w:numPr>
          <w:ilvl w:val="1"/>
          <w:numId w:val="22"/>
        </w:numPr>
        <w:tabs>
          <w:tab w:val="clear" w:pos="435"/>
          <w:tab w:val="left" w:pos="480"/>
        </w:tabs>
        <w:overflowPunct w:val="0"/>
        <w:autoSpaceDE w:val="0"/>
        <w:autoSpaceDN w:val="0"/>
        <w:adjustRightInd w:val="0"/>
        <w:ind w:left="480" w:hanging="480"/>
        <w:textAlignment w:val="baseline"/>
        <w:rPr>
          <w:b w:val="0"/>
          <w:sz w:val="22"/>
          <w:szCs w:val="22"/>
        </w:rPr>
      </w:pPr>
      <w:r w:rsidRPr="003D77AE">
        <w:rPr>
          <w:b w:val="0"/>
          <w:sz w:val="22"/>
          <w:szCs w:val="22"/>
        </w:rPr>
        <w:t>Līdzēji nekavējoties, t.i. ne vēlāk kā 3 (trīs) darba dienu laikā, informē viens otru, ja konstatē,</w:t>
      </w:r>
      <w:r w:rsidRPr="003D77AE">
        <w:rPr>
          <w:sz w:val="22"/>
          <w:szCs w:val="22"/>
        </w:rPr>
        <w:t xml:space="preserve"> </w:t>
      </w:r>
      <w:r w:rsidRPr="003D77AE">
        <w:rPr>
          <w:b w:val="0"/>
          <w:sz w:val="22"/>
          <w:szCs w:val="22"/>
        </w:rPr>
        <w:t>ka:</w:t>
      </w:r>
    </w:p>
    <w:p w:rsidR="00BD5777" w:rsidRPr="003D77AE" w:rsidRDefault="00BD5777" w:rsidP="00E91FE0">
      <w:pPr>
        <w:pStyle w:val="BodyText21"/>
        <w:numPr>
          <w:ilvl w:val="2"/>
          <w:numId w:val="22"/>
        </w:numPr>
        <w:ind w:right="15" w:firstLine="0"/>
        <w:rPr>
          <w:sz w:val="22"/>
          <w:szCs w:val="22"/>
        </w:rPr>
      </w:pPr>
      <w:r w:rsidRPr="003D77AE">
        <w:rPr>
          <w:sz w:val="22"/>
          <w:szCs w:val="22"/>
        </w:rPr>
        <w:t>starp Līguma dokumentu datiem ir pretrunas;</w:t>
      </w:r>
    </w:p>
    <w:p w:rsidR="00BD5777" w:rsidRPr="003D77AE" w:rsidRDefault="00BD5777" w:rsidP="00E91FE0">
      <w:pPr>
        <w:pStyle w:val="BodyText21"/>
        <w:numPr>
          <w:ilvl w:val="2"/>
          <w:numId w:val="22"/>
        </w:numPr>
        <w:ind w:right="15" w:firstLine="0"/>
        <w:rPr>
          <w:sz w:val="22"/>
          <w:szCs w:val="22"/>
        </w:rPr>
      </w:pPr>
      <w:r w:rsidRPr="003D77AE">
        <w:rPr>
          <w:sz w:val="22"/>
          <w:szCs w:val="22"/>
        </w:rPr>
        <w:t>Līguma dokumentos sniegtie dati atšķiras no reālajiem apstākļiem;</w:t>
      </w:r>
    </w:p>
    <w:p w:rsidR="00BD5777" w:rsidRPr="003D77AE" w:rsidRDefault="00BD5777" w:rsidP="00E91FE0">
      <w:pPr>
        <w:pStyle w:val="BodyText21"/>
        <w:numPr>
          <w:ilvl w:val="2"/>
          <w:numId w:val="22"/>
        </w:numPr>
        <w:ind w:right="15" w:firstLine="0"/>
        <w:rPr>
          <w:sz w:val="22"/>
          <w:szCs w:val="22"/>
        </w:rPr>
      </w:pPr>
      <w:r w:rsidRPr="003D77AE">
        <w:rPr>
          <w:sz w:val="22"/>
          <w:szCs w:val="22"/>
        </w:rPr>
        <w:t>Līguma dokumenti ir nepilnīgi vai kļūdaini;</w:t>
      </w:r>
    </w:p>
    <w:p w:rsidR="00BD5777" w:rsidRPr="003D77AE" w:rsidRDefault="00BD5777" w:rsidP="00E91FE0">
      <w:pPr>
        <w:pStyle w:val="BodyText21"/>
        <w:numPr>
          <w:ilvl w:val="2"/>
          <w:numId w:val="22"/>
        </w:numPr>
        <w:ind w:right="15" w:firstLine="0"/>
        <w:rPr>
          <w:sz w:val="22"/>
          <w:szCs w:val="22"/>
        </w:rPr>
      </w:pPr>
      <w:r w:rsidRPr="003D77AE">
        <w:rPr>
          <w:sz w:val="22"/>
          <w:szCs w:val="22"/>
        </w:rPr>
        <w:t>Līguma dokumenti sagatavoti tā, ka Darbu izpilde atbilstoši tiem kādam no Līdzējiem būtu neizdevīga vai pretrunīga;</w:t>
      </w:r>
    </w:p>
    <w:p w:rsidR="00BD5777" w:rsidRPr="003D77AE" w:rsidRDefault="00BD5777" w:rsidP="00E91FE0">
      <w:pPr>
        <w:pStyle w:val="BodyText21"/>
        <w:numPr>
          <w:ilvl w:val="2"/>
          <w:numId w:val="22"/>
        </w:numPr>
        <w:ind w:right="15" w:firstLine="0"/>
        <w:rPr>
          <w:sz w:val="22"/>
          <w:szCs w:val="22"/>
        </w:rPr>
      </w:pPr>
      <w:r w:rsidRPr="003D77AE">
        <w:rPr>
          <w:sz w:val="22"/>
          <w:szCs w:val="22"/>
        </w:rPr>
        <w:t>informācija, dati vai instrukcijas, kas iesniegtas Darbu izpildes laikā, atšķiras no Līguma dokumentiem;</w:t>
      </w:r>
    </w:p>
    <w:p w:rsidR="00BD5777" w:rsidRPr="003D77AE" w:rsidRDefault="00BD5777" w:rsidP="00E91FE0">
      <w:pPr>
        <w:pStyle w:val="BodyText21"/>
        <w:numPr>
          <w:ilvl w:val="2"/>
          <w:numId w:val="22"/>
        </w:numPr>
        <w:ind w:right="15" w:firstLine="0"/>
        <w:rPr>
          <w:sz w:val="22"/>
          <w:szCs w:val="22"/>
        </w:rPr>
      </w:pPr>
      <w:r w:rsidRPr="003D77AE">
        <w:rPr>
          <w:sz w:val="22"/>
          <w:szCs w:val="22"/>
        </w:rPr>
        <w:t>Līguma izpildei nozīmīgi apstākļi ir mainījušies vai radušies jauni.</w:t>
      </w:r>
    </w:p>
    <w:p w:rsidR="00BD5777" w:rsidRPr="003D77AE" w:rsidRDefault="009A3ABF" w:rsidP="00E91FE0">
      <w:pPr>
        <w:pStyle w:val="BodyText21"/>
        <w:numPr>
          <w:ilvl w:val="1"/>
          <w:numId w:val="22"/>
        </w:numPr>
        <w:tabs>
          <w:tab w:val="clear" w:pos="709"/>
        </w:tabs>
        <w:ind w:right="15" w:hanging="567"/>
        <w:rPr>
          <w:sz w:val="22"/>
          <w:szCs w:val="22"/>
        </w:rPr>
      </w:pPr>
      <w:r w:rsidRPr="003D77AE">
        <w:rPr>
          <w:sz w:val="22"/>
          <w:szCs w:val="22"/>
        </w:rPr>
        <w:t>U</w:t>
      </w:r>
      <w:r w:rsidR="00BD5777" w:rsidRPr="003D77AE">
        <w:rPr>
          <w:sz w:val="22"/>
          <w:szCs w:val="22"/>
        </w:rPr>
        <w:t>zņēmējs reizi mēnesī līdz kārtējā mēneša 5.datumam sastāda Darbu izpildes aktus par iepriekšējā mēnesī faktiski izpildītajiem Darbiem un iesniedz Pasūtītāja noteiktajam būvuzraugam parakstīšanai. Pēc būvuzrauga paraksta saņemšanas Darbu izpildes akti tiek iesniegti Pasūtītājam. Darbu izpildes akts ir par pamatu ikmēneša maksājumu veikšanai saskaņā ar Līgumu.</w:t>
      </w:r>
    </w:p>
    <w:p w:rsidR="00BD5777" w:rsidRPr="003D77AE" w:rsidRDefault="00BD5777" w:rsidP="00E91FE0">
      <w:pPr>
        <w:pStyle w:val="BodyText21"/>
        <w:numPr>
          <w:ilvl w:val="1"/>
          <w:numId w:val="22"/>
        </w:numPr>
        <w:tabs>
          <w:tab w:val="clear" w:pos="709"/>
        </w:tabs>
        <w:ind w:right="15" w:hanging="567"/>
        <w:rPr>
          <w:sz w:val="22"/>
          <w:szCs w:val="22"/>
        </w:rPr>
      </w:pPr>
      <w:r w:rsidRPr="003D77AE">
        <w:rPr>
          <w:sz w:val="22"/>
          <w:szCs w:val="22"/>
        </w:rPr>
        <w:t xml:space="preserve">Darbu galīgā nodošana un pieņemšana notiek Pasūtītājam parakstot nodošanas un pieņemšanas aktu. Darbu pieņemšana notiek tikai un vienīgi, ja Objektā pilnībā ir izpildīti visi paredzētie Darbi. </w:t>
      </w:r>
    </w:p>
    <w:p w:rsidR="00BD5777" w:rsidRPr="003D77AE" w:rsidRDefault="00BD5777" w:rsidP="00E91FE0">
      <w:pPr>
        <w:pStyle w:val="BodyText21"/>
        <w:numPr>
          <w:ilvl w:val="1"/>
          <w:numId w:val="22"/>
        </w:numPr>
        <w:tabs>
          <w:tab w:val="clear" w:pos="709"/>
        </w:tabs>
        <w:ind w:right="15" w:hanging="567"/>
        <w:rPr>
          <w:sz w:val="22"/>
          <w:szCs w:val="22"/>
        </w:rPr>
      </w:pPr>
      <w:r w:rsidRPr="003D77AE">
        <w:rPr>
          <w:sz w:val="22"/>
          <w:szCs w:val="22"/>
        </w:rPr>
        <w:t xml:space="preserve">Pasūtītājs izskata </w:t>
      </w:r>
      <w:r w:rsidR="009A3ABF" w:rsidRPr="003D77AE">
        <w:rPr>
          <w:sz w:val="22"/>
          <w:szCs w:val="22"/>
        </w:rPr>
        <w:t>U</w:t>
      </w:r>
      <w:r w:rsidRPr="003D77AE">
        <w:rPr>
          <w:sz w:val="22"/>
          <w:szCs w:val="22"/>
        </w:rPr>
        <w:t>zņēmēja iesniegtos dokumentus 5(piecu) darba dienu laikā, skaitot no dienas, kurā tos saņēmis. Ja pēc minētā termiņa beigām Uzņēmējs nav saņēmis no Pasūtītāja pretenzijas vai atteikumu pieņemt Darbus, tam ir tiesības uzskatīt, ka Pasūtītājs Darbus ir akceptējis un piekrīt tos apmaksāt.</w:t>
      </w:r>
    </w:p>
    <w:p w:rsidR="009C3018" w:rsidRPr="003D77AE" w:rsidRDefault="009C3018" w:rsidP="009C3018">
      <w:pPr>
        <w:pStyle w:val="BodyText21"/>
        <w:tabs>
          <w:tab w:val="clear" w:pos="709"/>
        </w:tabs>
        <w:ind w:left="435" w:right="15"/>
        <w:rPr>
          <w:sz w:val="22"/>
          <w:szCs w:val="22"/>
        </w:rPr>
      </w:pPr>
    </w:p>
    <w:p w:rsidR="00BD5777" w:rsidRPr="003D77AE" w:rsidRDefault="00BD5777" w:rsidP="00BD5777">
      <w:pPr>
        <w:jc w:val="center"/>
        <w:rPr>
          <w:b/>
          <w:sz w:val="22"/>
          <w:szCs w:val="22"/>
        </w:rPr>
      </w:pPr>
      <w:r w:rsidRPr="003D77AE">
        <w:rPr>
          <w:b/>
          <w:sz w:val="22"/>
          <w:szCs w:val="22"/>
        </w:rPr>
        <w:t>5. UZŅĒMĒJA TIESĪBAS UN PIENĀKUMI</w:t>
      </w:r>
    </w:p>
    <w:p w:rsidR="00BD5777" w:rsidRPr="003D77AE" w:rsidRDefault="009A3ABF" w:rsidP="00BD5777">
      <w:pPr>
        <w:numPr>
          <w:ilvl w:val="1"/>
          <w:numId w:val="23"/>
        </w:numPr>
        <w:tabs>
          <w:tab w:val="left" w:pos="0"/>
        </w:tabs>
        <w:jc w:val="both"/>
        <w:rPr>
          <w:sz w:val="22"/>
          <w:szCs w:val="22"/>
        </w:rPr>
      </w:pPr>
      <w:r w:rsidRPr="003D77AE">
        <w:rPr>
          <w:sz w:val="22"/>
          <w:szCs w:val="22"/>
        </w:rPr>
        <w:t>U</w:t>
      </w:r>
      <w:r w:rsidR="00BD5777" w:rsidRPr="003D77AE">
        <w:rPr>
          <w:sz w:val="22"/>
          <w:szCs w:val="22"/>
        </w:rPr>
        <w:t>zņēmējam ir tiesības :</w:t>
      </w:r>
    </w:p>
    <w:p w:rsidR="00BD5777" w:rsidRPr="003D77AE" w:rsidRDefault="00BD5777" w:rsidP="00E91FE0">
      <w:pPr>
        <w:numPr>
          <w:ilvl w:val="2"/>
          <w:numId w:val="23"/>
        </w:numPr>
        <w:tabs>
          <w:tab w:val="clear" w:pos="720"/>
          <w:tab w:val="left" w:pos="0"/>
          <w:tab w:val="num" w:pos="960"/>
          <w:tab w:val="num" w:pos="993"/>
        </w:tabs>
        <w:ind w:left="360" w:firstLine="0"/>
        <w:jc w:val="both"/>
        <w:rPr>
          <w:sz w:val="22"/>
          <w:szCs w:val="22"/>
        </w:rPr>
      </w:pPr>
      <w:r w:rsidRPr="003D77AE">
        <w:rPr>
          <w:sz w:val="22"/>
          <w:szCs w:val="22"/>
        </w:rPr>
        <w:t xml:space="preserve">saņemt samaksu par </w:t>
      </w:r>
      <w:r w:rsidR="0069207A" w:rsidRPr="003D77AE">
        <w:rPr>
          <w:sz w:val="22"/>
          <w:szCs w:val="22"/>
        </w:rPr>
        <w:t>Darbu</w:t>
      </w:r>
      <w:r w:rsidRPr="003D77AE">
        <w:rPr>
          <w:sz w:val="22"/>
          <w:szCs w:val="22"/>
        </w:rPr>
        <w:t xml:space="preserve"> saskaņā</w:t>
      </w:r>
      <w:r w:rsidR="0069207A" w:rsidRPr="003D77AE">
        <w:rPr>
          <w:sz w:val="22"/>
          <w:szCs w:val="22"/>
        </w:rPr>
        <w:t xml:space="preserve"> ar Līguma noteikumiem;</w:t>
      </w:r>
    </w:p>
    <w:p w:rsidR="00BD5777" w:rsidRPr="003D77AE" w:rsidRDefault="00BD5777" w:rsidP="00E91FE0">
      <w:pPr>
        <w:numPr>
          <w:ilvl w:val="2"/>
          <w:numId w:val="23"/>
        </w:numPr>
        <w:tabs>
          <w:tab w:val="clear" w:pos="720"/>
          <w:tab w:val="left" w:pos="0"/>
          <w:tab w:val="num" w:pos="960"/>
          <w:tab w:val="num" w:pos="993"/>
        </w:tabs>
        <w:ind w:left="360" w:firstLine="0"/>
        <w:jc w:val="both"/>
        <w:rPr>
          <w:sz w:val="22"/>
          <w:szCs w:val="22"/>
        </w:rPr>
      </w:pPr>
      <w:r w:rsidRPr="003D77AE">
        <w:rPr>
          <w:sz w:val="22"/>
          <w:szCs w:val="22"/>
        </w:rPr>
        <w:t>ierosināt izmainīt Darbu dokumentāciju, nemainot Darbu izpildes termiņus.</w:t>
      </w:r>
    </w:p>
    <w:p w:rsidR="00BD5777" w:rsidRPr="003D77AE" w:rsidRDefault="00BD5777" w:rsidP="00BD5777">
      <w:pPr>
        <w:tabs>
          <w:tab w:val="left" w:pos="0"/>
        </w:tabs>
        <w:jc w:val="both"/>
        <w:rPr>
          <w:sz w:val="22"/>
          <w:szCs w:val="22"/>
        </w:rPr>
      </w:pPr>
      <w:r w:rsidRPr="003D77AE">
        <w:rPr>
          <w:sz w:val="22"/>
          <w:szCs w:val="22"/>
        </w:rPr>
        <w:t xml:space="preserve">5.2. </w:t>
      </w:r>
      <w:r w:rsidR="009A3ABF" w:rsidRPr="003D77AE">
        <w:rPr>
          <w:sz w:val="22"/>
          <w:szCs w:val="22"/>
        </w:rPr>
        <w:t>U</w:t>
      </w:r>
      <w:r w:rsidRPr="003D77AE">
        <w:rPr>
          <w:sz w:val="22"/>
          <w:szCs w:val="22"/>
        </w:rPr>
        <w:t>zņēmēja ir pienākumi:</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izpildīt Darbus atbilstošā kvalitātē un pilnā apjomā saskaņā ar Līguma noteikumiem,</w:t>
      </w:r>
      <w:r w:rsidR="00CB7CF0" w:rsidRPr="003D77AE">
        <w:rPr>
          <w:sz w:val="22"/>
          <w:szCs w:val="22"/>
        </w:rPr>
        <w:t xml:space="preserve"> Latvijas būvnormatīva LBN 261-07 </w:t>
      </w:r>
      <w:r w:rsidR="00CB7CF0" w:rsidRPr="003D77AE">
        <w:t>„</w:t>
      </w:r>
      <w:r w:rsidR="00CB7CF0" w:rsidRPr="003D77AE">
        <w:rPr>
          <w:rStyle w:val="st1"/>
        </w:rPr>
        <w:t>Ēku iekšējo elektroinstalāciju izbūve”</w:t>
      </w:r>
      <w:r w:rsidR="00CB7CF0" w:rsidRPr="003D77AE">
        <w:rPr>
          <w:sz w:val="22"/>
          <w:szCs w:val="22"/>
        </w:rPr>
        <w:t xml:space="preserve"> u.c.</w:t>
      </w:r>
      <w:r w:rsidRPr="003D77AE">
        <w:rPr>
          <w:sz w:val="22"/>
          <w:szCs w:val="22"/>
        </w:rPr>
        <w:t xml:space="preserve"> </w:t>
      </w:r>
      <w:r w:rsidR="006911A9" w:rsidRPr="003D77AE">
        <w:rPr>
          <w:sz w:val="22"/>
          <w:szCs w:val="22"/>
        </w:rPr>
        <w:t xml:space="preserve">spēkā esošajiem normatīvajiem aktiem, </w:t>
      </w:r>
      <w:r w:rsidRPr="003D77AE">
        <w:rPr>
          <w:sz w:val="22"/>
          <w:szCs w:val="22"/>
        </w:rPr>
        <w:t>ražotāju noteiktajiem standartiem, ciktāl tie nav pretrunā ar tiesību aktiem;</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veikt Darbu sagatavošanu;</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veikt Objektā savu darbību civiltiesisko apdrošināšanu un iesniegt Pasūtītājam apdrošināšanas polisi vai tās apliecinātu kopiju</w:t>
      </w:r>
      <w:r w:rsidR="00982DF4" w:rsidRPr="003D77AE">
        <w:rPr>
          <w:sz w:val="22"/>
          <w:szCs w:val="22"/>
        </w:rPr>
        <w:t xml:space="preserve"> </w:t>
      </w:r>
      <w:r w:rsidR="004430E8" w:rsidRPr="003D77AE">
        <w:rPr>
          <w:sz w:val="22"/>
          <w:szCs w:val="22"/>
        </w:rPr>
        <w:t xml:space="preserve">pirms </w:t>
      </w:r>
      <w:r w:rsidR="00982DF4" w:rsidRPr="003D77AE">
        <w:rPr>
          <w:sz w:val="22"/>
          <w:szCs w:val="22"/>
        </w:rPr>
        <w:t>Darbu uzsākšanas</w:t>
      </w:r>
      <w:r w:rsidRPr="003D77AE">
        <w:rPr>
          <w:sz w:val="22"/>
          <w:szCs w:val="22"/>
        </w:rPr>
        <w:t>;</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Darbu izpildei nodrošināt kvalificētu un atestētu tehnisko personālu un iekārtas;</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Darbus izpildīt ar kvalitatīviem materiāliem, iekārtām un izstrādājumiem, kas atbilst standartu un tehnisko noteikumu prasībām;</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 xml:space="preserve">uzņemties atbildību par pieaicināto apakšuzņēmēju veiktā darba kvalitāti, kā arī par apakšuzņēmēju radītajiem zaudējumiem, gadījumā, ja </w:t>
      </w:r>
      <w:r w:rsidR="009A3ABF" w:rsidRPr="003D77AE">
        <w:rPr>
          <w:sz w:val="22"/>
          <w:szCs w:val="22"/>
        </w:rPr>
        <w:t>U</w:t>
      </w:r>
      <w:r w:rsidRPr="003D77AE">
        <w:rPr>
          <w:sz w:val="22"/>
          <w:szCs w:val="22"/>
        </w:rPr>
        <w:t xml:space="preserve">zņēmējs pieaicinājis apakšuzņēmējus, un nekāda apakšuzņēmēju pieņemšana un/vai līgumu ar apakšuzņēmējiem noslēgšana neatbrīvo </w:t>
      </w:r>
      <w:r w:rsidR="009A3ABF" w:rsidRPr="003D77AE">
        <w:rPr>
          <w:sz w:val="22"/>
          <w:szCs w:val="22"/>
        </w:rPr>
        <w:t>U</w:t>
      </w:r>
      <w:r w:rsidRPr="003D77AE">
        <w:rPr>
          <w:sz w:val="22"/>
          <w:szCs w:val="22"/>
        </w:rPr>
        <w:t xml:space="preserve">zņēmēju no saistībām vai atbildības šī Līguma sakarā. </w:t>
      </w:r>
      <w:r w:rsidR="009A3ABF" w:rsidRPr="003D77AE">
        <w:rPr>
          <w:sz w:val="22"/>
          <w:szCs w:val="22"/>
        </w:rPr>
        <w:t>U</w:t>
      </w:r>
      <w:r w:rsidRPr="003D77AE">
        <w:rPr>
          <w:sz w:val="22"/>
          <w:szCs w:val="22"/>
        </w:rPr>
        <w:t>zņēmējs ir pilnībā atbildīgs par to, lai apakšuzņēmēji ievērotu visas šī Līguma saistības;</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veicot Darbus, nodrošināt darba aizsardzības likuma un citu Latvijas Republikā spēkā esošo darba aizsardzību reglamentējošo normatīvo aktu prasību izpildi;</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 xml:space="preserve">noteikt Darbu izpildes vietā atbildīgo amatpersonu par darba aizsardzību un ugunsdrošību, kura veic darbinieku instruktāžu un apmācību darba aizsardzībā un ugunsdrošībā. </w:t>
      </w:r>
      <w:r w:rsidR="009A3ABF" w:rsidRPr="003D77AE">
        <w:rPr>
          <w:sz w:val="22"/>
          <w:szCs w:val="22"/>
        </w:rPr>
        <w:t>U</w:t>
      </w:r>
      <w:r w:rsidRPr="003D77AE">
        <w:rPr>
          <w:sz w:val="22"/>
          <w:szCs w:val="22"/>
        </w:rPr>
        <w:t>zņēmēja un/vai tā noteiktās personas pienākums ir nodrošināt darbiniekus ar kolektīvajiem un individuālajiem aizsardzības līdzekļiem, kā arī garantēt to lietošanu;</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 xml:space="preserve">uzņemties atbildību par savu darbinieku un pieaicināto speciālistu kvalifikāciju, kā arī konkrēta darba veikšanai nepieciešamajām apliecībām, licencēm un sertifikātiem. </w:t>
      </w:r>
      <w:r w:rsidR="009A3ABF" w:rsidRPr="003D77AE">
        <w:rPr>
          <w:sz w:val="22"/>
          <w:szCs w:val="22"/>
        </w:rPr>
        <w:t>U</w:t>
      </w:r>
      <w:r w:rsidRPr="003D77AE">
        <w:rPr>
          <w:sz w:val="22"/>
          <w:szCs w:val="22"/>
        </w:rPr>
        <w:t xml:space="preserve">zņēmējs apņemas nodarbināt tikai tādus speciālistus un palīgstrādniekus, kuri ir iepazīstināti ar darba aizsardzības </w:t>
      </w:r>
      <w:r w:rsidRPr="003D77AE">
        <w:rPr>
          <w:sz w:val="22"/>
          <w:szCs w:val="22"/>
        </w:rPr>
        <w:lastRenderedPageBreak/>
        <w:t>instrukcijām, kas tieši attiecas uz nodarbinātā darba vietu un darba veikšanu, kā arī ir informēti par darba vidē esošiem riska faktoriem;</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nodrošināt, lai tiktu sagatavoti un iesniegti visa nepieciešamā Darbu izpildes dokumentācija Darbu nodošanai un visi nepieciešamie atzinumi objekta nodošanai ekspluatācijā;</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līdz Darbu nodošanai nodrošināt iekārtu un inventāra aizvākšana no objekta;</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garantēt ugunsdrošības un apkārtējās vides aizsardzības pasākumu veikšanu, kas saistīti ar Darbu izpildi.</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nodrošināt kvalitatīvu Darbu izpildi Līgumā noteiktajos termiņos. Pasūtītājs nepieņem nekvalitatīvi izpildītos Darbus līdz trūkumu un defektu novēršanai;</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informēt Pasūtītāju par visām problēmām, kas saistītas ar Darbiem un izmantojamajiem materiāliem, un kuras Pasūtītājs var nezināt nepietiekamu būvniecības zināšanu dēļ;</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 xml:space="preserve">pirms pieņemšanas - nodošanas akta parakstīšanas sakārtot </w:t>
      </w:r>
      <w:r w:rsidR="008102E4" w:rsidRPr="003D77AE">
        <w:rPr>
          <w:sz w:val="22"/>
          <w:szCs w:val="22"/>
        </w:rPr>
        <w:t>Darbu izpildes teritoriju</w:t>
      </w:r>
      <w:r w:rsidRPr="003D77AE">
        <w:rPr>
          <w:sz w:val="22"/>
          <w:szCs w:val="22"/>
        </w:rPr>
        <w:t>;</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nodrošināt būvuzraugam iespēju piekļūt pie tehniskās dokumentācijas un citas vajadzīgās informācijas;</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ievērot un izpildīt būvuzrauga atzinuma norādījumus.</w:t>
      </w:r>
    </w:p>
    <w:p w:rsidR="00BD5777" w:rsidRPr="003D77AE" w:rsidRDefault="00BD5777" w:rsidP="00E91FE0">
      <w:pPr>
        <w:numPr>
          <w:ilvl w:val="2"/>
          <w:numId w:val="24"/>
        </w:numPr>
        <w:tabs>
          <w:tab w:val="left" w:pos="0"/>
          <w:tab w:val="num" w:pos="1440"/>
        </w:tabs>
        <w:ind w:left="360" w:firstLine="0"/>
        <w:jc w:val="both"/>
        <w:rPr>
          <w:sz w:val="22"/>
          <w:szCs w:val="22"/>
        </w:rPr>
      </w:pPr>
      <w:r w:rsidRPr="003D77AE">
        <w:rPr>
          <w:sz w:val="22"/>
          <w:szCs w:val="22"/>
        </w:rPr>
        <w:t>nodrošināt tīrību Darbu izpildes teritorijā visā Darbu izpildes laikā, kā arī nodrošināt, lai Objektā esošie gruži un materiālu atliekas nepiesārņo Objektam pieguļošo teritoriju.</w:t>
      </w:r>
    </w:p>
    <w:p w:rsidR="00BD5777" w:rsidRPr="003D77AE" w:rsidRDefault="009A3ABF" w:rsidP="00BD5777">
      <w:pPr>
        <w:numPr>
          <w:ilvl w:val="1"/>
          <w:numId w:val="24"/>
        </w:numPr>
        <w:tabs>
          <w:tab w:val="left" w:pos="0"/>
        </w:tabs>
        <w:jc w:val="both"/>
        <w:rPr>
          <w:sz w:val="22"/>
          <w:szCs w:val="22"/>
        </w:rPr>
      </w:pPr>
      <w:r w:rsidRPr="003D77AE">
        <w:rPr>
          <w:sz w:val="22"/>
          <w:szCs w:val="22"/>
        </w:rPr>
        <w:t>U</w:t>
      </w:r>
      <w:r w:rsidR="00BD5777" w:rsidRPr="003D77AE">
        <w:rPr>
          <w:sz w:val="22"/>
          <w:szCs w:val="22"/>
        </w:rPr>
        <w:t>zņēmējs ir materiāli atbildīgs Līgumā noteikto saistību neievērošanas sekām Darbu izpildes vietā.</w:t>
      </w:r>
    </w:p>
    <w:p w:rsidR="00BD5777" w:rsidRPr="003D77AE" w:rsidRDefault="00BD5777" w:rsidP="00BD5777">
      <w:pPr>
        <w:numPr>
          <w:ilvl w:val="1"/>
          <w:numId w:val="24"/>
        </w:numPr>
        <w:tabs>
          <w:tab w:val="left" w:pos="0"/>
        </w:tabs>
        <w:jc w:val="both"/>
        <w:rPr>
          <w:sz w:val="22"/>
          <w:szCs w:val="22"/>
        </w:rPr>
      </w:pPr>
      <w:r w:rsidRPr="003D77AE">
        <w:rPr>
          <w:sz w:val="22"/>
          <w:szCs w:val="22"/>
        </w:rPr>
        <w:t xml:space="preserve">Visus materiālu un konstrukciju novietošanas laukumus un pagaidu komunikāciju izveidošanu </w:t>
      </w:r>
      <w:r w:rsidR="009A3ABF" w:rsidRPr="003D77AE">
        <w:rPr>
          <w:sz w:val="22"/>
          <w:szCs w:val="22"/>
        </w:rPr>
        <w:t>U</w:t>
      </w:r>
      <w:r w:rsidRPr="003D77AE">
        <w:rPr>
          <w:sz w:val="22"/>
          <w:szCs w:val="22"/>
        </w:rPr>
        <w:t xml:space="preserve">zņēmējs veic uz sava rēķina. </w:t>
      </w:r>
    </w:p>
    <w:p w:rsidR="009C3018" w:rsidRPr="003D77AE" w:rsidRDefault="009C3018" w:rsidP="009C3018">
      <w:pPr>
        <w:tabs>
          <w:tab w:val="left" w:pos="0"/>
        </w:tabs>
        <w:ind w:left="675"/>
        <w:jc w:val="both"/>
        <w:rPr>
          <w:sz w:val="22"/>
          <w:szCs w:val="22"/>
        </w:rPr>
      </w:pPr>
    </w:p>
    <w:p w:rsidR="00BD5777" w:rsidRPr="003D77AE" w:rsidRDefault="00BD5777" w:rsidP="00BD5777">
      <w:pPr>
        <w:jc w:val="center"/>
        <w:rPr>
          <w:b/>
          <w:sz w:val="22"/>
          <w:szCs w:val="22"/>
        </w:rPr>
      </w:pPr>
      <w:r w:rsidRPr="003D77AE">
        <w:rPr>
          <w:b/>
          <w:sz w:val="22"/>
          <w:szCs w:val="22"/>
        </w:rPr>
        <w:t>6. PASŪTĪTĀJA TIESĪBAS UN PIENĀKUMI</w:t>
      </w:r>
    </w:p>
    <w:p w:rsidR="00BD5777" w:rsidRPr="003D77AE" w:rsidRDefault="00BD5777" w:rsidP="00BD5777">
      <w:pPr>
        <w:pStyle w:val="appakspunkts"/>
        <w:widowControl/>
        <w:numPr>
          <w:ilvl w:val="1"/>
          <w:numId w:val="27"/>
        </w:numPr>
        <w:tabs>
          <w:tab w:val="clear" w:pos="4320"/>
        </w:tabs>
        <w:rPr>
          <w:szCs w:val="22"/>
          <w:lang w:val="lv-LV"/>
        </w:rPr>
      </w:pPr>
      <w:r w:rsidRPr="003D77AE">
        <w:rPr>
          <w:szCs w:val="22"/>
          <w:lang w:val="lv-LV"/>
        </w:rPr>
        <w:t>Pasūtītājam ir pienākums:</w:t>
      </w:r>
    </w:p>
    <w:p w:rsidR="00BD5777" w:rsidRPr="003D77AE" w:rsidRDefault="00BD5777" w:rsidP="00E91FE0">
      <w:pPr>
        <w:pStyle w:val="appakspunkts"/>
        <w:widowControl/>
        <w:numPr>
          <w:ilvl w:val="2"/>
          <w:numId w:val="27"/>
        </w:numPr>
        <w:tabs>
          <w:tab w:val="clear" w:pos="720"/>
          <w:tab w:val="left" w:pos="284"/>
          <w:tab w:val="num" w:pos="960"/>
          <w:tab w:val="left" w:pos="1005"/>
        </w:tabs>
        <w:ind w:left="360" w:firstLine="0"/>
        <w:rPr>
          <w:szCs w:val="22"/>
          <w:lang w:val="lv-LV"/>
        </w:rPr>
      </w:pPr>
      <w:r w:rsidRPr="003D77AE">
        <w:rPr>
          <w:szCs w:val="22"/>
          <w:lang w:val="lv-LV"/>
        </w:rPr>
        <w:t xml:space="preserve">savlaicīgi un atbilstoši Līguma noteikumiem samaksāt </w:t>
      </w:r>
      <w:r w:rsidR="008102E4" w:rsidRPr="003D77AE">
        <w:rPr>
          <w:szCs w:val="22"/>
          <w:lang w:val="lv-LV"/>
        </w:rPr>
        <w:t>U</w:t>
      </w:r>
      <w:r w:rsidRPr="003D77AE">
        <w:rPr>
          <w:szCs w:val="22"/>
          <w:lang w:val="lv-LV"/>
        </w:rPr>
        <w:t>zņēmējam par Darbu izpildi;</w:t>
      </w:r>
    </w:p>
    <w:p w:rsidR="00BD5777" w:rsidRPr="003D77AE" w:rsidRDefault="00BD5777" w:rsidP="00E91FE0">
      <w:pPr>
        <w:pStyle w:val="appakspunkts"/>
        <w:widowControl/>
        <w:numPr>
          <w:ilvl w:val="2"/>
          <w:numId w:val="27"/>
        </w:numPr>
        <w:tabs>
          <w:tab w:val="clear" w:pos="720"/>
          <w:tab w:val="left" w:pos="284"/>
          <w:tab w:val="num" w:pos="960"/>
          <w:tab w:val="left" w:pos="1005"/>
        </w:tabs>
        <w:ind w:left="360" w:firstLine="0"/>
        <w:rPr>
          <w:szCs w:val="22"/>
          <w:lang w:val="lv-LV"/>
        </w:rPr>
      </w:pPr>
      <w:r w:rsidRPr="003D77AE">
        <w:rPr>
          <w:szCs w:val="22"/>
          <w:lang w:val="lv-LV"/>
        </w:rPr>
        <w:t xml:space="preserve">organizēt Darbu pieņemšanu un parakstīt pieņemšanas – nodošanas aktus pēc Darbu akceptēšanas Līgumā noteiktajā kārtībā. </w:t>
      </w:r>
    </w:p>
    <w:p w:rsidR="00BD5777" w:rsidRPr="003D77AE" w:rsidRDefault="00BD5777" w:rsidP="00BD5777">
      <w:pPr>
        <w:pStyle w:val="appakspunkts"/>
        <w:widowControl/>
        <w:numPr>
          <w:ilvl w:val="1"/>
          <w:numId w:val="25"/>
        </w:numPr>
        <w:tabs>
          <w:tab w:val="left" w:pos="426"/>
          <w:tab w:val="num" w:pos="718"/>
        </w:tabs>
        <w:rPr>
          <w:szCs w:val="22"/>
          <w:lang w:val="lv-LV"/>
        </w:rPr>
      </w:pPr>
      <w:r w:rsidRPr="003D77AE">
        <w:rPr>
          <w:szCs w:val="22"/>
          <w:lang w:val="lv-LV"/>
        </w:rPr>
        <w:t>Pasūtītājam ir tiesības:</w:t>
      </w:r>
    </w:p>
    <w:p w:rsidR="00BD5777" w:rsidRPr="003D77AE" w:rsidRDefault="00BD5777" w:rsidP="00E91FE0">
      <w:pPr>
        <w:pStyle w:val="appakspunkts"/>
        <w:widowControl/>
        <w:numPr>
          <w:ilvl w:val="2"/>
          <w:numId w:val="25"/>
        </w:numPr>
        <w:tabs>
          <w:tab w:val="clear" w:pos="4320"/>
          <w:tab w:val="left" w:pos="993"/>
        </w:tabs>
        <w:ind w:left="426" w:firstLine="0"/>
        <w:rPr>
          <w:szCs w:val="22"/>
          <w:lang w:val="lv-LV"/>
        </w:rPr>
      </w:pPr>
      <w:r w:rsidRPr="003D77AE">
        <w:rPr>
          <w:szCs w:val="22"/>
          <w:lang w:val="lv-LV"/>
        </w:rPr>
        <w:t xml:space="preserve">pieaicināt būvuzraugu </w:t>
      </w:r>
      <w:r w:rsidR="008102E4" w:rsidRPr="003D77AE">
        <w:rPr>
          <w:szCs w:val="22"/>
          <w:lang w:val="lv-LV"/>
        </w:rPr>
        <w:t>D</w:t>
      </w:r>
      <w:r w:rsidRPr="003D77AE">
        <w:rPr>
          <w:szCs w:val="22"/>
          <w:lang w:val="lv-LV"/>
        </w:rPr>
        <w:t xml:space="preserve">arbu un </w:t>
      </w:r>
      <w:r w:rsidR="008102E4" w:rsidRPr="003D77AE">
        <w:rPr>
          <w:szCs w:val="22"/>
          <w:lang w:val="lv-LV"/>
        </w:rPr>
        <w:t xml:space="preserve">izmantoto </w:t>
      </w:r>
      <w:r w:rsidRPr="003D77AE">
        <w:rPr>
          <w:szCs w:val="22"/>
          <w:lang w:val="lv-LV"/>
        </w:rPr>
        <w:t>izstrādājumu kvalitātes uzraudzīšanai;</w:t>
      </w:r>
    </w:p>
    <w:p w:rsidR="00BD5777" w:rsidRPr="003D77AE" w:rsidRDefault="00BD5777" w:rsidP="00E91FE0">
      <w:pPr>
        <w:pStyle w:val="appakspunkts"/>
        <w:widowControl/>
        <w:numPr>
          <w:ilvl w:val="2"/>
          <w:numId w:val="25"/>
        </w:numPr>
        <w:tabs>
          <w:tab w:val="clear" w:pos="4320"/>
          <w:tab w:val="left" w:pos="993"/>
        </w:tabs>
        <w:ind w:left="426" w:firstLine="0"/>
        <w:rPr>
          <w:szCs w:val="22"/>
          <w:lang w:val="lv-LV"/>
        </w:rPr>
      </w:pPr>
      <w:r w:rsidRPr="003D77AE">
        <w:rPr>
          <w:szCs w:val="22"/>
          <w:lang w:val="lv-LV"/>
        </w:rPr>
        <w:t xml:space="preserve">vienpusēji apturēt </w:t>
      </w:r>
      <w:r w:rsidR="008102E4" w:rsidRPr="003D77AE">
        <w:rPr>
          <w:szCs w:val="22"/>
          <w:lang w:val="lv-LV"/>
        </w:rPr>
        <w:t>Darbus</w:t>
      </w:r>
      <w:r w:rsidRPr="003D77AE">
        <w:rPr>
          <w:szCs w:val="22"/>
          <w:lang w:val="lv-LV"/>
        </w:rPr>
        <w:t xml:space="preserve"> Līgumā noteiktajos gadījumos;</w:t>
      </w:r>
    </w:p>
    <w:p w:rsidR="00BD5777" w:rsidRPr="003D77AE" w:rsidRDefault="00BD5777" w:rsidP="00E91FE0">
      <w:pPr>
        <w:pStyle w:val="appakspunkts"/>
        <w:widowControl/>
        <w:numPr>
          <w:ilvl w:val="2"/>
          <w:numId w:val="25"/>
        </w:numPr>
        <w:tabs>
          <w:tab w:val="clear" w:pos="4320"/>
          <w:tab w:val="left" w:pos="993"/>
        </w:tabs>
        <w:ind w:left="426" w:firstLine="0"/>
        <w:rPr>
          <w:szCs w:val="22"/>
          <w:lang w:val="lv-LV"/>
        </w:rPr>
      </w:pPr>
      <w:r w:rsidRPr="003D77AE">
        <w:rPr>
          <w:szCs w:val="22"/>
          <w:lang w:val="lv-LV"/>
        </w:rPr>
        <w:t>jebkurā laikā apmeklēt Objektu, un, nepieciešamības gadījumā, noformēt savus pamatotos aizrādījumus vai pārtraukt Darbus līdz trūkumu novēršanai;</w:t>
      </w:r>
    </w:p>
    <w:p w:rsidR="00BD5777" w:rsidRPr="003D77AE" w:rsidRDefault="00BD5777" w:rsidP="00E91FE0">
      <w:pPr>
        <w:pStyle w:val="appakspunkts"/>
        <w:widowControl/>
        <w:numPr>
          <w:ilvl w:val="2"/>
          <w:numId w:val="25"/>
        </w:numPr>
        <w:tabs>
          <w:tab w:val="clear" w:pos="4320"/>
          <w:tab w:val="left" w:pos="993"/>
        </w:tabs>
        <w:ind w:left="426" w:firstLine="0"/>
        <w:rPr>
          <w:szCs w:val="22"/>
          <w:lang w:val="lv-LV"/>
        </w:rPr>
      </w:pPr>
      <w:r w:rsidRPr="003D77AE">
        <w:rPr>
          <w:szCs w:val="22"/>
          <w:lang w:val="lv-LV"/>
        </w:rPr>
        <w:t>pieņemt neatkarīgu ekspertu Darbu izpildes kvalitātes kontrolei un pirms Darbu pieņemšanas veikt izpildīto Darbu ekspertīzi.</w:t>
      </w:r>
    </w:p>
    <w:p w:rsidR="00BD5777" w:rsidRPr="003D77AE" w:rsidRDefault="00BD5777" w:rsidP="0071058E">
      <w:pPr>
        <w:pStyle w:val="BodyText21"/>
        <w:numPr>
          <w:ilvl w:val="1"/>
          <w:numId w:val="25"/>
        </w:numPr>
        <w:tabs>
          <w:tab w:val="left" w:pos="0"/>
        </w:tabs>
        <w:ind w:right="15"/>
        <w:rPr>
          <w:sz w:val="22"/>
          <w:szCs w:val="22"/>
        </w:rPr>
      </w:pPr>
      <w:r w:rsidRPr="003D77AE">
        <w:rPr>
          <w:sz w:val="22"/>
          <w:szCs w:val="22"/>
        </w:rPr>
        <w:t xml:space="preserve">Pasūtītājs var pieprasīt </w:t>
      </w:r>
      <w:r w:rsidR="009A3ABF" w:rsidRPr="003D77AE">
        <w:rPr>
          <w:sz w:val="22"/>
          <w:szCs w:val="22"/>
        </w:rPr>
        <w:t>U</w:t>
      </w:r>
      <w:r w:rsidRPr="003D77AE">
        <w:rPr>
          <w:sz w:val="22"/>
          <w:szCs w:val="22"/>
        </w:rPr>
        <w:t xml:space="preserve">zņēmēja </w:t>
      </w:r>
      <w:r w:rsidR="008102E4" w:rsidRPr="003D77AE">
        <w:rPr>
          <w:sz w:val="22"/>
          <w:szCs w:val="22"/>
        </w:rPr>
        <w:t>D</w:t>
      </w:r>
      <w:r w:rsidRPr="003D77AE">
        <w:rPr>
          <w:sz w:val="22"/>
          <w:szCs w:val="22"/>
        </w:rPr>
        <w:t>arbu vadītāja nomaiņu</w:t>
      </w:r>
      <w:r w:rsidR="0007407B" w:rsidRPr="003D77AE">
        <w:rPr>
          <w:sz w:val="22"/>
          <w:szCs w:val="22"/>
        </w:rPr>
        <w:t>, ja Darbi netiek veikti atbilstoši Līguma noteikumiem</w:t>
      </w:r>
      <w:r w:rsidRPr="003D77AE">
        <w:rPr>
          <w:sz w:val="22"/>
          <w:szCs w:val="22"/>
        </w:rPr>
        <w:t xml:space="preserve">. </w:t>
      </w:r>
      <w:r w:rsidR="009A3ABF" w:rsidRPr="003D77AE">
        <w:rPr>
          <w:sz w:val="22"/>
          <w:szCs w:val="22"/>
        </w:rPr>
        <w:t>U</w:t>
      </w:r>
      <w:r w:rsidRPr="003D77AE">
        <w:rPr>
          <w:sz w:val="22"/>
          <w:szCs w:val="22"/>
        </w:rPr>
        <w:t xml:space="preserve">zņēmējs veic </w:t>
      </w:r>
      <w:r w:rsidR="008102E4" w:rsidRPr="003D77AE">
        <w:rPr>
          <w:sz w:val="22"/>
          <w:szCs w:val="22"/>
        </w:rPr>
        <w:t>D</w:t>
      </w:r>
      <w:r w:rsidRPr="003D77AE">
        <w:rPr>
          <w:sz w:val="22"/>
          <w:szCs w:val="22"/>
        </w:rPr>
        <w:t>arbu vadītāja nomaiņu 5 (piecu) darba dienu laikā no dienas, kad saņemts Pasūtītāja rakstveida pieprasījums.</w:t>
      </w:r>
    </w:p>
    <w:p w:rsidR="00BD5777" w:rsidRPr="003D77AE" w:rsidRDefault="00BD5777" w:rsidP="00BD5777">
      <w:pPr>
        <w:pStyle w:val="BodyText21"/>
        <w:numPr>
          <w:ilvl w:val="1"/>
          <w:numId w:val="25"/>
        </w:numPr>
        <w:tabs>
          <w:tab w:val="clear" w:pos="709"/>
          <w:tab w:val="num" w:pos="718"/>
        </w:tabs>
        <w:ind w:right="15"/>
        <w:rPr>
          <w:sz w:val="22"/>
          <w:szCs w:val="22"/>
        </w:rPr>
      </w:pPr>
      <w:r w:rsidRPr="003D77AE">
        <w:rPr>
          <w:sz w:val="22"/>
          <w:szCs w:val="22"/>
        </w:rPr>
        <w:t xml:space="preserve">Pasūtītājs atturas no darbībām, kas traucētu Darbu izpildi, ja vien tas nav saistīts ar konstatētiem </w:t>
      </w:r>
      <w:r w:rsidR="008102E4" w:rsidRPr="003D77AE">
        <w:rPr>
          <w:sz w:val="22"/>
          <w:szCs w:val="22"/>
        </w:rPr>
        <w:t>Darbu izpildes</w:t>
      </w:r>
      <w:r w:rsidRPr="003D77AE">
        <w:rPr>
          <w:sz w:val="22"/>
          <w:szCs w:val="22"/>
        </w:rPr>
        <w:t xml:space="preserve"> noteikumu pārkāpumiem no </w:t>
      </w:r>
      <w:r w:rsidR="009A3ABF" w:rsidRPr="003D77AE">
        <w:rPr>
          <w:sz w:val="22"/>
          <w:szCs w:val="22"/>
        </w:rPr>
        <w:t>U</w:t>
      </w:r>
      <w:r w:rsidRPr="003D77AE">
        <w:rPr>
          <w:sz w:val="22"/>
          <w:szCs w:val="22"/>
        </w:rPr>
        <w:t>zņēmēja puses.</w:t>
      </w:r>
    </w:p>
    <w:p w:rsidR="00BD5777" w:rsidRPr="003D77AE" w:rsidRDefault="00BD5777" w:rsidP="00BD5777">
      <w:pPr>
        <w:numPr>
          <w:ilvl w:val="1"/>
          <w:numId w:val="25"/>
        </w:numPr>
        <w:tabs>
          <w:tab w:val="left" w:pos="0"/>
        </w:tabs>
        <w:jc w:val="both"/>
        <w:rPr>
          <w:sz w:val="22"/>
          <w:szCs w:val="22"/>
        </w:rPr>
      </w:pPr>
      <w:r w:rsidRPr="003D77AE">
        <w:rPr>
          <w:sz w:val="22"/>
          <w:szCs w:val="22"/>
        </w:rPr>
        <w:t xml:space="preserve">Pasūtītājs apņemas atļaut </w:t>
      </w:r>
      <w:r w:rsidR="009A3ABF" w:rsidRPr="003D77AE">
        <w:rPr>
          <w:sz w:val="22"/>
          <w:szCs w:val="22"/>
        </w:rPr>
        <w:t>U</w:t>
      </w:r>
      <w:r w:rsidRPr="003D77AE">
        <w:rPr>
          <w:sz w:val="22"/>
          <w:szCs w:val="22"/>
        </w:rPr>
        <w:t>zņēmējam izmantot Pasūtītāja rīcībā esošos piebraucamos autoceļus materiālu piegādei.</w:t>
      </w:r>
    </w:p>
    <w:p w:rsidR="009C3018" w:rsidRPr="003D77AE" w:rsidRDefault="009C3018" w:rsidP="009C3018">
      <w:pPr>
        <w:tabs>
          <w:tab w:val="left" w:pos="0"/>
        </w:tabs>
        <w:ind w:left="360"/>
        <w:jc w:val="both"/>
        <w:rPr>
          <w:sz w:val="22"/>
          <w:szCs w:val="22"/>
        </w:rPr>
      </w:pPr>
    </w:p>
    <w:p w:rsidR="00BD5777" w:rsidRPr="003D77AE" w:rsidRDefault="00BD5777" w:rsidP="00BD5777">
      <w:pPr>
        <w:numPr>
          <w:ilvl w:val="0"/>
          <w:numId w:val="25"/>
        </w:numPr>
        <w:overflowPunct w:val="0"/>
        <w:autoSpaceDE w:val="0"/>
        <w:autoSpaceDN w:val="0"/>
        <w:adjustRightInd w:val="0"/>
        <w:ind w:right="25"/>
        <w:jc w:val="center"/>
        <w:textAlignment w:val="baseline"/>
        <w:rPr>
          <w:b/>
          <w:sz w:val="22"/>
          <w:szCs w:val="22"/>
        </w:rPr>
      </w:pPr>
      <w:bookmarkStart w:id="142" w:name="_Toc346336511"/>
      <w:r w:rsidRPr="003D77AE">
        <w:rPr>
          <w:b/>
          <w:sz w:val="22"/>
          <w:szCs w:val="22"/>
        </w:rPr>
        <w:t>BŪVUZRAUGA TIESĪBAS</w:t>
      </w:r>
      <w:bookmarkEnd w:id="142"/>
    </w:p>
    <w:p w:rsidR="00BD5777" w:rsidRPr="003D77AE" w:rsidRDefault="00BD5777" w:rsidP="00BD5777">
      <w:pPr>
        <w:pStyle w:val="appakspunkts"/>
        <w:widowControl/>
        <w:numPr>
          <w:ilvl w:val="1"/>
          <w:numId w:val="31"/>
        </w:numPr>
        <w:tabs>
          <w:tab w:val="clear" w:pos="4320"/>
        </w:tabs>
        <w:rPr>
          <w:szCs w:val="22"/>
          <w:lang w:val="lv-LV"/>
        </w:rPr>
      </w:pPr>
      <w:r w:rsidRPr="003D77AE">
        <w:rPr>
          <w:szCs w:val="22"/>
          <w:lang w:val="lv-LV"/>
        </w:rPr>
        <w:t>Būvuzraugam ir tiesības:</w:t>
      </w:r>
    </w:p>
    <w:p w:rsidR="00BD5777" w:rsidRPr="003D77AE" w:rsidRDefault="00BD5777" w:rsidP="00E91FE0">
      <w:pPr>
        <w:pStyle w:val="appakspunkts"/>
        <w:widowControl/>
        <w:numPr>
          <w:ilvl w:val="2"/>
          <w:numId w:val="31"/>
        </w:numPr>
        <w:tabs>
          <w:tab w:val="clear" w:pos="4320"/>
          <w:tab w:val="left" w:pos="993"/>
        </w:tabs>
        <w:ind w:left="426" w:firstLine="0"/>
        <w:rPr>
          <w:szCs w:val="22"/>
          <w:lang w:val="lv-LV"/>
        </w:rPr>
      </w:pPr>
      <w:r w:rsidRPr="003D77AE">
        <w:rPr>
          <w:szCs w:val="22"/>
          <w:lang w:val="lv-LV"/>
        </w:rPr>
        <w:t xml:space="preserve">apstiprināt Darbu izpildi atbilstoši </w:t>
      </w:r>
      <w:r w:rsidR="0007407B" w:rsidRPr="003D77AE">
        <w:rPr>
          <w:szCs w:val="22"/>
          <w:lang w:val="lv-LV"/>
        </w:rPr>
        <w:t>L</w:t>
      </w:r>
      <w:r w:rsidRPr="003D77AE">
        <w:rPr>
          <w:szCs w:val="22"/>
          <w:lang w:val="lv-LV"/>
        </w:rPr>
        <w:t>īguma noteikumiem pirms Darbu pieņemšanas – nodošanas akta parakstīšanas;</w:t>
      </w:r>
    </w:p>
    <w:p w:rsidR="00BD5777" w:rsidRPr="003D77AE" w:rsidRDefault="00BD5777" w:rsidP="00E91FE0">
      <w:pPr>
        <w:pStyle w:val="appakspunkts"/>
        <w:widowControl/>
        <w:numPr>
          <w:ilvl w:val="2"/>
          <w:numId w:val="31"/>
        </w:numPr>
        <w:tabs>
          <w:tab w:val="clear" w:pos="4320"/>
          <w:tab w:val="left" w:pos="993"/>
        </w:tabs>
        <w:ind w:left="426" w:firstLine="0"/>
        <w:rPr>
          <w:szCs w:val="22"/>
          <w:lang w:val="lv-LV"/>
        </w:rPr>
      </w:pPr>
      <w:r w:rsidRPr="003D77AE">
        <w:rPr>
          <w:szCs w:val="22"/>
          <w:lang w:val="lv-LV"/>
        </w:rPr>
        <w:t xml:space="preserve">pārbaudīt, kā </w:t>
      </w:r>
      <w:r w:rsidR="00ED4467" w:rsidRPr="003D77AE">
        <w:rPr>
          <w:szCs w:val="22"/>
          <w:lang w:val="lv-LV"/>
        </w:rPr>
        <w:t>U</w:t>
      </w:r>
      <w:r w:rsidRPr="003D77AE">
        <w:rPr>
          <w:szCs w:val="22"/>
          <w:lang w:val="lv-LV"/>
        </w:rPr>
        <w:t xml:space="preserve">zņēmējs ievēro normatīvo aktu prasības </w:t>
      </w:r>
      <w:r w:rsidR="0007407B" w:rsidRPr="003D77AE">
        <w:rPr>
          <w:szCs w:val="22"/>
          <w:lang w:val="lv-LV"/>
        </w:rPr>
        <w:t>Darbu izpildes</w:t>
      </w:r>
      <w:r w:rsidRPr="003D77AE">
        <w:rPr>
          <w:szCs w:val="22"/>
          <w:lang w:val="lv-LV"/>
        </w:rPr>
        <w:t xml:space="preserve"> jomā;</w:t>
      </w:r>
    </w:p>
    <w:p w:rsidR="00BD5777" w:rsidRPr="003D77AE" w:rsidRDefault="00BD5777" w:rsidP="00E91FE0">
      <w:pPr>
        <w:pStyle w:val="appakspunkts"/>
        <w:widowControl/>
        <w:numPr>
          <w:ilvl w:val="2"/>
          <w:numId w:val="31"/>
        </w:numPr>
        <w:tabs>
          <w:tab w:val="clear" w:pos="4320"/>
          <w:tab w:val="left" w:pos="993"/>
        </w:tabs>
        <w:ind w:left="426" w:firstLine="0"/>
        <w:rPr>
          <w:szCs w:val="22"/>
          <w:lang w:val="lv-LV"/>
        </w:rPr>
      </w:pPr>
      <w:r w:rsidRPr="003D77AE">
        <w:rPr>
          <w:szCs w:val="22"/>
          <w:lang w:val="lv-LV"/>
        </w:rPr>
        <w:t xml:space="preserve">pārbaudīt izpildīto Darbu un </w:t>
      </w:r>
      <w:r w:rsidR="00725509" w:rsidRPr="003D77AE">
        <w:rPr>
          <w:szCs w:val="22"/>
          <w:lang w:val="lv-LV"/>
        </w:rPr>
        <w:t xml:space="preserve">izmantoto </w:t>
      </w:r>
      <w:r w:rsidRPr="003D77AE">
        <w:rPr>
          <w:szCs w:val="22"/>
          <w:lang w:val="lv-LV"/>
        </w:rPr>
        <w:t xml:space="preserve">izstrādājumu kvalitātes atbilstību </w:t>
      </w:r>
      <w:r w:rsidR="00725509" w:rsidRPr="003D77AE">
        <w:rPr>
          <w:szCs w:val="22"/>
          <w:lang w:val="lv-LV"/>
        </w:rPr>
        <w:t>L</w:t>
      </w:r>
      <w:r w:rsidRPr="003D77AE">
        <w:rPr>
          <w:szCs w:val="22"/>
          <w:lang w:val="lv-LV"/>
        </w:rPr>
        <w:t>īgumam;</w:t>
      </w:r>
    </w:p>
    <w:p w:rsidR="00BD5777" w:rsidRPr="003D77AE" w:rsidRDefault="00BD5777" w:rsidP="00E91FE0">
      <w:pPr>
        <w:pStyle w:val="appakspunkts"/>
        <w:widowControl/>
        <w:numPr>
          <w:ilvl w:val="2"/>
          <w:numId w:val="31"/>
        </w:numPr>
        <w:tabs>
          <w:tab w:val="clear" w:pos="4320"/>
          <w:tab w:val="left" w:pos="993"/>
        </w:tabs>
        <w:ind w:left="426" w:firstLine="0"/>
        <w:rPr>
          <w:szCs w:val="22"/>
          <w:lang w:val="lv-LV"/>
        </w:rPr>
      </w:pPr>
      <w:r w:rsidRPr="003D77AE">
        <w:rPr>
          <w:szCs w:val="22"/>
          <w:lang w:val="lv-LV"/>
        </w:rPr>
        <w:t xml:space="preserve">apsekot </w:t>
      </w:r>
      <w:r w:rsidR="00725509" w:rsidRPr="003D77AE">
        <w:rPr>
          <w:szCs w:val="22"/>
          <w:lang w:val="lv-LV"/>
        </w:rPr>
        <w:t>Darbu izpildes teritoriju</w:t>
      </w:r>
      <w:r w:rsidRPr="003D77AE">
        <w:rPr>
          <w:szCs w:val="22"/>
          <w:lang w:val="lv-LV"/>
        </w:rPr>
        <w:t xml:space="preserve">, pieprasīt paskaidrojumus un attiecīgos dokumentus no </w:t>
      </w:r>
      <w:r w:rsidR="00ED4467" w:rsidRPr="003D77AE">
        <w:rPr>
          <w:szCs w:val="22"/>
          <w:lang w:val="lv-LV"/>
        </w:rPr>
        <w:t>U</w:t>
      </w:r>
      <w:r w:rsidRPr="003D77AE">
        <w:rPr>
          <w:szCs w:val="22"/>
          <w:lang w:val="lv-LV"/>
        </w:rPr>
        <w:t>zņēmēja;</w:t>
      </w:r>
    </w:p>
    <w:p w:rsidR="00BD5777" w:rsidRPr="003D77AE" w:rsidRDefault="00725509" w:rsidP="00E91FE0">
      <w:pPr>
        <w:pStyle w:val="appakspunkts"/>
        <w:widowControl/>
        <w:numPr>
          <w:ilvl w:val="2"/>
          <w:numId w:val="31"/>
        </w:numPr>
        <w:tabs>
          <w:tab w:val="clear" w:pos="4320"/>
          <w:tab w:val="left" w:pos="993"/>
        </w:tabs>
        <w:ind w:left="426" w:firstLine="0"/>
        <w:rPr>
          <w:szCs w:val="22"/>
          <w:lang w:val="lv-LV"/>
        </w:rPr>
      </w:pPr>
      <w:r w:rsidRPr="003D77AE">
        <w:rPr>
          <w:szCs w:val="22"/>
          <w:lang w:val="lv-LV"/>
        </w:rPr>
        <w:t>Darbu izpildes</w:t>
      </w:r>
      <w:r w:rsidR="00BD5777" w:rsidRPr="003D77AE">
        <w:rPr>
          <w:szCs w:val="22"/>
          <w:lang w:val="lv-LV"/>
        </w:rPr>
        <w:t xml:space="preserve"> pārkāpumu konstatēšanas gadījumā dot atzinumu un norādījumus </w:t>
      </w:r>
      <w:r w:rsidR="00ED4467" w:rsidRPr="003D77AE">
        <w:rPr>
          <w:szCs w:val="22"/>
          <w:lang w:val="lv-LV"/>
        </w:rPr>
        <w:t>U</w:t>
      </w:r>
      <w:r w:rsidR="00BD5777" w:rsidRPr="003D77AE">
        <w:rPr>
          <w:szCs w:val="22"/>
          <w:lang w:val="lv-LV"/>
        </w:rPr>
        <w:t>zņēmējam par to, kā novēršami pārkāpumi;</w:t>
      </w:r>
    </w:p>
    <w:p w:rsidR="00BD5777" w:rsidRPr="003D77AE" w:rsidRDefault="00BD5777" w:rsidP="00BD5777">
      <w:pPr>
        <w:pStyle w:val="appakspunkts"/>
        <w:widowControl/>
        <w:numPr>
          <w:ilvl w:val="1"/>
          <w:numId w:val="31"/>
        </w:numPr>
        <w:tabs>
          <w:tab w:val="clear" w:pos="4320"/>
        </w:tabs>
        <w:rPr>
          <w:szCs w:val="22"/>
          <w:lang w:val="lv-LV"/>
        </w:rPr>
      </w:pPr>
      <w:r w:rsidRPr="003D77AE">
        <w:rPr>
          <w:szCs w:val="22"/>
          <w:lang w:val="lv-LV"/>
        </w:rPr>
        <w:t xml:space="preserve">Ja vienas nedēļas laikā no atzinuma saņemšanas </w:t>
      </w:r>
      <w:r w:rsidR="00ED4467" w:rsidRPr="003D77AE">
        <w:rPr>
          <w:szCs w:val="22"/>
          <w:lang w:val="lv-LV"/>
        </w:rPr>
        <w:t>U</w:t>
      </w:r>
      <w:r w:rsidRPr="003D77AE">
        <w:rPr>
          <w:szCs w:val="22"/>
          <w:lang w:val="lv-LV"/>
        </w:rPr>
        <w:t xml:space="preserve">zņēmējs neizpilda Būvuzrauga atzinumā dotos norādījumus, tad Būvuzraugam ir tiesības griezties pie Pasūtītāja ar lūgumu apturēt </w:t>
      </w:r>
      <w:r w:rsidR="00725509" w:rsidRPr="003D77AE">
        <w:rPr>
          <w:szCs w:val="22"/>
          <w:lang w:val="lv-LV"/>
        </w:rPr>
        <w:t>Darbus</w:t>
      </w:r>
      <w:r w:rsidRPr="003D77AE">
        <w:rPr>
          <w:szCs w:val="22"/>
          <w:lang w:val="lv-LV"/>
        </w:rPr>
        <w:t xml:space="preserve"> līdz laikam, kad atzinumā dotie norādījumi tiek izpildīti.</w:t>
      </w:r>
    </w:p>
    <w:p w:rsidR="00BD5777" w:rsidRPr="003D77AE" w:rsidRDefault="00BD5777" w:rsidP="00BD5777">
      <w:pPr>
        <w:pStyle w:val="appakspunkts"/>
        <w:widowControl/>
        <w:numPr>
          <w:ilvl w:val="1"/>
          <w:numId w:val="31"/>
        </w:numPr>
        <w:tabs>
          <w:tab w:val="clear" w:pos="4320"/>
        </w:tabs>
        <w:rPr>
          <w:szCs w:val="22"/>
          <w:lang w:val="lv-LV"/>
        </w:rPr>
      </w:pPr>
      <w:r w:rsidRPr="003D77AE">
        <w:rPr>
          <w:szCs w:val="22"/>
          <w:lang w:val="lv-LV"/>
        </w:rPr>
        <w:t xml:space="preserve">Būvuzrauga pieaicināšana neatbrīvo </w:t>
      </w:r>
      <w:r w:rsidR="00ED4467" w:rsidRPr="003D77AE">
        <w:rPr>
          <w:szCs w:val="22"/>
          <w:lang w:val="lv-LV"/>
        </w:rPr>
        <w:t>U</w:t>
      </w:r>
      <w:r w:rsidRPr="003D77AE">
        <w:rPr>
          <w:szCs w:val="22"/>
          <w:lang w:val="lv-LV"/>
        </w:rPr>
        <w:t>zņēmēju no atbildības par Līguma noteikumiem neatbilstoši veiktajiem darbiem, kā arī par līgumā noteikto prasību un noteikumu neievērošanu.</w:t>
      </w:r>
    </w:p>
    <w:p w:rsidR="009C3018" w:rsidRPr="003D77AE" w:rsidRDefault="009C3018" w:rsidP="009C3018">
      <w:pPr>
        <w:pStyle w:val="appakspunkts"/>
        <w:widowControl/>
        <w:tabs>
          <w:tab w:val="clear" w:pos="4320"/>
        </w:tabs>
        <w:ind w:left="360"/>
        <w:rPr>
          <w:szCs w:val="22"/>
          <w:lang w:val="lv-LV"/>
        </w:rPr>
      </w:pPr>
    </w:p>
    <w:p w:rsidR="00BD5777" w:rsidRPr="003D77AE" w:rsidRDefault="00BD5777" w:rsidP="00BD5777">
      <w:pPr>
        <w:pStyle w:val="BodyText"/>
        <w:numPr>
          <w:ilvl w:val="0"/>
          <w:numId w:val="31"/>
        </w:numPr>
        <w:overflowPunct w:val="0"/>
        <w:autoSpaceDE w:val="0"/>
        <w:autoSpaceDN w:val="0"/>
        <w:adjustRightInd w:val="0"/>
        <w:jc w:val="center"/>
        <w:textAlignment w:val="baseline"/>
        <w:rPr>
          <w:sz w:val="22"/>
          <w:szCs w:val="22"/>
        </w:rPr>
      </w:pPr>
      <w:r w:rsidRPr="003D77AE">
        <w:rPr>
          <w:sz w:val="22"/>
          <w:szCs w:val="22"/>
        </w:rPr>
        <w:t>APAKŠLĪGUMI</w:t>
      </w:r>
    </w:p>
    <w:p w:rsidR="00BD5777" w:rsidRPr="003D77AE" w:rsidRDefault="00ED4467" w:rsidP="00BD5777">
      <w:pPr>
        <w:numPr>
          <w:ilvl w:val="1"/>
          <w:numId w:val="30"/>
        </w:numPr>
        <w:jc w:val="both"/>
        <w:rPr>
          <w:sz w:val="22"/>
          <w:szCs w:val="22"/>
        </w:rPr>
      </w:pPr>
      <w:r w:rsidRPr="003D77AE">
        <w:rPr>
          <w:sz w:val="22"/>
          <w:szCs w:val="22"/>
        </w:rPr>
        <w:t>U</w:t>
      </w:r>
      <w:r w:rsidR="00BD5777" w:rsidRPr="003D77AE">
        <w:rPr>
          <w:sz w:val="22"/>
          <w:szCs w:val="22"/>
        </w:rPr>
        <w:t xml:space="preserve">zņēmējs drīkst veikt apakšuzņēmēju, kuru veicamo darbu vai sniedzamo pakalpojumu vērtība ir 20 procenti no Līgumcenas nomaiņu, kā arī minētajiem kritērijiem atbilstošu apakšuzņēmēju vēlāku iesaistīšanu Līguma izpildē, ja </w:t>
      </w:r>
      <w:r w:rsidRPr="003D77AE">
        <w:rPr>
          <w:sz w:val="22"/>
          <w:szCs w:val="22"/>
        </w:rPr>
        <w:t>U</w:t>
      </w:r>
      <w:r w:rsidR="00BD5777" w:rsidRPr="003D77AE">
        <w:rPr>
          <w:sz w:val="22"/>
          <w:szCs w:val="22"/>
        </w:rPr>
        <w:t>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likumā minētie kandidātu un pretendentu izslēgšanas nosacījumi.</w:t>
      </w:r>
    </w:p>
    <w:p w:rsidR="00BD5777" w:rsidRPr="003D77AE" w:rsidRDefault="00BD5777" w:rsidP="00BD5777">
      <w:pPr>
        <w:numPr>
          <w:ilvl w:val="1"/>
          <w:numId w:val="30"/>
        </w:numPr>
        <w:jc w:val="both"/>
        <w:rPr>
          <w:sz w:val="22"/>
          <w:szCs w:val="22"/>
        </w:rPr>
      </w:pPr>
      <w:r w:rsidRPr="003D77AE">
        <w:rPr>
          <w:sz w:val="22"/>
          <w:szCs w:val="22"/>
        </w:rPr>
        <w:t xml:space="preserve">Pasūtītājs pieņem lēmumu atļaut vai atteikt </w:t>
      </w:r>
      <w:r w:rsidR="00ED4467" w:rsidRPr="003D77AE">
        <w:rPr>
          <w:sz w:val="22"/>
          <w:szCs w:val="22"/>
        </w:rPr>
        <w:t>U</w:t>
      </w:r>
      <w:r w:rsidRPr="003D77AE">
        <w:rPr>
          <w:sz w:val="22"/>
          <w:szCs w:val="22"/>
        </w:rPr>
        <w:t>zņēmējam apakšuzņēmēju nomaiņu vai jaunu apakšuzņēmēju iesaistīšanu Līguma izpildē iespējami īsā laikā, bet ne vēlāk kā piecu darbdienu laikā pēc tam, kad saņēmis visu informāciju un dokumentus, kas nepieciešami lēmuma pieņemšanai.</w:t>
      </w:r>
    </w:p>
    <w:p w:rsidR="00BD5777" w:rsidRPr="003D77AE" w:rsidRDefault="00BD5777" w:rsidP="00BD5777">
      <w:pPr>
        <w:numPr>
          <w:ilvl w:val="1"/>
          <w:numId w:val="30"/>
        </w:numPr>
        <w:jc w:val="both"/>
        <w:rPr>
          <w:sz w:val="22"/>
          <w:szCs w:val="22"/>
        </w:rPr>
      </w:pPr>
      <w:r w:rsidRPr="003D77AE">
        <w:rPr>
          <w:sz w:val="22"/>
          <w:szCs w:val="22"/>
        </w:rPr>
        <w:t xml:space="preserve">Gadījumā, ja </w:t>
      </w:r>
      <w:r w:rsidR="00ED4467" w:rsidRPr="003D77AE">
        <w:rPr>
          <w:sz w:val="22"/>
          <w:szCs w:val="22"/>
        </w:rPr>
        <w:t>U</w:t>
      </w:r>
      <w:r w:rsidRPr="003D77AE">
        <w:rPr>
          <w:sz w:val="22"/>
          <w:szCs w:val="22"/>
        </w:rPr>
        <w:t xml:space="preserve">zņēmējs apakšuzņēmēju nomaiņu veic bez rakstiskas saskaņošanas ar Pasūtītāju, tad par katru šādu pārkāpumu no </w:t>
      </w:r>
      <w:r w:rsidR="00ED4467" w:rsidRPr="003D77AE">
        <w:rPr>
          <w:sz w:val="22"/>
          <w:szCs w:val="22"/>
        </w:rPr>
        <w:t>U</w:t>
      </w:r>
      <w:r w:rsidRPr="003D77AE">
        <w:rPr>
          <w:sz w:val="22"/>
          <w:szCs w:val="22"/>
        </w:rPr>
        <w:t xml:space="preserve">zņēmēja tiks ieturēts par labu Pasūtītājam līgumsods </w:t>
      </w:r>
      <w:r w:rsidR="00960A0E" w:rsidRPr="003D77AE">
        <w:rPr>
          <w:sz w:val="22"/>
          <w:szCs w:val="22"/>
        </w:rPr>
        <w:t>EUR</w:t>
      </w:r>
      <w:r w:rsidRPr="003D77AE">
        <w:rPr>
          <w:sz w:val="22"/>
          <w:szCs w:val="22"/>
        </w:rPr>
        <w:t xml:space="preserve"> </w:t>
      </w:r>
      <w:r w:rsidR="00960A0E" w:rsidRPr="003D77AE">
        <w:rPr>
          <w:sz w:val="22"/>
          <w:szCs w:val="22"/>
        </w:rPr>
        <w:t>10</w:t>
      </w:r>
      <w:r w:rsidRPr="003D77AE">
        <w:rPr>
          <w:sz w:val="22"/>
          <w:szCs w:val="22"/>
        </w:rPr>
        <w:t>00,00 (</w:t>
      </w:r>
      <w:r w:rsidR="00960A0E" w:rsidRPr="003D77AE">
        <w:rPr>
          <w:sz w:val="22"/>
          <w:szCs w:val="22"/>
        </w:rPr>
        <w:t>viens tūkstotis</w:t>
      </w:r>
      <w:r w:rsidRPr="003D77AE">
        <w:rPr>
          <w:sz w:val="22"/>
          <w:szCs w:val="22"/>
        </w:rPr>
        <w:t xml:space="preserve"> </w:t>
      </w:r>
      <w:r w:rsidR="00960A0E" w:rsidRPr="003D77AE">
        <w:rPr>
          <w:i/>
          <w:sz w:val="22"/>
          <w:szCs w:val="22"/>
        </w:rPr>
        <w:t>euro</w:t>
      </w:r>
      <w:r w:rsidRPr="003D77AE">
        <w:rPr>
          <w:sz w:val="22"/>
          <w:szCs w:val="22"/>
        </w:rPr>
        <w:t xml:space="preserve"> 00 </w:t>
      </w:r>
      <w:r w:rsidR="00960A0E" w:rsidRPr="003D77AE">
        <w:rPr>
          <w:sz w:val="22"/>
          <w:szCs w:val="22"/>
        </w:rPr>
        <w:t>centu</w:t>
      </w:r>
      <w:r w:rsidRPr="003D77AE">
        <w:rPr>
          <w:sz w:val="22"/>
          <w:szCs w:val="22"/>
        </w:rPr>
        <w:t xml:space="preserve">) apmērā. </w:t>
      </w:r>
    </w:p>
    <w:p w:rsidR="00BD5777" w:rsidRPr="003D77AE" w:rsidRDefault="00ED4467" w:rsidP="00BD5777">
      <w:pPr>
        <w:numPr>
          <w:ilvl w:val="1"/>
          <w:numId w:val="30"/>
        </w:numPr>
        <w:jc w:val="both"/>
        <w:rPr>
          <w:sz w:val="22"/>
          <w:szCs w:val="22"/>
        </w:rPr>
      </w:pPr>
      <w:r w:rsidRPr="003D77AE">
        <w:rPr>
          <w:sz w:val="22"/>
          <w:szCs w:val="22"/>
        </w:rPr>
        <w:t>U</w:t>
      </w:r>
      <w:r w:rsidR="00BD5777" w:rsidRPr="003D77AE">
        <w:rPr>
          <w:sz w:val="22"/>
          <w:szCs w:val="22"/>
        </w:rPr>
        <w:t xml:space="preserve">zņēmējs patstāvīgi organizē nolīgto apakšuzņēmēju darbu, kā arī veic izpildīto Darbu kontroli un pieņemšanu. Norēķinus ar apakšuzņēmējiem kārto patstāvīgi. </w:t>
      </w:r>
    </w:p>
    <w:p w:rsidR="00BD5777" w:rsidRPr="003D77AE" w:rsidRDefault="00ED4467" w:rsidP="00BD5777">
      <w:pPr>
        <w:numPr>
          <w:ilvl w:val="1"/>
          <w:numId w:val="30"/>
        </w:numPr>
        <w:jc w:val="both"/>
        <w:rPr>
          <w:sz w:val="22"/>
          <w:szCs w:val="22"/>
        </w:rPr>
      </w:pPr>
      <w:r w:rsidRPr="003D77AE">
        <w:rPr>
          <w:rFonts w:eastAsia="TimesNewRoman"/>
          <w:sz w:val="22"/>
          <w:szCs w:val="22"/>
          <w:lang w:eastAsia="lv-LV"/>
        </w:rPr>
        <w:t>U</w:t>
      </w:r>
      <w:r w:rsidR="00BD5777" w:rsidRPr="003D77AE">
        <w:rPr>
          <w:rFonts w:eastAsia="TimesNewRoman"/>
          <w:sz w:val="22"/>
          <w:szCs w:val="22"/>
          <w:lang w:eastAsia="lv-LV"/>
        </w:rPr>
        <w:t xml:space="preserve">zņēmējs uzņemas atbildību par pieaicināto apakšuzņēmēju veikto darbu kvalitāti, kā arī par apakšuzņēmēju radītajiem zaudējumiem. Apakšuzņēmēju piesaistīšana Līguma izpildē neatbrīvo </w:t>
      </w:r>
      <w:r w:rsidRPr="003D77AE">
        <w:rPr>
          <w:rFonts w:eastAsia="TimesNewRoman"/>
          <w:sz w:val="22"/>
          <w:szCs w:val="22"/>
          <w:lang w:eastAsia="lv-LV"/>
        </w:rPr>
        <w:t>U</w:t>
      </w:r>
      <w:r w:rsidR="00BD5777" w:rsidRPr="003D77AE">
        <w:rPr>
          <w:rFonts w:eastAsia="TimesNewRoman"/>
          <w:sz w:val="22"/>
          <w:szCs w:val="22"/>
          <w:lang w:eastAsia="lv-LV"/>
        </w:rPr>
        <w:t xml:space="preserve">zņēmēju no saistībām vai atbildības attiecībā uz Līgumu. </w:t>
      </w:r>
      <w:r w:rsidRPr="003D77AE">
        <w:rPr>
          <w:rFonts w:eastAsia="TimesNewRoman"/>
          <w:sz w:val="22"/>
          <w:szCs w:val="22"/>
          <w:lang w:eastAsia="lv-LV"/>
        </w:rPr>
        <w:t>U</w:t>
      </w:r>
      <w:r w:rsidR="00BD5777" w:rsidRPr="003D77AE">
        <w:rPr>
          <w:rFonts w:eastAsia="TimesNewRoman"/>
          <w:sz w:val="22"/>
          <w:szCs w:val="22"/>
          <w:lang w:eastAsia="lv-LV"/>
        </w:rPr>
        <w:t>zņēmējs ir pilnībā atbildīgs par to, lai apakšuzņēmēji ievērotu visas Līguma saistības.</w:t>
      </w:r>
    </w:p>
    <w:p w:rsidR="00BD5777" w:rsidRPr="003D77AE" w:rsidRDefault="00BD5777" w:rsidP="00BD5777">
      <w:pPr>
        <w:rPr>
          <w:b/>
          <w:sz w:val="22"/>
          <w:szCs w:val="22"/>
        </w:rPr>
      </w:pPr>
    </w:p>
    <w:p w:rsidR="00BD5777" w:rsidRPr="003D77AE" w:rsidRDefault="00BD5777" w:rsidP="00BD5777">
      <w:pPr>
        <w:numPr>
          <w:ilvl w:val="0"/>
          <w:numId w:val="30"/>
        </w:numPr>
        <w:jc w:val="center"/>
        <w:rPr>
          <w:b/>
          <w:sz w:val="22"/>
          <w:szCs w:val="22"/>
        </w:rPr>
      </w:pPr>
      <w:r w:rsidRPr="003D77AE">
        <w:rPr>
          <w:b/>
          <w:sz w:val="22"/>
          <w:szCs w:val="22"/>
        </w:rPr>
        <w:t>APDROŠINĀŠANA</w:t>
      </w:r>
    </w:p>
    <w:p w:rsidR="00BD5777" w:rsidRPr="003D77AE" w:rsidRDefault="00ED4467" w:rsidP="00BD5777">
      <w:pPr>
        <w:numPr>
          <w:ilvl w:val="1"/>
          <w:numId w:val="29"/>
        </w:numPr>
        <w:tabs>
          <w:tab w:val="left" w:pos="600"/>
        </w:tabs>
        <w:jc w:val="both"/>
        <w:rPr>
          <w:sz w:val="22"/>
          <w:szCs w:val="22"/>
        </w:rPr>
      </w:pPr>
      <w:r w:rsidRPr="003D77AE">
        <w:rPr>
          <w:sz w:val="22"/>
          <w:szCs w:val="22"/>
        </w:rPr>
        <w:t>U</w:t>
      </w:r>
      <w:r w:rsidR="00BD5777" w:rsidRPr="003D77AE">
        <w:rPr>
          <w:sz w:val="22"/>
          <w:szCs w:val="22"/>
        </w:rPr>
        <w:t xml:space="preserve">zņēmējs uz sava rēķina uzņemas noslēgt sekojošus bankas garantijas līgumus, </w:t>
      </w:r>
      <w:r w:rsidR="001402F3" w:rsidRPr="003D77AE">
        <w:rPr>
          <w:sz w:val="22"/>
          <w:szCs w:val="22"/>
        </w:rPr>
        <w:t xml:space="preserve">garantijas </w:t>
      </w:r>
      <w:r w:rsidR="00BD5777" w:rsidRPr="003D77AE">
        <w:rPr>
          <w:sz w:val="22"/>
          <w:szCs w:val="22"/>
        </w:rPr>
        <w:t>noteikumus iepriekš saskaņojot ar Pasūtītāju:</w:t>
      </w:r>
    </w:p>
    <w:p w:rsidR="00BD5777" w:rsidRPr="003D77AE" w:rsidRDefault="00BD5777" w:rsidP="001402F3">
      <w:pPr>
        <w:numPr>
          <w:ilvl w:val="2"/>
          <w:numId w:val="29"/>
        </w:numPr>
        <w:tabs>
          <w:tab w:val="left" w:pos="600"/>
        </w:tabs>
        <w:ind w:hanging="153"/>
        <w:jc w:val="both"/>
        <w:rPr>
          <w:sz w:val="22"/>
          <w:szCs w:val="22"/>
        </w:rPr>
      </w:pPr>
      <w:r w:rsidRPr="003D77AE">
        <w:rPr>
          <w:sz w:val="22"/>
          <w:szCs w:val="22"/>
        </w:rPr>
        <w:t>Darbu</w:t>
      </w:r>
      <w:r w:rsidR="00FF16BF" w:rsidRPr="003D77AE">
        <w:rPr>
          <w:sz w:val="22"/>
          <w:szCs w:val="22"/>
        </w:rPr>
        <w:t xml:space="preserve"> (līgumu)</w:t>
      </w:r>
      <w:r w:rsidRPr="003D77AE">
        <w:rPr>
          <w:sz w:val="22"/>
          <w:szCs w:val="22"/>
        </w:rPr>
        <w:t xml:space="preserve"> </w:t>
      </w:r>
      <w:r w:rsidR="00FF16BF" w:rsidRPr="003D77AE">
        <w:rPr>
          <w:sz w:val="22"/>
          <w:szCs w:val="22"/>
        </w:rPr>
        <w:t>izpildes</w:t>
      </w:r>
      <w:r w:rsidRPr="003D77AE">
        <w:rPr>
          <w:sz w:val="22"/>
          <w:szCs w:val="22"/>
        </w:rPr>
        <w:t xml:space="preserve"> garantiju par summu, kas nav mazāka par 5 % (pieciem procentiem) no Līgumcenas, kā garantijas sum</w:t>
      </w:r>
      <w:r w:rsidR="00FF16BF" w:rsidRPr="003D77AE">
        <w:rPr>
          <w:sz w:val="22"/>
          <w:szCs w:val="22"/>
        </w:rPr>
        <w:t>mas saņēmēju norādot Pasūtītāju;</w:t>
      </w:r>
    </w:p>
    <w:p w:rsidR="00FF16BF" w:rsidRPr="003D77AE" w:rsidRDefault="00FF16BF" w:rsidP="001402F3">
      <w:pPr>
        <w:numPr>
          <w:ilvl w:val="2"/>
          <w:numId w:val="29"/>
        </w:numPr>
        <w:tabs>
          <w:tab w:val="left" w:pos="600"/>
        </w:tabs>
        <w:ind w:hanging="153"/>
        <w:jc w:val="both"/>
        <w:rPr>
          <w:sz w:val="22"/>
          <w:szCs w:val="22"/>
        </w:rPr>
      </w:pPr>
      <w:r w:rsidRPr="003D77AE">
        <w:rPr>
          <w:sz w:val="22"/>
          <w:szCs w:val="22"/>
        </w:rPr>
        <w:t>Garantijas laika garantiju par summu, kas nav mazāka par 5 % (pieciem procentiem) no Līgumcenas, kā garantijas summas saņēmēju norādot Pasūtītāju.</w:t>
      </w:r>
    </w:p>
    <w:p w:rsidR="00BD5777" w:rsidRPr="003D77AE" w:rsidRDefault="00ED4467" w:rsidP="002C3A9C">
      <w:pPr>
        <w:numPr>
          <w:ilvl w:val="1"/>
          <w:numId w:val="29"/>
        </w:numPr>
        <w:tabs>
          <w:tab w:val="left" w:pos="600"/>
        </w:tabs>
        <w:jc w:val="both"/>
        <w:rPr>
          <w:sz w:val="22"/>
          <w:szCs w:val="22"/>
        </w:rPr>
      </w:pPr>
      <w:r w:rsidRPr="003D77AE">
        <w:rPr>
          <w:sz w:val="22"/>
          <w:szCs w:val="22"/>
        </w:rPr>
        <w:t xml:space="preserve"> Punktā 10.1.1.</w:t>
      </w:r>
      <w:r w:rsidR="00FF16BF" w:rsidRPr="003D77AE">
        <w:rPr>
          <w:sz w:val="22"/>
          <w:szCs w:val="22"/>
        </w:rPr>
        <w:t xml:space="preserve"> </w:t>
      </w:r>
      <w:r w:rsidR="00BD5777" w:rsidRPr="003D77AE">
        <w:rPr>
          <w:sz w:val="22"/>
          <w:szCs w:val="22"/>
        </w:rPr>
        <w:t xml:space="preserve">noteikto </w:t>
      </w:r>
      <w:r w:rsidR="001402F3" w:rsidRPr="003D77AE">
        <w:rPr>
          <w:sz w:val="22"/>
          <w:szCs w:val="22"/>
        </w:rPr>
        <w:t>garantiju</w:t>
      </w:r>
      <w:r w:rsidR="00BD5777" w:rsidRPr="003D77AE">
        <w:rPr>
          <w:sz w:val="22"/>
          <w:szCs w:val="22"/>
        </w:rPr>
        <w:t xml:space="preserve"> </w:t>
      </w:r>
      <w:r w:rsidRPr="003D77AE">
        <w:rPr>
          <w:sz w:val="22"/>
          <w:szCs w:val="22"/>
        </w:rPr>
        <w:t>U</w:t>
      </w:r>
      <w:r w:rsidR="00BD5777" w:rsidRPr="003D77AE">
        <w:rPr>
          <w:sz w:val="22"/>
          <w:szCs w:val="22"/>
        </w:rPr>
        <w:t xml:space="preserve">zņēmējs uztur spēkā </w:t>
      </w:r>
      <w:r w:rsidR="001402F3" w:rsidRPr="003D77AE">
        <w:rPr>
          <w:sz w:val="22"/>
          <w:szCs w:val="22"/>
        </w:rPr>
        <w:t xml:space="preserve">pilnā apmērā </w:t>
      </w:r>
      <w:r w:rsidR="00BD5777" w:rsidRPr="003D77AE">
        <w:rPr>
          <w:sz w:val="22"/>
          <w:szCs w:val="22"/>
        </w:rPr>
        <w:t>visā Darbu veikšanas laikā</w:t>
      </w:r>
      <w:r w:rsidR="002C3A9C" w:rsidRPr="003D77AE">
        <w:rPr>
          <w:sz w:val="22"/>
          <w:szCs w:val="22"/>
        </w:rPr>
        <w:t>, garantiju vai tās apliecinātu kopiju (uzrādot oriģinālu) Uzņēmējs iesniedz Pasūtītājam</w:t>
      </w:r>
      <w:r w:rsidR="004430E8" w:rsidRPr="003D77AE">
        <w:rPr>
          <w:sz w:val="22"/>
          <w:szCs w:val="22"/>
        </w:rPr>
        <w:t xml:space="preserve"> pirms</w:t>
      </w:r>
      <w:r w:rsidR="002C3A9C" w:rsidRPr="003D77AE">
        <w:rPr>
          <w:sz w:val="22"/>
          <w:szCs w:val="22"/>
        </w:rPr>
        <w:t xml:space="preserve"> Darbu uzsākšanas</w:t>
      </w:r>
      <w:r w:rsidR="00BD5777" w:rsidRPr="003D77AE">
        <w:rPr>
          <w:sz w:val="22"/>
          <w:szCs w:val="22"/>
        </w:rPr>
        <w:t>. Punktā 10.1.</w:t>
      </w:r>
      <w:r w:rsidRPr="003D77AE">
        <w:rPr>
          <w:sz w:val="22"/>
          <w:szCs w:val="22"/>
        </w:rPr>
        <w:t>2</w:t>
      </w:r>
      <w:r w:rsidR="00BD5777" w:rsidRPr="003D77AE">
        <w:rPr>
          <w:sz w:val="22"/>
          <w:szCs w:val="22"/>
        </w:rPr>
        <w:t xml:space="preserve">. noteikto garantiju </w:t>
      </w:r>
      <w:r w:rsidRPr="003D77AE">
        <w:rPr>
          <w:sz w:val="22"/>
          <w:szCs w:val="22"/>
        </w:rPr>
        <w:t>U</w:t>
      </w:r>
      <w:r w:rsidR="00BD5777" w:rsidRPr="003D77AE">
        <w:rPr>
          <w:sz w:val="22"/>
          <w:szCs w:val="22"/>
        </w:rPr>
        <w:t>zņēmējs uztur spēkā</w:t>
      </w:r>
      <w:r w:rsidR="001402F3" w:rsidRPr="003D77AE">
        <w:rPr>
          <w:sz w:val="22"/>
          <w:szCs w:val="22"/>
        </w:rPr>
        <w:t xml:space="preserve"> pilnā apmērā</w:t>
      </w:r>
      <w:r w:rsidR="00BD5777" w:rsidRPr="003D77AE">
        <w:rPr>
          <w:sz w:val="22"/>
          <w:szCs w:val="22"/>
        </w:rPr>
        <w:t xml:space="preserve"> no Darbu pieņemšanas ekspluatācijā brīža līdz garantijas termiņa beigām.</w:t>
      </w:r>
    </w:p>
    <w:p w:rsidR="00BD5777" w:rsidRPr="003D77AE" w:rsidRDefault="00BD5777" w:rsidP="00BD5777">
      <w:pPr>
        <w:numPr>
          <w:ilvl w:val="1"/>
          <w:numId w:val="29"/>
        </w:numPr>
        <w:tabs>
          <w:tab w:val="left" w:pos="600"/>
        </w:tabs>
        <w:jc w:val="both"/>
        <w:rPr>
          <w:sz w:val="22"/>
          <w:szCs w:val="22"/>
        </w:rPr>
      </w:pPr>
      <w:r w:rsidRPr="003D77AE">
        <w:rPr>
          <w:sz w:val="22"/>
          <w:szCs w:val="22"/>
        </w:rPr>
        <w:t xml:space="preserve">Gadījumā, ja </w:t>
      </w:r>
      <w:r w:rsidR="00ED4467" w:rsidRPr="003D77AE">
        <w:rPr>
          <w:sz w:val="22"/>
          <w:szCs w:val="22"/>
        </w:rPr>
        <w:t>U</w:t>
      </w:r>
      <w:r w:rsidRPr="003D77AE">
        <w:rPr>
          <w:sz w:val="22"/>
          <w:szCs w:val="22"/>
        </w:rPr>
        <w:t xml:space="preserve">zņēmēja vainas dēļ, veicot Līgumā noteiktos Darbus, tiek bojāta trešo personu un/vai Pasūtītāja manta vai nodarīts kaitējums trešo personu un/vai Pasūtītāja pārstāvju dzīvībai vai veselībai un tādējādi radīto zaudējumu apmērs pārsniedz </w:t>
      </w:r>
      <w:r w:rsidR="00ED4467" w:rsidRPr="003D77AE">
        <w:rPr>
          <w:sz w:val="22"/>
          <w:szCs w:val="22"/>
        </w:rPr>
        <w:t>U</w:t>
      </w:r>
      <w:r w:rsidRPr="003D77AE">
        <w:rPr>
          <w:sz w:val="22"/>
          <w:szCs w:val="22"/>
        </w:rPr>
        <w:t xml:space="preserve">zņēmēja civiltiesiskās apdrošināšanas, tad visus un jebkādus radītos zaudējumus un kompensācijas, kuras nesedz apdrošināšana, sedz </w:t>
      </w:r>
      <w:r w:rsidR="00ED4467" w:rsidRPr="003D77AE">
        <w:rPr>
          <w:sz w:val="22"/>
          <w:szCs w:val="22"/>
        </w:rPr>
        <w:t>U</w:t>
      </w:r>
      <w:r w:rsidRPr="003D77AE">
        <w:rPr>
          <w:sz w:val="22"/>
          <w:szCs w:val="22"/>
        </w:rPr>
        <w:t xml:space="preserve">zņēmējs uz sava rēķina, kā arī </w:t>
      </w:r>
      <w:r w:rsidR="00ED4467" w:rsidRPr="003D77AE">
        <w:rPr>
          <w:sz w:val="22"/>
          <w:szCs w:val="22"/>
        </w:rPr>
        <w:t>U</w:t>
      </w:r>
      <w:r w:rsidRPr="003D77AE">
        <w:rPr>
          <w:sz w:val="22"/>
          <w:szCs w:val="22"/>
        </w:rPr>
        <w:t xml:space="preserve">zņēmējs uzņemas visu un jebkādu atbildību par nodarījumu un tā </w:t>
      </w:r>
      <w:r w:rsidR="009C3018" w:rsidRPr="003D77AE">
        <w:rPr>
          <w:sz w:val="22"/>
          <w:szCs w:val="22"/>
        </w:rPr>
        <w:t>radītajām un iespējamajām sekām.</w:t>
      </w:r>
    </w:p>
    <w:p w:rsidR="009C3018" w:rsidRPr="003D77AE" w:rsidRDefault="009C3018" w:rsidP="009C3018">
      <w:pPr>
        <w:tabs>
          <w:tab w:val="left" w:pos="600"/>
        </w:tabs>
        <w:ind w:left="435"/>
        <w:jc w:val="both"/>
        <w:rPr>
          <w:sz w:val="22"/>
          <w:szCs w:val="22"/>
        </w:rPr>
      </w:pPr>
    </w:p>
    <w:p w:rsidR="00BD5777" w:rsidRPr="003D77AE" w:rsidRDefault="00BD5777" w:rsidP="00BD5777">
      <w:pPr>
        <w:numPr>
          <w:ilvl w:val="0"/>
          <w:numId w:val="29"/>
        </w:numPr>
        <w:suppressAutoHyphens/>
        <w:jc w:val="center"/>
        <w:rPr>
          <w:b/>
          <w:sz w:val="22"/>
          <w:szCs w:val="22"/>
        </w:rPr>
      </w:pPr>
      <w:r w:rsidRPr="003D77AE">
        <w:rPr>
          <w:b/>
          <w:sz w:val="22"/>
          <w:szCs w:val="22"/>
        </w:rPr>
        <w:t>DARBU NODOŠANA – PIEŅEMŠANA</w:t>
      </w:r>
    </w:p>
    <w:p w:rsidR="00BD5777" w:rsidRPr="003D77AE" w:rsidRDefault="00BD5777" w:rsidP="00BD5777">
      <w:pPr>
        <w:numPr>
          <w:ilvl w:val="1"/>
          <w:numId w:val="28"/>
        </w:numPr>
        <w:tabs>
          <w:tab w:val="left" w:pos="480"/>
        </w:tabs>
        <w:suppressAutoHyphens/>
        <w:jc w:val="both"/>
        <w:rPr>
          <w:sz w:val="22"/>
          <w:szCs w:val="22"/>
        </w:rPr>
      </w:pPr>
      <w:r w:rsidRPr="003D77AE">
        <w:rPr>
          <w:sz w:val="22"/>
          <w:szCs w:val="22"/>
        </w:rPr>
        <w:t xml:space="preserve">Izpildītie Darbi tiek nodoti </w:t>
      </w:r>
      <w:r w:rsidR="00200741" w:rsidRPr="003D77AE">
        <w:rPr>
          <w:sz w:val="22"/>
          <w:szCs w:val="22"/>
        </w:rPr>
        <w:t>D</w:t>
      </w:r>
      <w:r w:rsidRPr="003D77AE">
        <w:rPr>
          <w:sz w:val="22"/>
          <w:szCs w:val="22"/>
        </w:rPr>
        <w:t>arbu nodošanas procedūras laikā.</w:t>
      </w:r>
    </w:p>
    <w:p w:rsidR="00BD5777" w:rsidRPr="003D77AE" w:rsidRDefault="00BD5777" w:rsidP="00BD5777">
      <w:pPr>
        <w:pStyle w:val="appakspunkts"/>
        <w:widowControl/>
        <w:numPr>
          <w:ilvl w:val="1"/>
          <w:numId w:val="28"/>
        </w:numPr>
        <w:tabs>
          <w:tab w:val="clear" w:pos="4320"/>
          <w:tab w:val="left" w:pos="480"/>
        </w:tabs>
        <w:ind w:right="23"/>
        <w:rPr>
          <w:szCs w:val="22"/>
          <w:lang w:val="lv-LV"/>
        </w:rPr>
      </w:pPr>
      <w:r w:rsidRPr="003D77AE">
        <w:rPr>
          <w:szCs w:val="22"/>
          <w:lang w:val="lv-LV"/>
        </w:rPr>
        <w:t xml:space="preserve">Līgumā noteiktie Darbi tiek uzskatīti par izpildītiem tikai tad, kad pēc būvuzrauga rakstveida akcepta saņemšanas Pasūtītājs un </w:t>
      </w:r>
      <w:r w:rsidR="00ED4467" w:rsidRPr="003D77AE">
        <w:rPr>
          <w:szCs w:val="22"/>
          <w:lang w:val="lv-LV"/>
        </w:rPr>
        <w:t>U</w:t>
      </w:r>
      <w:r w:rsidRPr="003D77AE">
        <w:rPr>
          <w:szCs w:val="22"/>
          <w:lang w:val="lv-LV"/>
        </w:rPr>
        <w:t>zņēmējs ir parakstījuši Darbu nodošanas - pieņemšanas aktu.</w:t>
      </w:r>
    </w:p>
    <w:p w:rsidR="00BD5777" w:rsidRPr="003D77AE" w:rsidRDefault="00BD5777" w:rsidP="00BD5777">
      <w:pPr>
        <w:pStyle w:val="appakspunkts"/>
        <w:widowControl/>
        <w:numPr>
          <w:ilvl w:val="1"/>
          <w:numId w:val="28"/>
        </w:numPr>
        <w:tabs>
          <w:tab w:val="clear" w:pos="4320"/>
          <w:tab w:val="left" w:pos="480"/>
        </w:tabs>
        <w:ind w:right="23"/>
        <w:rPr>
          <w:szCs w:val="22"/>
          <w:lang w:val="lv-LV"/>
        </w:rPr>
      </w:pPr>
      <w:r w:rsidRPr="003D77AE">
        <w:rPr>
          <w:szCs w:val="22"/>
          <w:lang w:val="lv-LV"/>
        </w:rPr>
        <w:t xml:space="preserve">Pasūtītājs vai nu noteiktajā termiņā paraksta nodošanas - pieņemšanas aktu, vai 5 (piecu) dienu laikā rakstiski iesniedz </w:t>
      </w:r>
      <w:r w:rsidR="00ED4467" w:rsidRPr="003D77AE">
        <w:rPr>
          <w:szCs w:val="22"/>
          <w:lang w:val="lv-LV"/>
        </w:rPr>
        <w:t>U</w:t>
      </w:r>
      <w:r w:rsidRPr="003D77AE">
        <w:rPr>
          <w:szCs w:val="22"/>
          <w:lang w:val="lv-LV"/>
        </w:rPr>
        <w:t>zņēmējam motivētu atteikumu aktu parakstīt.</w:t>
      </w:r>
    </w:p>
    <w:p w:rsidR="00BD5777" w:rsidRPr="003D77AE" w:rsidRDefault="00BD5777" w:rsidP="00BD5777">
      <w:pPr>
        <w:pStyle w:val="appakspunkts"/>
        <w:widowControl/>
        <w:numPr>
          <w:ilvl w:val="1"/>
          <w:numId w:val="28"/>
        </w:numPr>
        <w:tabs>
          <w:tab w:val="clear" w:pos="4320"/>
          <w:tab w:val="left" w:pos="480"/>
        </w:tabs>
        <w:ind w:right="23"/>
        <w:rPr>
          <w:szCs w:val="22"/>
          <w:lang w:val="lv-LV"/>
        </w:rPr>
      </w:pPr>
      <w:r w:rsidRPr="003D77AE">
        <w:rPr>
          <w:szCs w:val="22"/>
          <w:lang w:val="lv-LV"/>
        </w:rPr>
        <w:t>Motivēta atteikuma gadījumā Puses vienojas par nepilnību novēršanu un sastāda defektu aktu, norādot novēršamās nepilnības, kā arī to novēršanas termiņus. Novēršanas termiņš nedrīkst pārsniegt 1 (vienu) nedēļu.</w:t>
      </w:r>
    </w:p>
    <w:p w:rsidR="00BD5777" w:rsidRPr="003D77AE" w:rsidRDefault="00BD5777" w:rsidP="00BD5777">
      <w:pPr>
        <w:pStyle w:val="appakspunkts"/>
        <w:widowControl/>
        <w:numPr>
          <w:ilvl w:val="1"/>
          <w:numId w:val="28"/>
        </w:numPr>
        <w:tabs>
          <w:tab w:val="clear" w:pos="4320"/>
          <w:tab w:val="left" w:pos="480"/>
        </w:tabs>
        <w:ind w:right="23"/>
        <w:rPr>
          <w:szCs w:val="22"/>
          <w:lang w:val="lv-LV"/>
        </w:rPr>
      </w:pPr>
      <w:r w:rsidRPr="003D77AE">
        <w:rPr>
          <w:szCs w:val="22"/>
          <w:lang w:val="lv-LV"/>
        </w:rPr>
        <w:t>Ja nepilnības novērst nav iespējams, Pasūtītājam ir tiesības pēc sava ieskata vai nu samazināt Līgumcenu, ja līgumslēdzēji ir vienojušies par cenu samazinājumu, vai vienpusēji lauzt Līgumu. Ja Pasūtītājs izmanto tiesības vienpusēji lauzt Līgumu, līgumslēdzēji sastāda atsevišķu aktu par faktiski izpildīto kvalitatīvo Darbu apjomu un to vērtību.</w:t>
      </w:r>
    </w:p>
    <w:p w:rsidR="00BD5777" w:rsidRPr="003D77AE" w:rsidRDefault="00BD5777" w:rsidP="00BD5777">
      <w:pPr>
        <w:pStyle w:val="appakspunkts"/>
        <w:widowControl/>
        <w:numPr>
          <w:ilvl w:val="1"/>
          <w:numId w:val="28"/>
        </w:numPr>
        <w:tabs>
          <w:tab w:val="clear" w:pos="4320"/>
          <w:tab w:val="left" w:pos="480"/>
        </w:tabs>
        <w:ind w:right="23"/>
        <w:rPr>
          <w:szCs w:val="22"/>
          <w:lang w:val="lv-LV"/>
        </w:rPr>
      </w:pPr>
      <w:r w:rsidRPr="003D77AE">
        <w:rPr>
          <w:szCs w:val="22"/>
          <w:lang w:val="lv-LV"/>
        </w:rPr>
        <w:t xml:space="preserve">Defektu aktā norādītās nepilnības novērš </w:t>
      </w:r>
      <w:r w:rsidR="00ED4467" w:rsidRPr="003D77AE">
        <w:rPr>
          <w:szCs w:val="22"/>
          <w:lang w:val="lv-LV"/>
        </w:rPr>
        <w:t>U</w:t>
      </w:r>
      <w:r w:rsidRPr="003D77AE">
        <w:rPr>
          <w:szCs w:val="22"/>
          <w:lang w:val="lv-LV"/>
        </w:rPr>
        <w:t>zņēmējs uz sava rēķina.</w:t>
      </w:r>
    </w:p>
    <w:p w:rsidR="00BD5777" w:rsidRPr="003D77AE" w:rsidRDefault="00BD5777" w:rsidP="00BD5777">
      <w:pPr>
        <w:pStyle w:val="appakspunkts"/>
        <w:widowControl/>
        <w:numPr>
          <w:ilvl w:val="1"/>
          <w:numId w:val="28"/>
        </w:numPr>
        <w:tabs>
          <w:tab w:val="clear" w:pos="4320"/>
          <w:tab w:val="left" w:pos="480"/>
        </w:tabs>
        <w:ind w:right="23"/>
        <w:rPr>
          <w:szCs w:val="22"/>
          <w:lang w:val="lv-LV"/>
        </w:rPr>
      </w:pPr>
      <w:r w:rsidRPr="003D77AE">
        <w:rPr>
          <w:szCs w:val="22"/>
          <w:lang w:val="lv-LV"/>
        </w:rPr>
        <w:t>Pēc nepilnību novēršanas notiek atkārtota darbu nodošana un pieņemšana.</w:t>
      </w:r>
    </w:p>
    <w:p w:rsidR="00BD5777" w:rsidRPr="003D77AE" w:rsidRDefault="00BD5777" w:rsidP="00BD5777">
      <w:pPr>
        <w:pStyle w:val="appakspunkts"/>
        <w:widowControl/>
        <w:numPr>
          <w:ilvl w:val="1"/>
          <w:numId w:val="28"/>
        </w:numPr>
        <w:tabs>
          <w:tab w:val="clear" w:pos="4320"/>
          <w:tab w:val="left" w:pos="480"/>
        </w:tabs>
        <w:ind w:right="23"/>
        <w:rPr>
          <w:szCs w:val="22"/>
          <w:lang w:val="lv-LV"/>
        </w:rPr>
      </w:pPr>
      <w:r w:rsidRPr="003D77AE">
        <w:rPr>
          <w:szCs w:val="22"/>
          <w:lang w:val="lv-LV"/>
        </w:rPr>
        <w:t>Pasūtītājam ir tiesības pieaicināt neatkarīgus ekspertus, Darbu izpildes kvalitātes novērtēšanai.</w:t>
      </w:r>
    </w:p>
    <w:p w:rsidR="00BD5777" w:rsidRPr="003D77AE" w:rsidRDefault="00BD5777" w:rsidP="00BD5777">
      <w:pPr>
        <w:pStyle w:val="appakspunkts"/>
        <w:widowControl/>
        <w:numPr>
          <w:ilvl w:val="1"/>
          <w:numId w:val="28"/>
        </w:numPr>
        <w:tabs>
          <w:tab w:val="clear" w:pos="4320"/>
          <w:tab w:val="left" w:pos="480"/>
        </w:tabs>
        <w:ind w:right="23"/>
        <w:rPr>
          <w:szCs w:val="22"/>
          <w:lang w:val="lv-LV"/>
        </w:rPr>
      </w:pPr>
      <w:r w:rsidRPr="003D77AE">
        <w:rPr>
          <w:szCs w:val="22"/>
          <w:lang w:val="lv-LV"/>
        </w:rPr>
        <w:lastRenderedPageBreak/>
        <w:t xml:space="preserve">Nodošanas - pieņemšanas akta parakstīšana neatbrīvo </w:t>
      </w:r>
      <w:r w:rsidR="00ED4467" w:rsidRPr="003D77AE">
        <w:rPr>
          <w:szCs w:val="22"/>
          <w:lang w:val="lv-LV"/>
        </w:rPr>
        <w:t>U</w:t>
      </w:r>
      <w:r w:rsidRPr="003D77AE">
        <w:rPr>
          <w:szCs w:val="22"/>
          <w:lang w:val="lv-LV"/>
        </w:rPr>
        <w:t>zņēmēju no atbildības par slēptiem, akta parakstīšanas laikā nekonstatētiem trūkumiem.</w:t>
      </w:r>
    </w:p>
    <w:p w:rsidR="00BD5777" w:rsidRPr="003D77AE" w:rsidRDefault="00ED4467" w:rsidP="00BD5777">
      <w:pPr>
        <w:numPr>
          <w:ilvl w:val="1"/>
          <w:numId w:val="28"/>
        </w:numPr>
        <w:tabs>
          <w:tab w:val="left" w:pos="480"/>
        </w:tabs>
        <w:suppressAutoHyphens/>
        <w:jc w:val="both"/>
        <w:rPr>
          <w:sz w:val="22"/>
          <w:szCs w:val="22"/>
        </w:rPr>
      </w:pPr>
      <w:r w:rsidRPr="003D77AE">
        <w:rPr>
          <w:sz w:val="22"/>
          <w:szCs w:val="22"/>
        </w:rPr>
        <w:t>U</w:t>
      </w:r>
      <w:r w:rsidR="00BD5777" w:rsidRPr="003D77AE">
        <w:rPr>
          <w:sz w:val="22"/>
          <w:szCs w:val="22"/>
        </w:rPr>
        <w:t xml:space="preserve">zņēmējs, pēc </w:t>
      </w:r>
      <w:r w:rsidR="00200741" w:rsidRPr="003D77AE">
        <w:rPr>
          <w:sz w:val="22"/>
          <w:szCs w:val="22"/>
        </w:rPr>
        <w:t>D</w:t>
      </w:r>
      <w:r w:rsidR="00BD5777" w:rsidRPr="003D77AE">
        <w:rPr>
          <w:sz w:val="22"/>
          <w:szCs w:val="22"/>
        </w:rPr>
        <w:t>arbu pabeigšanas ar aktu nodod Pasūtītājam visu ar</w:t>
      </w:r>
      <w:r w:rsidR="00200741" w:rsidRPr="003D77AE">
        <w:rPr>
          <w:sz w:val="22"/>
          <w:szCs w:val="22"/>
        </w:rPr>
        <w:t xml:space="preserve"> D</w:t>
      </w:r>
      <w:r w:rsidR="00BD5777" w:rsidRPr="003D77AE">
        <w:rPr>
          <w:sz w:val="22"/>
          <w:szCs w:val="22"/>
        </w:rPr>
        <w:t>arbu veikšanu saistīto dokumentāciju</w:t>
      </w:r>
      <w:r w:rsidR="00200741" w:rsidRPr="003D77AE">
        <w:rPr>
          <w:sz w:val="22"/>
          <w:szCs w:val="22"/>
        </w:rPr>
        <w:t xml:space="preserve"> un Garantijas laika garantiju</w:t>
      </w:r>
      <w:r w:rsidR="00BD5777" w:rsidRPr="003D77AE">
        <w:rPr>
          <w:sz w:val="22"/>
          <w:szCs w:val="22"/>
        </w:rPr>
        <w:t xml:space="preserve">. </w:t>
      </w:r>
    </w:p>
    <w:p w:rsidR="009C3018" w:rsidRPr="003D77AE" w:rsidRDefault="009C3018" w:rsidP="009C3018">
      <w:pPr>
        <w:tabs>
          <w:tab w:val="left" w:pos="480"/>
        </w:tabs>
        <w:suppressAutoHyphens/>
        <w:ind w:left="435"/>
        <w:jc w:val="both"/>
        <w:rPr>
          <w:sz w:val="22"/>
          <w:szCs w:val="22"/>
        </w:rPr>
      </w:pPr>
    </w:p>
    <w:p w:rsidR="00BD5777" w:rsidRPr="003D77AE" w:rsidRDefault="00BD5777" w:rsidP="00BD5777">
      <w:pPr>
        <w:numPr>
          <w:ilvl w:val="0"/>
          <w:numId w:val="28"/>
        </w:numPr>
        <w:suppressAutoHyphens/>
        <w:jc w:val="center"/>
        <w:rPr>
          <w:b/>
          <w:sz w:val="22"/>
          <w:szCs w:val="22"/>
        </w:rPr>
      </w:pPr>
      <w:r w:rsidRPr="003D77AE">
        <w:rPr>
          <w:b/>
          <w:sz w:val="22"/>
          <w:szCs w:val="22"/>
        </w:rPr>
        <w:t>PUŠU ATBILDĪBA</w:t>
      </w:r>
    </w:p>
    <w:p w:rsidR="00BD5777" w:rsidRPr="003D77AE" w:rsidRDefault="00BD5777" w:rsidP="00E91FE0">
      <w:pPr>
        <w:numPr>
          <w:ilvl w:val="1"/>
          <w:numId w:val="28"/>
        </w:numPr>
        <w:tabs>
          <w:tab w:val="left" w:pos="0"/>
        </w:tabs>
        <w:suppressAutoHyphens/>
        <w:ind w:left="0" w:firstLine="0"/>
        <w:jc w:val="both"/>
        <w:rPr>
          <w:sz w:val="22"/>
          <w:szCs w:val="22"/>
        </w:rPr>
      </w:pPr>
      <w:r w:rsidRPr="003D77AE">
        <w:rPr>
          <w:sz w:val="22"/>
          <w:szCs w:val="22"/>
        </w:rPr>
        <w:t>Puses ir atbildīgas par Līgumā noteikto saistību pilnīgu izpildi, atbilstoši Līguma nosacījumiem.</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 xml:space="preserve">Par līgumsaistību pienācīgu neizpildi Puses ir atbildīgas saskaņā ar šo Līgumu, </w:t>
      </w:r>
      <w:r w:rsidR="00960A0E" w:rsidRPr="003D77AE">
        <w:rPr>
          <w:sz w:val="22"/>
          <w:szCs w:val="22"/>
        </w:rPr>
        <w:t xml:space="preserve">spēkā esošajiem normatīvajiem </w:t>
      </w:r>
      <w:r w:rsidRPr="003D77AE">
        <w:rPr>
          <w:sz w:val="22"/>
          <w:szCs w:val="22"/>
        </w:rPr>
        <w:t>aktiem,</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 xml:space="preserve">Ja </w:t>
      </w:r>
      <w:r w:rsidR="00ED4467" w:rsidRPr="003D77AE">
        <w:rPr>
          <w:sz w:val="22"/>
          <w:szCs w:val="22"/>
        </w:rPr>
        <w:t>U</w:t>
      </w:r>
      <w:r w:rsidRPr="003D77AE">
        <w:rPr>
          <w:sz w:val="22"/>
          <w:szCs w:val="22"/>
        </w:rPr>
        <w:t xml:space="preserve">zņēmējs neievēro noteiktos Līguma uzsākšanas vai izpildes termiņus vai </w:t>
      </w:r>
      <w:r w:rsidR="00960A0E" w:rsidRPr="003D77AE">
        <w:rPr>
          <w:sz w:val="22"/>
          <w:szCs w:val="22"/>
        </w:rPr>
        <w:t>garantijas</w:t>
      </w:r>
      <w:r w:rsidRPr="003D77AE">
        <w:rPr>
          <w:sz w:val="22"/>
          <w:szCs w:val="22"/>
        </w:rPr>
        <w:t xml:space="preserve"> dokumentu iesniegšanas termiņus, </w:t>
      </w:r>
      <w:r w:rsidR="00ED4467" w:rsidRPr="003D77AE">
        <w:rPr>
          <w:sz w:val="22"/>
          <w:szCs w:val="22"/>
        </w:rPr>
        <w:t>U</w:t>
      </w:r>
      <w:r w:rsidRPr="003D77AE">
        <w:rPr>
          <w:sz w:val="22"/>
          <w:szCs w:val="22"/>
        </w:rPr>
        <w:t xml:space="preserve">zņēmējs maksā Pasūtītājam līgumsodu 0,1 % apmērā no kopējās Līguma summas par katru nokavēto dienu, bet ne vairāk kā </w:t>
      </w:r>
      <w:r w:rsidR="00960A0E" w:rsidRPr="003D77AE">
        <w:rPr>
          <w:sz w:val="22"/>
          <w:szCs w:val="22"/>
        </w:rPr>
        <w:t>1</w:t>
      </w:r>
      <w:r w:rsidRPr="003D77AE">
        <w:rPr>
          <w:sz w:val="22"/>
          <w:szCs w:val="22"/>
        </w:rPr>
        <w:t>0 % no kopējās Līgumcenas.</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 xml:space="preserve">Ja Pasūtītājs neveic savlaicīgi 2.nodaļā noteiktos maksājumus, tad viņš maksā </w:t>
      </w:r>
      <w:r w:rsidR="00ED4467" w:rsidRPr="003D77AE">
        <w:rPr>
          <w:sz w:val="22"/>
          <w:szCs w:val="22"/>
        </w:rPr>
        <w:t>U</w:t>
      </w:r>
      <w:r w:rsidRPr="003D77AE">
        <w:rPr>
          <w:sz w:val="22"/>
          <w:szCs w:val="22"/>
        </w:rPr>
        <w:t xml:space="preserve">zņēmējam līgumsodu 0,1 % apmērā  no nokavētā maksājuma summas par katru maksājuma kavējuma dienu, bet ne vairāk kā </w:t>
      </w:r>
      <w:r w:rsidR="00960A0E" w:rsidRPr="003D77AE">
        <w:rPr>
          <w:sz w:val="22"/>
          <w:szCs w:val="22"/>
        </w:rPr>
        <w:t>1</w:t>
      </w:r>
      <w:r w:rsidRPr="003D77AE">
        <w:rPr>
          <w:sz w:val="22"/>
          <w:szCs w:val="22"/>
        </w:rPr>
        <w:t xml:space="preserve">0 % no </w:t>
      </w:r>
      <w:r w:rsidR="00960A0E" w:rsidRPr="003D77AE">
        <w:rPr>
          <w:sz w:val="22"/>
          <w:szCs w:val="22"/>
        </w:rPr>
        <w:t>no kopējās Līgumcenas</w:t>
      </w:r>
      <w:r w:rsidRPr="003D77AE">
        <w:rPr>
          <w:sz w:val="22"/>
          <w:szCs w:val="22"/>
        </w:rPr>
        <w:t>.</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 xml:space="preserve">Gadījumā, ja </w:t>
      </w:r>
      <w:r w:rsidR="00ED4467" w:rsidRPr="003D77AE">
        <w:rPr>
          <w:sz w:val="22"/>
          <w:szCs w:val="22"/>
        </w:rPr>
        <w:t>U</w:t>
      </w:r>
      <w:r w:rsidRPr="003D77AE">
        <w:rPr>
          <w:sz w:val="22"/>
          <w:szCs w:val="22"/>
        </w:rPr>
        <w:t xml:space="preserve">zņēmējs </w:t>
      </w:r>
      <w:r w:rsidR="00960A0E" w:rsidRPr="003D77AE">
        <w:rPr>
          <w:sz w:val="22"/>
          <w:szCs w:val="22"/>
        </w:rPr>
        <w:t>D</w:t>
      </w:r>
      <w:r w:rsidRPr="003D77AE">
        <w:rPr>
          <w:sz w:val="22"/>
          <w:szCs w:val="22"/>
        </w:rPr>
        <w:t xml:space="preserve">arbu izpildē bez rakstiskas saskaņošanas ar Pasūtītāju, piesaista apakšuzņēmēju, tad tas par katru šādu pārkāpumu maksā Pasūtītājam līgumsodu </w:t>
      </w:r>
      <w:r w:rsidR="00DA0515" w:rsidRPr="003D77AE">
        <w:rPr>
          <w:sz w:val="22"/>
          <w:szCs w:val="22"/>
        </w:rPr>
        <w:t xml:space="preserve">EUR 1000.00 </w:t>
      </w:r>
      <w:r w:rsidRPr="003D77AE">
        <w:rPr>
          <w:sz w:val="22"/>
          <w:szCs w:val="22"/>
        </w:rPr>
        <w:t xml:space="preserve">(viens tūkstotis </w:t>
      </w:r>
      <w:r w:rsidR="00DA0515" w:rsidRPr="003D77AE">
        <w:rPr>
          <w:i/>
          <w:sz w:val="22"/>
          <w:szCs w:val="22"/>
        </w:rPr>
        <w:t xml:space="preserve">euro </w:t>
      </w:r>
      <w:r w:rsidRPr="003D77AE">
        <w:rPr>
          <w:sz w:val="22"/>
          <w:szCs w:val="22"/>
        </w:rPr>
        <w:t>00</w:t>
      </w:r>
      <w:r w:rsidR="00A31875" w:rsidRPr="003D77AE">
        <w:rPr>
          <w:sz w:val="22"/>
          <w:szCs w:val="22"/>
        </w:rPr>
        <w:t xml:space="preserve"> </w:t>
      </w:r>
      <w:r w:rsidR="00DA0515" w:rsidRPr="003D77AE">
        <w:rPr>
          <w:sz w:val="22"/>
          <w:szCs w:val="22"/>
        </w:rPr>
        <w:t>centu</w:t>
      </w:r>
      <w:r w:rsidRPr="003D77AE">
        <w:rPr>
          <w:sz w:val="22"/>
          <w:szCs w:val="22"/>
        </w:rPr>
        <w:t>) apmērā.</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 xml:space="preserve">Gadījumā ja </w:t>
      </w:r>
      <w:r w:rsidR="00ED4467" w:rsidRPr="003D77AE">
        <w:rPr>
          <w:sz w:val="22"/>
          <w:szCs w:val="22"/>
        </w:rPr>
        <w:t>U</w:t>
      </w:r>
      <w:r w:rsidRPr="003D77AE">
        <w:rPr>
          <w:sz w:val="22"/>
          <w:szCs w:val="22"/>
        </w:rPr>
        <w:t xml:space="preserve">zņēmējs pārkāpj citus Līguma noteikumus, </w:t>
      </w:r>
      <w:r w:rsidR="00ED4467" w:rsidRPr="003D77AE">
        <w:rPr>
          <w:sz w:val="22"/>
          <w:szCs w:val="22"/>
        </w:rPr>
        <w:t>U</w:t>
      </w:r>
      <w:r w:rsidRPr="003D77AE">
        <w:rPr>
          <w:sz w:val="22"/>
          <w:szCs w:val="22"/>
        </w:rPr>
        <w:t xml:space="preserve">zņēmējs par katru šādu pārkāpumu maksā Pasūtītājam līgumsodu </w:t>
      </w:r>
      <w:r w:rsidR="00B1079F" w:rsidRPr="003D77AE">
        <w:rPr>
          <w:sz w:val="22"/>
          <w:szCs w:val="22"/>
        </w:rPr>
        <w:t xml:space="preserve">EUR </w:t>
      </w:r>
      <w:r w:rsidRPr="003D77AE">
        <w:rPr>
          <w:sz w:val="22"/>
          <w:szCs w:val="22"/>
        </w:rPr>
        <w:t>200,</w:t>
      </w:r>
      <w:r w:rsidR="00B1079F" w:rsidRPr="003D77AE">
        <w:rPr>
          <w:sz w:val="22"/>
          <w:szCs w:val="22"/>
        </w:rPr>
        <w:t xml:space="preserve">00 </w:t>
      </w:r>
      <w:r w:rsidRPr="003D77AE">
        <w:rPr>
          <w:sz w:val="22"/>
          <w:szCs w:val="22"/>
        </w:rPr>
        <w:t xml:space="preserve">(divi simti </w:t>
      </w:r>
      <w:r w:rsidR="00B1079F" w:rsidRPr="003D77AE">
        <w:rPr>
          <w:i/>
          <w:sz w:val="22"/>
          <w:szCs w:val="22"/>
        </w:rPr>
        <w:t xml:space="preserve">euro </w:t>
      </w:r>
      <w:r w:rsidRPr="003D77AE">
        <w:rPr>
          <w:sz w:val="22"/>
          <w:szCs w:val="22"/>
        </w:rPr>
        <w:t>00</w:t>
      </w:r>
      <w:r w:rsidR="00B1079F" w:rsidRPr="003D77AE">
        <w:rPr>
          <w:sz w:val="22"/>
          <w:szCs w:val="22"/>
        </w:rPr>
        <w:t xml:space="preserve"> centu</w:t>
      </w:r>
      <w:r w:rsidRPr="003D77AE">
        <w:rPr>
          <w:sz w:val="22"/>
          <w:szCs w:val="22"/>
        </w:rPr>
        <w:t>)apmērā.</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 xml:space="preserve">Pasūtītājam, veicot </w:t>
      </w:r>
      <w:r w:rsidR="00B1079F" w:rsidRPr="003D77AE">
        <w:rPr>
          <w:sz w:val="22"/>
          <w:szCs w:val="22"/>
        </w:rPr>
        <w:t>L</w:t>
      </w:r>
      <w:r w:rsidRPr="003D77AE">
        <w:rPr>
          <w:sz w:val="22"/>
          <w:szCs w:val="22"/>
        </w:rPr>
        <w:t xml:space="preserve">īgumā noteiktos maksājumus, ir tiesības vienpersoniski ieturēt no tiem līgumsodus, kas </w:t>
      </w:r>
      <w:r w:rsidR="00ED4467" w:rsidRPr="003D77AE">
        <w:rPr>
          <w:sz w:val="22"/>
          <w:szCs w:val="22"/>
        </w:rPr>
        <w:t>U</w:t>
      </w:r>
      <w:r w:rsidRPr="003D77AE">
        <w:rPr>
          <w:sz w:val="22"/>
          <w:szCs w:val="22"/>
        </w:rPr>
        <w:t>zņēmējam aprēķināti un noteikti saskaņā ar Līgumu.</w:t>
      </w:r>
    </w:p>
    <w:p w:rsidR="00BD5777" w:rsidRPr="003D77AE" w:rsidRDefault="00BD5777" w:rsidP="00E91FE0">
      <w:pPr>
        <w:numPr>
          <w:ilvl w:val="1"/>
          <w:numId w:val="28"/>
        </w:numPr>
        <w:tabs>
          <w:tab w:val="left" w:pos="480"/>
          <w:tab w:val="left" w:pos="600"/>
        </w:tabs>
        <w:suppressAutoHyphens/>
        <w:ind w:left="480" w:hanging="480"/>
        <w:jc w:val="both"/>
        <w:rPr>
          <w:sz w:val="22"/>
          <w:szCs w:val="22"/>
        </w:rPr>
      </w:pPr>
      <w:r w:rsidRPr="003D77AE">
        <w:rPr>
          <w:sz w:val="22"/>
          <w:szCs w:val="22"/>
        </w:rPr>
        <w:t>Līgumsodu samaksa neatbrīvo no uzņemto saistību izpildes.</w:t>
      </w:r>
    </w:p>
    <w:p w:rsidR="009C3018" w:rsidRPr="003D77AE" w:rsidRDefault="009C3018" w:rsidP="009C3018">
      <w:pPr>
        <w:tabs>
          <w:tab w:val="left" w:pos="480"/>
          <w:tab w:val="left" w:pos="600"/>
        </w:tabs>
        <w:suppressAutoHyphens/>
        <w:ind w:left="480"/>
        <w:jc w:val="both"/>
        <w:rPr>
          <w:sz w:val="22"/>
          <w:szCs w:val="22"/>
        </w:rPr>
      </w:pPr>
    </w:p>
    <w:p w:rsidR="00BD5777" w:rsidRPr="003D77AE" w:rsidRDefault="00BD5777" w:rsidP="00BD5777">
      <w:pPr>
        <w:numPr>
          <w:ilvl w:val="0"/>
          <w:numId w:val="28"/>
        </w:numPr>
        <w:suppressAutoHyphens/>
        <w:jc w:val="center"/>
        <w:rPr>
          <w:b/>
          <w:sz w:val="22"/>
          <w:szCs w:val="22"/>
        </w:rPr>
      </w:pPr>
      <w:r w:rsidRPr="003D77AE">
        <w:rPr>
          <w:b/>
          <w:sz w:val="22"/>
          <w:szCs w:val="22"/>
        </w:rPr>
        <w:t>GARANTIJAS SAISTĪBAS</w:t>
      </w:r>
    </w:p>
    <w:p w:rsidR="00BD5777" w:rsidRPr="003D77AE" w:rsidRDefault="00ED4467" w:rsidP="00E91FE0">
      <w:pPr>
        <w:numPr>
          <w:ilvl w:val="1"/>
          <w:numId w:val="28"/>
        </w:numPr>
        <w:tabs>
          <w:tab w:val="left" w:pos="480"/>
        </w:tabs>
        <w:suppressAutoHyphens/>
        <w:ind w:left="480" w:hanging="480"/>
        <w:jc w:val="both"/>
        <w:rPr>
          <w:sz w:val="22"/>
          <w:szCs w:val="22"/>
        </w:rPr>
      </w:pPr>
      <w:r w:rsidRPr="003D77AE">
        <w:rPr>
          <w:sz w:val="22"/>
          <w:szCs w:val="22"/>
        </w:rPr>
        <w:t>U</w:t>
      </w:r>
      <w:r w:rsidR="00BD5777" w:rsidRPr="003D77AE">
        <w:rPr>
          <w:sz w:val="22"/>
          <w:szCs w:val="22"/>
        </w:rPr>
        <w:t xml:space="preserve">zņēmējs garantē Darbu kvalitāti, funkcionālo darbību, atbilstību Līgumam. </w:t>
      </w:r>
      <w:r w:rsidRPr="003D77AE">
        <w:rPr>
          <w:sz w:val="22"/>
          <w:szCs w:val="22"/>
        </w:rPr>
        <w:t>U</w:t>
      </w:r>
      <w:r w:rsidR="00BD5777" w:rsidRPr="003D77AE">
        <w:rPr>
          <w:sz w:val="22"/>
          <w:szCs w:val="22"/>
        </w:rPr>
        <w:t xml:space="preserve">zņēmējs uzņemas atbildību par trūkumiem un defektiem Darbos, kas radušies garantijas termiņā. Šajā punktā minētās garantijas termiņš ir _________ gadi </w:t>
      </w:r>
      <w:r w:rsidRPr="003D77AE">
        <w:rPr>
          <w:sz w:val="22"/>
          <w:szCs w:val="22"/>
        </w:rPr>
        <w:t>veiktajiem darbiem un ______gadi pielietotajiem materiāliem</w:t>
      </w:r>
      <w:r w:rsidR="00BD5777" w:rsidRPr="003D77AE">
        <w:rPr>
          <w:sz w:val="22"/>
          <w:szCs w:val="22"/>
        </w:rPr>
        <w:t xml:space="preserve"> no galīgā pieņemšanas - nodošanas akta abpusējas parakstīšanas brīža.</w:t>
      </w:r>
    </w:p>
    <w:p w:rsidR="00BD5777" w:rsidRPr="003D77AE" w:rsidRDefault="00A67D17" w:rsidP="00E91FE0">
      <w:pPr>
        <w:numPr>
          <w:ilvl w:val="1"/>
          <w:numId w:val="28"/>
        </w:numPr>
        <w:tabs>
          <w:tab w:val="left" w:pos="480"/>
        </w:tabs>
        <w:suppressAutoHyphens/>
        <w:ind w:left="480" w:hanging="480"/>
        <w:jc w:val="both"/>
        <w:rPr>
          <w:sz w:val="22"/>
          <w:szCs w:val="22"/>
        </w:rPr>
      </w:pPr>
      <w:r w:rsidRPr="003D77AE">
        <w:rPr>
          <w:sz w:val="22"/>
          <w:szCs w:val="22"/>
        </w:rPr>
        <w:t>U</w:t>
      </w:r>
      <w:r w:rsidR="00BD5777" w:rsidRPr="003D77AE">
        <w:rPr>
          <w:sz w:val="22"/>
          <w:szCs w:val="22"/>
        </w:rPr>
        <w:t xml:space="preserve">zņēmējs, garantijas termiņā saņemot Pasūtītāja rakstisku paziņojumu, uzņemas uz sava rēķina novērst bojājumus, trūkumus vai neatbilstību Līgumam vai normatīvo aktu prasībām. Nosūtot paziņojumu, Pasūtītājs norāda arī vietu un laiku, kad </w:t>
      </w:r>
      <w:r w:rsidRPr="003D77AE">
        <w:rPr>
          <w:sz w:val="22"/>
          <w:szCs w:val="22"/>
        </w:rPr>
        <w:t>U</w:t>
      </w:r>
      <w:r w:rsidR="00BD5777" w:rsidRPr="003D77AE">
        <w:rPr>
          <w:sz w:val="22"/>
          <w:szCs w:val="22"/>
        </w:rPr>
        <w:t>zņēmējam jāierodas uz defektu akta sastādīšanu. Pasūtītāja noteiktais termiņš nedrīkst būt mazāks par 3 (trim) darba dienām, ja vien Puses nevienojas citādi.</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 xml:space="preserve">Noteiktajā termiņā Puses sastāda defektu aktu, tajā norādot bojājumus, neatbilstības un/vai trūkumus Darbos, kā arī to novēršanas termiņu. Gadījumā, ja </w:t>
      </w:r>
      <w:r w:rsidR="00A67D17" w:rsidRPr="003D77AE">
        <w:rPr>
          <w:sz w:val="22"/>
          <w:szCs w:val="22"/>
        </w:rPr>
        <w:t>U</w:t>
      </w:r>
      <w:r w:rsidRPr="003D77AE">
        <w:rPr>
          <w:sz w:val="22"/>
          <w:szCs w:val="22"/>
        </w:rPr>
        <w:t xml:space="preserve">zņēmējs noteiktajā termiņā neierodas uz defektu akta sastādīšanu, Pasūtītājs ir tiesīgs sastādīt aktu vienpusēji, un tas ir saistošs </w:t>
      </w:r>
      <w:r w:rsidR="00A67D17" w:rsidRPr="003D77AE">
        <w:rPr>
          <w:sz w:val="22"/>
          <w:szCs w:val="22"/>
        </w:rPr>
        <w:t>U</w:t>
      </w:r>
      <w:r w:rsidRPr="003D77AE">
        <w:rPr>
          <w:sz w:val="22"/>
          <w:szCs w:val="22"/>
        </w:rPr>
        <w:t xml:space="preserve">zņēmējam. Pasūtītājs 3 (trīs) darba dienu laikā nosūta sastādīto aktu </w:t>
      </w:r>
      <w:r w:rsidR="00A67D17" w:rsidRPr="003D77AE">
        <w:rPr>
          <w:sz w:val="22"/>
          <w:szCs w:val="22"/>
        </w:rPr>
        <w:t>U</w:t>
      </w:r>
      <w:r w:rsidRPr="003D77AE">
        <w:rPr>
          <w:sz w:val="22"/>
          <w:szCs w:val="22"/>
        </w:rPr>
        <w:t>zņēmējam.</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Gadījumā, ja Puses, sastādot defekta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Gadījumā, ja Puses nespēj vienoties par ekspertu komisiju strīda izšķiršanai, strīds tiek izšķirts vispārējā kārtībā. Šādā gadījuma Pasūtītājs, nesagaidot strīda atrisinājumu, ir tiesīgs veikt defekta vai neatbilstības novēršanu saviem spēkiem vai pieaicināt trešās personas, un, ja strīds tiek izšķirts par labu Pasūtītājam, tiek piemēroti 13.6. punkta noteikumi.</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 xml:space="preserve">Gadījumā, ja </w:t>
      </w:r>
      <w:r w:rsidR="00A67D17" w:rsidRPr="003D77AE">
        <w:rPr>
          <w:sz w:val="22"/>
          <w:szCs w:val="22"/>
        </w:rPr>
        <w:t>U</w:t>
      </w:r>
      <w:r w:rsidRPr="003D77AE">
        <w:rPr>
          <w:sz w:val="22"/>
          <w:szCs w:val="22"/>
        </w:rPr>
        <w:t xml:space="preserve">zņēmējs nenovērš uz garantiju attiecināmos defektus noteiktajā termiņā un termiņa nokavējums sastāda vismaz 10 (desmit) dienas, Pasūtītājs ir tiesīgs veikt šādu defektu novēršanu saviem spēkiem vai pieaicinot trešās personas. </w:t>
      </w:r>
      <w:r w:rsidR="00A67D17" w:rsidRPr="003D77AE">
        <w:rPr>
          <w:sz w:val="22"/>
          <w:szCs w:val="22"/>
        </w:rPr>
        <w:t>U</w:t>
      </w:r>
      <w:r w:rsidRPr="003D77AE">
        <w:rPr>
          <w:sz w:val="22"/>
          <w:szCs w:val="22"/>
        </w:rPr>
        <w:t>zņēmējs šādā gadījumā atlīdzina Pasūtītājam visus ar defektu novēršanu saistītos izdevumus.</w:t>
      </w:r>
    </w:p>
    <w:p w:rsidR="009C3018" w:rsidRPr="003D77AE" w:rsidRDefault="009C3018" w:rsidP="009C3018">
      <w:pPr>
        <w:tabs>
          <w:tab w:val="left" w:pos="480"/>
        </w:tabs>
        <w:suppressAutoHyphens/>
        <w:ind w:left="480"/>
        <w:jc w:val="both"/>
        <w:rPr>
          <w:sz w:val="22"/>
          <w:szCs w:val="22"/>
        </w:rPr>
      </w:pPr>
    </w:p>
    <w:p w:rsidR="00BD5777" w:rsidRPr="003D77AE" w:rsidRDefault="00BD5777" w:rsidP="00BD5777">
      <w:pPr>
        <w:numPr>
          <w:ilvl w:val="0"/>
          <w:numId w:val="28"/>
        </w:numPr>
        <w:suppressAutoHyphens/>
        <w:jc w:val="center"/>
        <w:rPr>
          <w:b/>
          <w:sz w:val="22"/>
          <w:szCs w:val="22"/>
        </w:rPr>
      </w:pPr>
      <w:r w:rsidRPr="003D77AE">
        <w:rPr>
          <w:b/>
          <w:sz w:val="22"/>
          <w:szCs w:val="22"/>
        </w:rPr>
        <w:t>LĪGUMA IZBEIGŠANA</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Līgums var tikt izbeigts Pusēm savstarpēji rakstiski vienojoties, vai arī šajā Līgumā vai normatīvajos aktos noteiktajā kārtībā.</w:t>
      </w:r>
    </w:p>
    <w:p w:rsidR="00BD5777" w:rsidRPr="003D77AE" w:rsidRDefault="00BD5777" w:rsidP="00BD5777">
      <w:pPr>
        <w:pStyle w:val="appakspunkts"/>
        <w:widowControl/>
        <w:numPr>
          <w:ilvl w:val="1"/>
          <w:numId w:val="28"/>
        </w:numPr>
        <w:tabs>
          <w:tab w:val="clear" w:pos="4320"/>
        </w:tabs>
        <w:rPr>
          <w:szCs w:val="22"/>
          <w:lang w:val="lv-LV"/>
        </w:rPr>
      </w:pPr>
      <w:r w:rsidRPr="003D77AE">
        <w:rPr>
          <w:szCs w:val="22"/>
          <w:lang w:val="lv-LV"/>
        </w:rPr>
        <w:t xml:space="preserve">Pasūtītājs var vienpusēji atkāpties no Līguma, rakstveidā paziņojot par to </w:t>
      </w:r>
      <w:r w:rsidR="00A67D17" w:rsidRPr="003D77AE">
        <w:rPr>
          <w:szCs w:val="22"/>
          <w:lang w:val="lv-LV"/>
        </w:rPr>
        <w:t>U</w:t>
      </w:r>
      <w:r w:rsidRPr="003D77AE">
        <w:rPr>
          <w:szCs w:val="22"/>
          <w:lang w:val="lv-LV"/>
        </w:rPr>
        <w:t>zņēmējam 7 (septiņas)  kalendāra dienas iepriekš, ja:</w:t>
      </w:r>
    </w:p>
    <w:p w:rsidR="00BD5777" w:rsidRPr="003D77AE" w:rsidRDefault="00A67D17" w:rsidP="00E91FE0">
      <w:pPr>
        <w:numPr>
          <w:ilvl w:val="2"/>
          <w:numId w:val="28"/>
        </w:numPr>
        <w:tabs>
          <w:tab w:val="left" w:pos="480"/>
        </w:tabs>
        <w:suppressAutoHyphens/>
        <w:ind w:left="480" w:firstLine="0"/>
        <w:jc w:val="both"/>
        <w:rPr>
          <w:sz w:val="22"/>
          <w:szCs w:val="22"/>
        </w:rPr>
      </w:pPr>
      <w:r w:rsidRPr="003D77AE">
        <w:rPr>
          <w:sz w:val="22"/>
          <w:szCs w:val="22"/>
        </w:rPr>
        <w:lastRenderedPageBreak/>
        <w:t>U</w:t>
      </w:r>
      <w:r w:rsidR="00BD5777" w:rsidRPr="003D77AE">
        <w:rPr>
          <w:sz w:val="22"/>
          <w:szCs w:val="22"/>
        </w:rPr>
        <w:t xml:space="preserve">zņēmējs neievēro jebkuru no Līgumā noteiktajiem </w:t>
      </w:r>
      <w:r w:rsidR="00B1079F" w:rsidRPr="003D77AE">
        <w:rPr>
          <w:sz w:val="22"/>
          <w:szCs w:val="22"/>
        </w:rPr>
        <w:t>D</w:t>
      </w:r>
      <w:r w:rsidR="00BD5777" w:rsidRPr="003D77AE">
        <w:rPr>
          <w:sz w:val="22"/>
          <w:szCs w:val="22"/>
        </w:rPr>
        <w:t>arbu uzsākšanas un izpildes termiņiem un</w:t>
      </w:r>
      <w:r w:rsidR="00B1079F" w:rsidRPr="003D77AE">
        <w:rPr>
          <w:sz w:val="22"/>
          <w:szCs w:val="22"/>
        </w:rPr>
        <w:t>,</w:t>
      </w:r>
      <w:r w:rsidR="00BD5777" w:rsidRPr="003D77AE">
        <w:rPr>
          <w:sz w:val="22"/>
          <w:szCs w:val="22"/>
        </w:rPr>
        <w:t xml:space="preserve"> ja </w:t>
      </w:r>
      <w:r w:rsidRPr="003D77AE">
        <w:rPr>
          <w:sz w:val="22"/>
          <w:szCs w:val="22"/>
        </w:rPr>
        <w:t>U</w:t>
      </w:r>
      <w:r w:rsidR="00BD5777" w:rsidRPr="003D77AE">
        <w:rPr>
          <w:sz w:val="22"/>
          <w:szCs w:val="22"/>
        </w:rPr>
        <w:t>zņēmēja nokavējums ir sasniedzis vismaz 20 (divdesmit) dienas;</w:t>
      </w:r>
    </w:p>
    <w:p w:rsidR="002C3A9C" w:rsidRPr="003D77AE" w:rsidRDefault="002C3A9C" w:rsidP="002C3A9C">
      <w:pPr>
        <w:numPr>
          <w:ilvl w:val="2"/>
          <w:numId w:val="28"/>
        </w:numPr>
        <w:tabs>
          <w:tab w:val="left" w:pos="480"/>
        </w:tabs>
        <w:suppressAutoHyphens/>
        <w:ind w:left="480" w:firstLine="0"/>
        <w:jc w:val="both"/>
        <w:rPr>
          <w:sz w:val="22"/>
          <w:szCs w:val="22"/>
        </w:rPr>
      </w:pPr>
      <w:r w:rsidRPr="003D77AE">
        <w:rPr>
          <w:sz w:val="22"/>
          <w:szCs w:val="22"/>
        </w:rPr>
        <w:t xml:space="preserve">Uzņēmējs </w:t>
      </w:r>
      <w:r w:rsidR="00A31875" w:rsidRPr="003D77AE">
        <w:rPr>
          <w:sz w:val="22"/>
          <w:szCs w:val="22"/>
        </w:rPr>
        <w:t>pirms Darbu uzsākšanas nav</w:t>
      </w:r>
      <w:r w:rsidRPr="003D77AE">
        <w:rPr>
          <w:sz w:val="22"/>
          <w:szCs w:val="22"/>
        </w:rPr>
        <w:t xml:space="preserve"> iesniedz</w:t>
      </w:r>
      <w:r w:rsidR="00A31875" w:rsidRPr="003D77AE">
        <w:rPr>
          <w:sz w:val="22"/>
          <w:szCs w:val="22"/>
        </w:rPr>
        <w:t>is</w:t>
      </w:r>
      <w:r w:rsidRPr="003D77AE">
        <w:rPr>
          <w:sz w:val="22"/>
          <w:szCs w:val="22"/>
        </w:rPr>
        <w:t xml:space="preserve"> Pasūtītājam Līguma 10.1.1.apkašpunktā norādīto darbu izpildes garantiju vai tās apliecinātu kopiju (uzrādot oriģinālu);</w:t>
      </w:r>
    </w:p>
    <w:p w:rsidR="00BD5777" w:rsidRPr="003D77AE" w:rsidRDefault="00A67D17" w:rsidP="00E91FE0">
      <w:pPr>
        <w:numPr>
          <w:ilvl w:val="2"/>
          <w:numId w:val="28"/>
        </w:numPr>
        <w:tabs>
          <w:tab w:val="left" w:pos="480"/>
        </w:tabs>
        <w:suppressAutoHyphens/>
        <w:ind w:left="480" w:firstLine="0"/>
        <w:jc w:val="both"/>
        <w:rPr>
          <w:sz w:val="22"/>
          <w:szCs w:val="22"/>
        </w:rPr>
      </w:pPr>
      <w:r w:rsidRPr="003D77AE">
        <w:rPr>
          <w:sz w:val="22"/>
          <w:szCs w:val="22"/>
        </w:rPr>
        <w:t>U</w:t>
      </w:r>
      <w:r w:rsidR="00BD5777" w:rsidRPr="003D77AE">
        <w:rPr>
          <w:sz w:val="22"/>
          <w:szCs w:val="22"/>
        </w:rPr>
        <w:t xml:space="preserve">zņēmējs neievēro likumīgus Pasūtītāja norādījumus vai arī nepilda kādas Līgumā noteiktās saistības vai pienākumus, un ja </w:t>
      </w:r>
      <w:r w:rsidR="00AB7232" w:rsidRPr="003D77AE">
        <w:rPr>
          <w:sz w:val="22"/>
          <w:szCs w:val="22"/>
        </w:rPr>
        <w:t>U</w:t>
      </w:r>
      <w:r w:rsidR="00BD5777" w:rsidRPr="003D77AE">
        <w:rPr>
          <w:sz w:val="22"/>
          <w:szCs w:val="22"/>
        </w:rPr>
        <w:t>zņēmējs šādu neizpildi nav novērsis 10 (desmit) dienu laikā pēc attiecīga rakstiska Pasūtītāja paziņojuma saņemšanas;</w:t>
      </w:r>
    </w:p>
    <w:p w:rsidR="00BD5777" w:rsidRPr="003D77AE" w:rsidRDefault="00BD5777" w:rsidP="00E91FE0">
      <w:pPr>
        <w:pStyle w:val="BodyText21"/>
        <w:numPr>
          <w:ilvl w:val="2"/>
          <w:numId w:val="28"/>
        </w:numPr>
        <w:tabs>
          <w:tab w:val="left" w:pos="1276"/>
        </w:tabs>
        <w:ind w:left="480" w:right="15" w:firstLine="0"/>
        <w:rPr>
          <w:sz w:val="22"/>
          <w:szCs w:val="22"/>
        </w:rPr>
      </w:pPr>
      <w:r w:rsidRPr="003D77AE">
        <w:rPr>
          <w:sz w:val="22"/>
          <w:szCs w:val="22"/>
        </w:rPr>
        <w:t>Darbi tiek veikti neatbilstoši Līguma dokumentu prasībām, kvalitātes vai tehnoloģijas prasībām vai netiek uzsākta defektu novēršana;</w:t>
      </w:r>
    </w:p>
    <w:p w:rsidR="00BD5777" w:rsidRPr="003D77AE" w:rsidRDefault="00AB7232" w:rsidP="00E91FE0">
      <w:pPr>
        <w:pStyle w:val="BodyText21"/>
        <w:numPr>
          <w:ilvl w:val="2"/>
          <w:numId w:val="28"/>
        </w:numPr>
        <w:tabs>
          <w:tab w:val="left" w:pos="1276"/>
        </w:tabs>
        <w:ind w:left="480" w:right="15" w:firstLine="0"/>
        <w:rPr>
          <w:sz w:val="22"/>
          <w:szCs w:val="22"/>
        </w:rPr>
      </w:pPr>
      <w:r w:rsidRPr="003D77AE">
        <w:rPr>
          <w:sz w:val="22"/>
          <w:szCs w:val="22"/>
        </w:rPr>
        <w:t>U</w:t>
      </w:r>
      <w:r w:rsidR="00BD5777" w:rsidRPr="003D77AE">
        <w:rPr>
          <w:sz w:val="22"/>
          <w:szCs w:val="22"/>
        </w:rPr>
        <w:t>zņēmējs ir nodevis bez Pasūtītāja rakstveida piekrišanas veicamo Darbu izpildi apakšuzņēmējam vai darbu veic Pasūtītāja neakceptēts apakšuzņēmējs;</w:t>
      </w:r>
    </w:p>
    <w:p w:rsidR="00BD5777" w:rsidRPr="003D77AE" w:rsidRDefault="00BD5777" w:rsidP="00E91FE0">
      <w:pPr>
        <w:numPr>
          <w:ilvl w:val="2"/>
          <w:numId w:val="28"/>
        </w:numPr>
        <w:tabs>
          <w:tab w:val="left" w:pos="480"/>
        </w:tabs>
        <w:suppressAutoHyphens/>
        <w:ind w:left="480" w:firstLine="0"/>
        <w:jc w:val="both"/>
        <w:rPr>
          <w:sz w:val="22"/>
          <w:szCs w:val="22"/>
        </w:rPr>
      </w:pPr>
      <w:r w:rsidRPr="003D77AE">
        <w:rPr>
          <w:sz w:val="22"/>
          <w:szCs w:val="22"/>
        </w:rPr>
        <w:t xml:space="preserve">ir uzsākta </w:t>
      </w:r>
      <w:r w:rsidR="00791AA9" w:rsidRPr="003D77AE">
        <w:rPr>
          <w:sz w:val="22"/>
          <w:szCs w:val="22"/>
        </w:rPr>
        <w:t>U</w:t>
      </w:r>
      <w:r w:rsidRPr="003D77AE">
        <w:rPr>
          <w:sz w:val="22"/>
          <w:szCs w:val="22"/>
        </w:rPr>
        <w:t xml:space="preserve">zņēmēja likvidācija vai reorganizācija, vai arī </w:t>
      </w:r>
      <w:r w:rsidR="00791AA9" w:rsidRPr="003D77AE">
        <w:rPr>
          <w:sz w:val="22"/>
          <w:szCs w:val="22"/>
        </w:rPr>
        <w:t>U</w:t>
      </w:r>
      <w:r w:rsidRPr="003D77AE">
        <w:rPr>
          <w:sz w:val="22"/>
          <w:szCs w:val="22"/>
        </w:rPr>
        <w:t>zņēmējs ir atzīts par maksātnespējīgu.</w:t>
      </w:r>
    </w:p>
    <w:p w:rsidR="00BD5777" w:rsidRPr="003D77AE" w:rsidRDefault="00791AA9" w:rsidP="00E91FE0">
      <w:pPr>
        <w:numPr>
          <w:ilvl w:val="1"/>
          <w:numId w:val="28"/>
        </w:numPr>
        <w:tabs>
          <w:tab w:val="left" w:pos="480"/>
        </w:tabs>
        <w:suppressAutoHyphens/>
        <w:ind w:left="480" w:hanging="480"/>
        <w:jc w:val="both"/>
        <w:rPr>
          <w:sz w:val="22"/>
          <w:szCs w:val="22"/>
        </w:rPr>
      </w:pPr>
      <w:r w:rsidRPr="003D77AE">
        <w:rPr>
          <w:sz w:val="22"/>
          <w:szCs w:val="22"/>
        </w:rPr>
        <w:t>U</w:t>
      </w:r>
      <w:r w:rsidR="00BD5777" w:rsidRPr="003D77AE">
        <w:rPr>
          <w:sz w:val="22"/>
          <w:szCs w:val="22"/>
        </w:rPr>
        <w:t>zņēmējs, nosūtot Pasūtītājam rakstisku paziņojumu 7 (septiņas) kalendāra dienas iepriekš, ir tiesīgs vienpusēji pārtraukt Līgumu, ja Pasūtītājs Līgumā noteiktajos termiņos neveic maksājumus un Pasūtītāja nokavējums ir sasniedzis vismaz 20 (divdesmit) darba dienas.</w:t>
      </w:r>
    </w:p>
    <w:p w:rsidR="00BD5777" w:rsidRPr="003D77AE" w:rsidRDefault="00BD5777" w:rsidP="00BD5777">
      <w:pPr>
        <w:pStyle w:val="ppunkts"/>
        <w:widowControl/>
        <w:numPr>
          <w:ilvl w:val="1"/>
          <w:numId w:val="28"/>
        </w:numPr>
        <w:ind w:right="25"/>
        <w:rPr>
          <w:rFonts w:ascii="Times New Roman" w:hAnsi="Times New Roman"/>
          <w:sz w:val="22"/>
          <w:szCs w:val="22"/>
          <w:lang w:val="lv-LV"/>
        </w:rPr>
      </w:pPr>
      <w:r w:rsidRPr="003D77AE">
        <w:rPr>
          <w:rFonts w:ascii="Times New Roman" w:hAnsi="Times New Roman"/>
          <w:sz w:val="22"/>
          <w:szCs w:val="22"/>
          <w:lang w:val="lv-LV"/>
        </w:rPr>
        <w:t xml:space="preserve">Līguma laušana saistību neizpildes dēļ neierobežo Pasūtītāja tiesības uz zaudējumu atlīdzību vai līgumsodu. </w:t>
      </w:r>
    </w:p>
    <w:p w:rsidR="00BD5777" w:rsidRPr="003D77AE" w:rsidRDefault="00BD5777" w:rsidP="00C83359">
      <w:pPr>
        <w:numPr>
          <w:ilvl w:val="1"/>
          <w:numId w:val="28"/>
        </w:numPr>
        <w:suppressAutoHyphens/>
        <w:ind w:left="567" w:hanging="567"/>
        <w:jc w:val="both"/>
        <w:rPr>
          <w:sz w:val="22"/>
          <w:szCs w:val="22"/>
        </w:rPr>
      </w:pPr>
      <w:r w:rsidRPr="003D77AE">
        <w:rPr>
          <w:sz w:val="22"/>
          <w:szCs w:val="22"/>
        </w:rPr>
        <w:t xml:space="preserve">Izbeidzot Līgumu 14.1. – 14.3. punktos noteiktajos gadījumos, Puses sastāda atsevišķu aktu par faktiski izpildīto Darbu apjomu un to vērtību. Sastādot aktu Puses ņem vērā izpildīto Darbu kvalitāti. Pasūtītājs samaksā </w:t>
      </w:r>
      <w:r w:rsidR="00791AA9" w:rsidRPr="003D77AE">
        <w:rPr>
          <w:sz w:val="22"/>
          <w:szCs w:val="22"/>
        </w:rPr>
        <w:t>U</w:t>
      </w:r>
      <w:r w:rsidRPr="003D77AE">
        <w:rPr>
          <w:sz w:val="22"/>
          <w:szCs w:val="22"/>
        </w:rPr>
        <w:t>zņēmējam par izpildītajiem darbiem, atbilstoši sastādītajam aktam.</w:t>
      </w:r>
    </w:p>
    <w:p w:rsidR="00BD5777" w:rsidRPr="003D77AE" w:rsidRDefault="00BD5777" w:rsidP="00C83359">
      <w:pPr>
        <w:ind w:left="567" w:firstLine="153"/>
        <w:jc w:val="both"/>
        <w:rPr>
          <w:sz w:val="22"/>
          <w:szCs w:val="22"/>
        </w:rPr>
      </w:pPr>
      <w:r w:rsidRPr="003D77AE">
        <w:rPr>
          <w:sz w:val="22"/>
          <w:szCs w:val="22"/>
        </w:rPr>
        <w:t xml:space="preserve">Ja faktiski izpildīto Darbu vērtība ir mazāka par summu, kuru Pasūtītājs jau ir samaksājis </w:t>
      </w:r>
      <w:r w:rsidR="00791AA9" w:rsidRPr="003D77AE">
        <w:rPr>
          <w:sz w:val="22"/>
          <w:szCs w:val="22"/>
        </w:rPr>
        <w:t>U</w:t>
      </w:r>
      <w:r w:rsidRPr="003D77AE">
        <w:rPr>
          <w:sz w:val="22"/>
          <w:szCs w:val="22"/>
        </w:rPr>
        <w:t>zņēmējam, pēdējam ir pienākums atmaksāt pārmaksāto summu. Izdarot samaksu, Pasūtītājs ir tiesīgs ieturēt aprēķināto līgumsodu vai zaudējumu atlīdzību.</w:t>
      </w:r>
    </w:p>
    <w:p w:rsidR="00BD5777" w:rsidRPr="003D77AE" w:rsidRDefault="00BD5777" w:rsidP="00C83359">
      <w:pPr>
        <w:ind w:left="567" w:firstLine="153"/>
        <w:jc w:val="both"/>
        <w:rPr>
          <w:sz w:val="22"/>
          <w:szCs w:val="22"/>
        </w:rPr>
      </w:pPr>
      <w:r w:rsidRPr="003D77AE">
        <w:rPr>
          <w:sz w:val="22"/>
          <w:szCs w:val="22"/>
        </w:rPr>
        <w:t>Puses savstarpējo norēķinu šajā punktā minētajā gadījumā veic 20 (divdesmit) dienu laikā pēc šajā punktā minētā akta parakstīšanas.</w:t>
      </w:r>
    </w:p>
    <w:p w:rsidR="009C3018" w:rsidRPr="003D77AE" w:rsidRDefault="00BD5777" w:rsidP="00C83359">
      <w:pPr>
        <w:ind w:left="567" w:hanging="567"/>
        <w:jc w:val="both"/>
        <w:rPr>
          <w:sz w:val="22"/>
          <w:szCs w:val="22"/>
        </w:rPr>
      </w:pPr>
      <w:r w:rsidRPr="003D77AE">
        <w:rPr>
          <w:sz w:val="22"/>
          <w:szCs w:val="22"/>
        </w:rPr>
        <w:t>1</w:t>
      </w:r>
      <w:r w:rsidR="00B1079F" w:rsidRPr="003D77AE">
        <w:rPr>
          <w:sz w:val="22"/>
          <w:szCs w:val="22"/>
        </w:rPr>
        <w:t>4</w:t>
      </w:r>
      <w:r w:rsidRPr="003D77AE">
        <w:rPr>
          <w:sz w:val="22"/>
          <w:szCs w:val="22"/>
        </w:rPr>
        <w:t xml:space="preserve">.6. Ja Līgums tiek lauzts pirms termiņa </w:t>
      </w:r>
      <w:r w:rsidR="00791AA9" w:rsidRPr="003D77AE">
        <w:rPr>
          <w:sz w:val="22"/>
          <w:szCs w:val="22"/>
        </w:rPr>
        <w:t>U</w:t>
      </w:r>
      <w:r w:rsidRPr="003D77AE">
        <w:rPr>
          <w:sz w:val="22"/>
          <w:szCs w:val="22"/>
        </w:rPr>
        <w:t xml:space="preserve">zņēmēja vainas dēļ, Objekts sakārtojams un atstājams drošā un no trešo personu darbībām pasargātā stāvoklī par </w:t>
      </w:r>
      <w:r w:rsidR="00791AA9" w:rsidRPr="003D77AE">
        <w:rPr>
          <w:sz w:val="22"/>
          <w:szCs w:val="22"/>
        </w:rPr>
        <w:t>U</w:t>
      </w:r>
      <w:r w:rsidRPr="003D77AE">
        <w:rPr>
          <w:sz w:val="22"/>
          <w:szCs w:val="22"/>
        </w:rPr>
        <w:t>zņēmēja līdzekļiem. Ja Līgums tiek lauzts pirms termiņa pēc abpusējas vienošanās, Līdzēji vienojas kādā kārtībā tiek segti izdevumi Objekta sakārtošanai drošā un no trešo personu darbībām pasargātā stāvoklī.</w:t>
      </w:r>
    </w:p>
    <w:p w:rsidR="009C3018" w:rsidRPr="003D77AE" w:rsidRDefault="009C3018" w:rsidP="00BD5777">
      <w:pPr>
        <w:tabs>
          <w:tab w:val="left" w:pos="0"/>
        </w:tabs>
        <w:jc w:val="both"/>
        <w:rPr>
          <w:sz w:val="22"/>
          <w:szCs w:val="22"/>
        </w:rPr>
      </w:pPr>
    </w:p>
    <w:p w:rsidR="00BD5777" w:rsidRPr="003D77AE" w:rsidRDefault="00BD5777" w:rsidP="00BD5777">
      <w:pPr>
        <w:numPr>
          <w:ilvl w:val="0"/>
          <w:numId w:val="28"/>
        </w:numPr>
        <w:suppressAutoHyphens/>
        <w:jc w:val="center"/>
        <w:rPr>
          <w:b/>
          <w:sz w:val="22"/>
          <w:szCs w:val="22"/>
        </w:rPr>
      </w:pPr>
      <w:r w:rsidRPr="003D77AE">
        <w:rPr>
          <w:b/>
          <w:sz w:val="22"/>
          <w:szCs w:val="22"/>
        </w:rPr>
        <w:t>STRĪDU IZSKATĪŠANAS KĀRTĪBA UN CITI NOSACĪJUMI</w:t>
      </w:r>
    </w:p>
    <w:p w:rsidR="00BD5777" w:rsidRPr="003D77AE" w:rsidRDefault="00BD5777" w:rsidP="00BD5777">
      <w:pPr>
        <w:pStyle w:val="appakspunkts"/>
        <w:widowControl/>
        <w:numPr>
          <w:ilvl w:val="1"/>
          <w:numId w:val="28"/>
        </w:numPr>
        <w:tabs>
          <w:tab w:val="clear" w:pos="4320"/>
        </w:tabs>
        <w:rPr>
          <w:szCs w:val="22"/>
          <w:lang w:val="lv-LV"/>
        </w:rPr>
      </w:pPr>
      <w:r w:rsidRPr="003D77AE">
        <w:rPr>
          <w:szCs w:val="22"/>
          <w:lang w:val="lv-LV"/>
        </w:rPr>
        <w:t>Visas domstarpības un strīdi, kādi izceļas starp līgumslēdzējiem saistībā ar Līguma izpildi, tiek atrisināti savstarpēju pārrunu ceļā, ja nepieciešams, papildinot vai grozot līguma tekstu.</w:t>
      </w:r>
    </w:p>
    <w:p w:rsidR="00BD5777" w:rsidRPr="003D77AE" w:rsidRDefault="00BD5777" w:rsidP="00BD5777">
      <w:pPr>
        <w:pStyle w:val="appakspunkts"/>
        <w:widowControl/>
        <w:numPr>
          <w:ilvl w:val="1"/>
          <w:numId w:val="28"/>
        </w:numPr>
        <w:tabs>
          <w:tab w:val="clear" w:pos="4320"/>
        </w:tabs>
        <w:rPr>
          <w:szCs w:val="22"/>
          <w:lang w:val="lv-LV"/>
        </w:rPr>
      </w:pPr>
      <w:r w:rsidRPr="003D77AE">
        <w:rPr>
          <w:szCs w:val="22"/>
          <w:lang w:val="lv-LV"/>
        </w:rPr>
        <w:t>Ja Puses nespēj strīdu atrisināt savstarpēju pārrunu rezultātā, tas tiek risināts Latvijas Republikas normatīvajos aktos paredzētajā kārtībā.</w:t>
      </w:r>
    </w:p>
    <w:p w:rsidR="00B41F8C" w:rsidRPr="003D77AE" w:rsidRDefault="00B41F8C" w:rsidP="00B41F8C">
      <w:pPr>
        <w:pStyle w:val="appakspunkts"/>
        <w:widowControl/>
        <w:tabs>
          <w:tab w:val="clear" w:pos="4320"/>
        </w:tabs>
        <w:rPr>
          <w:szCs w:val="22"/>
          <w:lang w:val="lv-LV"/>
        </w:rPr>
      </w:pPr>
    </w:p>
    <w:p w:rsidR="00BD5777" w:rsidRPr="003D77AE" w:rsidRDefault="00BD5777" w:rsidP="00BD5777">
      <w:pPr>
        <w:numPr>
          <w:ilvl w:val="0"/>
          <w:numId w:val="28"/>
        </w:numPr>
        <w:suppressAutoHyphens/>
        <w:jc w:val="center"/>
        <w:rPr>
          <w:b/>
          <w:sz w:val="22"/>
          <w:szCs w:val="22"/>
        </w:rPr>
      </w:pPr>
      <w:r w:rsidRPr="003D77AE">
        <w:rPr>
          <w:b/>
          <w:sz w:val="22"/>
          <w:szCs w:val="22"/>
        </w:rPr>
        <w:t>NEPĀRVARAMA VARA UN ĀRKĀRTĒJI APSTĀKĻI</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Līguma vai sastāda jaunu līgumu, vai arī lauž šo Līgumu.</w:t>
      </w:r>
    </w:p>
    <w:p w:rsidR="009C3018" w:rsidRPr="003D77AE" w:rsidRDefault="009C3018" w:rsidP="009C3018">
      <w:pPr>
        <w:tabs>
          <w:tab w:val="left" w:pos="480"/>
        </w:tabs>
        <w:suppressAutoHyphens/>
        <w:ind w:left="480"/>
        <w:jc w:val="both"/>
        <w:rPr>
          <w:sz w:val="22"/>
          <w:szCs w:val="22"/>
        </w:rPr>
      </w:pPr>
    </w:p>
    <w:p w:rsidR="00BD5777" w:rsidRPr="003D77AE" w:rsidRDefault="00BD5777" w:rsidP="00BD5777">
      <w:pPr>
        <w:numPr>
          <w:ilvl w:val="0"/>
          <w:numId w:val="28"/>
        </w:numPr>
        <w:suppressAutoHyphens/>
        <w:jc w:val="center"/>
        <w:rPr>
          <w:b/>
          <w:sz w:val="22"/>
          <w:szCs w:val="22"/>
        </w:rPr>
      </w:pPr>
      <w:r w:rsidRPr="003D77AE">
        <w:rPr>
          <w:b/>
          <w:sz w:val="22"/>
          <w:szCs w:val="22"/>
        </w:rPr>
        <w:t>KONTAKTPERSONAS</w:t>
      </w:r>
    </w:p>
    <w:p w:rsidR="00BD5777" w:rsidRPr="003D77AE" w:rsidRDefault="00BD5777" w:rsidP="00E91FE0">
      <w:pPr>
        <w:numPr>
          <w:ilvl w:val="1"/>
          <w:numId w:val="28"/>
        </w:numPr>
        <w:tabs>
          <w:tab w:val="left" w:pos="0"/>
        </w:tabs>
        <w:suppressAutoHyphens/>
        <w:ind w:left="0" w:firstLine="0"/>
        <w:jc w:val="both"/>
        <w:rPr>
          <w:sz w:val="22"/>
          <w:szCs w:val="22"/>
        </w:rPr>
      </w:pPr>
      <w:r w:rsidRPr="003D77AE">
        <w:rPr>
          <w:sz w:val="22"/>
          <w:szCs w:val="22"/>
        </w:rPr>
        <w:t xml:space="preserve">Kontaktpersona no Pasūtītāja puses : ____________________. </w:t>
      </w:r>
    </w:p>
    <w:p w:rsidR="00BD5777" w:rsidRPr="003D77AE" w:rsidRDefault="00BD5777" w:rsidP="00E91FE0">
      <w:pPr>
        <w:numPr>
          <w:ilvl w:val="1"/>
          <w:numId w:val="28"/>
        </w:numPr>
        <w:tabs>
          <w:tab w:val="left" w:pos="480"/>
        </w:tabs>
        <w:suppressAutoHyphens/>
        <w:ind w:left="480" w:hanging="480"/>
        <w:jc w:val="both"/>
        <w:rPr>
          <w:sz w:val="22"/>
          <w:szCs w:val="22"/>
        </w:rPr>
      </w:pPr>
      <w:r w:rsidRPr="003D77AE">
        <w:rPr>
          <w:sz w:val="22"/>
          <w:szCs w:val="22"/>
        </w:rPr>
        <w:lastRenderedPageBreak/>
        <w:t xml:space="preserve">Kontaktpersona no </w:t>
      </w:r>
      <w:r w:rsidR="00791AA9" w:rsidRPr="003D77AE">
        <w:rPr>
          <w:sz w:val="22"/>
          <w:szCs w:val="22"/>
        </w:rPr>
        <w:t>U</w:t>
      </w:r>
      <w:r w:rsidRPr="003D77AE">
        <w:rPr>
          <w:sz w:val="22"/>
          <w:szCs w:val="22"/>
        </w:rPr>
        <w:t xml:space="preserve">zņēmēja puses :_____________________, kuram ir tiesības rīkoties </w:t>
      </w:r>
      <w:r w:rsidR="00791AA9" w:rsidRPr="003D77AE">
        <w:rPr>
          <w:sz w:val="22"/>
          <w:szCs w:val="22"/>
        </w:rPr>
        <w:t>U</w:t>
      </w:r>
      <w:r w:rsidRPr="003D77AE">
        <w:rPr>
          <w:sz w:val="22"/>
          <w:szCs w:val="22"/>
        </w:rPr>
        <w:t>zņēmēja vārdā visos jautājumos, kas attiecas uz šo Līgumu.</w:t>
      </w:r>
    </w:p>
    <w:p w:rsidR="009C3018" w:rsidRPr="003D77AE" w:rsidRDefault="009C3018" w:rsidP="009C3018">
      <w:pPr>
        <w:tabs>
          <w:tab w:val="left" w:pos="480"/>
        </w:tabs>
        <w:suppressAutoHyphens/>
        <w:ind w:left="480"/>
        <w:jc w:val="both"/>
        <w:rPr>
          <w:sz w:val="22"/>
          <w:szCs w:val="22"/>
        </w:rPr>
      </w:pPr>
    </w:p>
    <w:p w:rsidR="00BD5777" w:rsidRPr="003D77AE" w:rsidRDefault="00BD5777" w:rsidP="00BD5777">
      <w:pPr>
        <w:numPr>
          <w:ilvl w:val="0"/>
          <w:numId w:val="28"/>
        </w:numPr>
        <w:suppressAutoHyphens/>
        <w:jc w:val="center"/>
        <w:rPr>
          <w:b/>
          <w:sz w:val="22"/>
          <w:szCs w:val="22"/>
        </w:rPr>
      </w:pPr>
      <w:r w:rsidRPr="003D77AE">
        <w:rPr>
          <w:b/>
          <w:sz w:val="22"/>
          <w:szCs w:val="22"/>
        </w:rPr>
        <w:t>NOBEIGUMA NOTEIKUMI</w:t>
      </w:r>
    </w:p>
    <w:p w:rsidR="00BD5777" w:rsidRPr="003D77AE" w:rsidRDefault="00BD5777" w:rsidP="00AC675C">
      <w:pPr>
        <w:numPr>
          <w:ilvl w:val="1"/>
          <w:numId w:val="28"/>
        </w:numPr>
        <w:tabs>
          <w:tab w:val="clear" w:pos="435"/>
          <w:tab w:val="num" w:pos="709"/>
        </w:tabs>
        <w:overflowPunct w:val="0"/>
        <w:autoSpaceDE w:val="0"/>
        <w:autoSpaceDN w:val="0"/>
        <w:adjustRightInd w:val="0"/>
        <w:ind w:left="709" w:right="25" w:hanging="709"/>
        <w:jc w:val="both"/>
        <w:textAlignment w:val="baseline"/>
        <w:rPr>
          <w:sz w:val="22"/>
          <w:szCs w:val="22"/>
        </w:rPr>
      </w:pPr>
      <w:r w:rsidRPr="003D77AE">
        <w:rPr>
          <w:sz w:val="22"/>
          <w:szCs w:val="22"/>
        </w:rPr>
        <w:t xml:space="preserve">Puses, savstarpēji vienojoties, ir tiesīgas izdarīt izmaiņas </w:t>
      </w:r>
      <w:r w:rsidR="00AC675C" w:rsidRPr="003D77AE">
        <w:rPr>
          <w:sz w:val="22"/>
          <w:szCs w:val="22"/>
        </w:rPr>
        <w:t>Līgumā</w:t>
      </w:r>
      <w:r w:rsidRPr="003D77AE">
        <w:rPr>
          <w:sz w:val="22"/>
          <w:szCs w:val="22"/>
        </w:rPr>
        <w:t>. Ikviena Līguma izmaiņa tiek noformēta rakstveidā un parakstīta. Jebkuras izmaiņas vai papildinājums kļūst par Līguma neatņemamu sastāvdaļu. Nav maināma kopējā Līguma summa, ja nemaina sākotnējo darba apjomu.</w:t>
      </w:r>
    </w:p>
    <w:p w:rsidR="00BD5777" w:rsidRPr="003D77AE" w:rsidRDefault="00BD5777" w:rsidP="00AC675C">
      <w:pPr>
        <w:pStyle w:val="appakspunkts"/>
        <w:widowControl/>
        <w:numPr>
          <w:ilvl w:val="1"/>
          <w:numId w:val="28"/>
        </w:numPr>
        <w:tabs>
          <w:tab w:val="clear" w:pos="435"/>
          <w:tab w:val="clear" w:pos="4320"/>
          <w:tab w:val="num" w:pos="709"/>
        </w:tabs>
        <w:ind w:left="709" w:hanging="709"/>
        <w:rPr>
          <w:szCs w:val="22"/>
          <w:lang w:val="lv-LV"/>
        </w:rPr>
      </w:pPr>
      <w:r w:rsidRPr="003D77AE">
        <w:rPr>
          <w:szCs w:val="22"/>
          <w:lang w:val="lv-LV"/>
        </w:rPr>
        <w:t>Šis Līgums stājas spēkā ar tā parakstīšanas brīdi.</w:t>
      </w:r>
    </w:p>
    <w:p w:rsidR="00BD5777" w:rsidRPr="003D77AE" w:rsidRDefault="00BD5777" w:rsidP="00AC675C">
      <w:pPr>
        <w:pStyle w:val="appakspunkts"/>
        <w:widowControl/>
        <w:numPr>
          <w:ilvl w:val="1"/>
          <w:numId w:val="28"/>
        </w:numPr>
        <w:tabs>
          <w:tab w:val="clear" w:pos="435"/>
          <w:tab w:val="clear" w:pos="4320"/>
          <w:tab w:val="num" w:pos="709"/>
        </w:tabs>
        <w:ind w:left="709" w:hanging="709"/>
        <w:rPr>
          <w:szCs w:val="22"/>
          <w:lang w:val="lv-LV"/>
        </w:rPr>
      </w:pPr>
      <w:r w:rsidRPr="003D77AE">
        <w:rPr>
          <w:szCs w:val="22"/>
          <w:lang w:val="lv-LV"/>
        </w:rPr>
        <w:t>Līgums ir spēkā līdz brīdim, kad līgumslēdzēji ir izpildījuši visas savas saistības, vai līdz brīdim, kad līgumslēdzēji ir panākuši vienošanos par Līguma izpildes atlikšanu, vai arī līdz brīdim, kad kāds no līgumslēdzējiem, saskaņā ar šo Līgumu, to lauž vienpusēji.</w:t>
      </w:r>
    </w:p>
    <w:p w:rsidR="00BD5777" w:rsidRPr="003D77AE" w:rsidRDefault="00BD5777" w:rsidP="00AC675C">
      <w:pPr>
        <w:pStyle w:val="BodyText21"/>
        <w:numPr>
          <w:ilvl w:val="1"/>
          <w:numId w:val="28"/>
        </w:numPr>
        <w:tabs>
          <w:tab w:val="clear" w:pos="435"/>
          <w:tab w:val="num" w:pos="709"/>
        </w:tabs>
        <w:ind w:left="709" w:right="15" w:hanging="709"/>
        <w:rPr>
          <w:sz w:val="22"/>
          <w:szCs w:val="22"/>
        </w:rPr>
      </w:pPr>
      <w:r w:rsidRPr="003D77AE">
        <w:rPr>
          <w:sz w:val="22"/>
          <w:szCs w:val="22"/>
        </w:rPr>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rsidR="00BD5777" w:rsidRPr="003D77AE" w:rsidRDefault="00BD5777" w:rsidP="00AC675C">
      <w:pPr>
        <w:pStyle w:val="BodyText21"/>
        <w:numPr>
          <w:ilvl w:val="1"/>
          <w:numId w:val="28"/>
        </w:numPr>
        <w:tabs>
          <w:tab w:val="clear" w:pos="435"/>
          <w:tab w:val="num" w:pos="709"/>
        </w:tabs>
        <w:ind w:left="709" w:right="15" w:hanging="709"/>
        <w:rPr>
          <w:sz w:val="22"/>
          <w:szCs w:val="22"/>
        </w:rPr>
      </w:pPr>
      <w:r w:rsidRPr="003D77AE">
        <w:rPr>
          <w:sz w:val="22"/>
          <w:szCs w:val="22"/>
        </w:rPr>
        <w:t>Līgumam ir sekojoši pielikumi :</w:t>
      </w:r>
    </w:p>
    <w:p w:rsidR="00BD5777" w:rsidRPr="003D77AE" w:rsidRDefault="00BD5777" w:rsidP="00AC675C">
      <w:pPr>
        <w:pStyle w:val="BodyText21"/>
        <w:tabs>
          <w:tab w:val="num" w:pos="480"/>
          <w:tab w:val="num" w:pos="709"/>
        </w:tabs>
        <w:ind w:left="709" w:right="15" w:hanging="709"/>
        <w:rPr>
          <w:sz w:val="22"/>
          <w:szCs w:val="22"/>
        </w:rPr>
      </w:pPr>
      <w:r w:rsidRPr="003D77AE">
        <w:rPr>
          <w:sz w:val="22"/>
          <w:szCs w:val="22"/>
        </w:rPr>
        <w:tab/>
        <w:t xml:space="preserve">  </w:t>
      </w:r>
      <w:r w:rsidRPr="003D77AE">
        <w:rPr>
          <w:sz w:val="22"/>
          <w:szCs w:val="22"/>
        </w:rPr>
        <w:tab/>
        <w:t>-  Pielikums Nr.1 tehniskā specifikācija, tehniskais piedāvājums un darba organizācija,</w:t>
      </w:r>
    </w:p>
    <w:p w:rsidR="00BD5777" w:rsidRPr="003D77AE" w:rsidRDefault="00BD5777" w:rsidP="00AC675C">
      <w:pPr>
        <w:pStyle w:val="BodyText21"/>
        <w:tabs>
          <w:tab w:val="num" w:pos="480"/>
          <w:tab w:val="num" w:pos="709"/>
        </w:tabs>
        <w:ind w:left="709" w:right="15" w:hanging="709"/>
        <w:rPr>
          <w:sz w:val="22"/>
          <w:szCs w:val="22"/>
        </w:rPr>
      </w:pPr>
      <w:r w:rsidRPr="003D77AE">
        <w:rPr>
          <w:sz w:val="22"/>
          <w:szCs w:val="22"/>
        </w:rPr>
        <w:tab/>
        <w:t xml:space="preserve"> </w:t>
      </w:r>
      <w:r w:rsidRPr="003D77AE">
        <w:rPr>
          <w:sz w:val="22"/>
          <w:szCs w:val="22"/>
        </w:rPr>
        <w:tab/>
        <w:t xml:space="preserve"> - Pielikums Nr.2 Darbu izpildes laika grafiks.</w:t>
      </w:r>
    </w:p>
    <w:p w:rsidR="00BD5777" w:rsidRPr="003D77AE" w:rsidRDefault="00BD5777" w:rsidP="00AC675C">
      <w:pPr>
        <w:pStyle w:val="BodyText21"/>
        <w:tabs>
          <w:tab w:val="num" w:pos="480"/>
          <w:tab w:val="num" w:pos="709"/>
        </w:tabs>
        <w:ind w:left="709" w:right="15" w:hanging="709"/>
        <w:rPr>
          <w:sz w:val="22"/>
          <w:szCs w:val="22"/>
        </w:rPr>
      </w:pPr>
      <w:r w:rsidRPr="003D77AE">
        <w:rPr>
          <w:sz w:val="22"/>
          <w:szCs w:val="22"/>
        </w:rPr>
        <w:tab/>
      </w:r>
      <w:r w:rsidRPr="003D77AE">
        <w:rPr>
          <w:sz w:val="22"/>
          <w:szCs w:val="22"/>
        </w:rPr>
        <w:tab/>
        <w:t>- Pielikums Nr.3 Finanšu piedāvājums ar izmaksu aprēķiniem.</w:t>
      </w:r>
    </w:p>
    <w:p w:rsidR="00BD5777" w:rsidRPr="003D77AE" w:rsidRDefault="00BD5777" w:rsidP="00AC675C">
      <w:pPr>
        <w:pStyle w:val="appakspunkts"/>
        <w:widowControl/>
        <w:numPr>
          <w:ilvl w:val="1"/>
          <w:numId w:val="28"/>
        </w:numPr>
        <w:tabs>
          <w:tab w:val="clear" w:pos="435"/>
          <w:tab w:val="clear" w:pos="4320"/>
          <w:tab w:val="num" w:pos="709"/>
        </w:tabs>
        <w:ind w:left="709" w:hanging="709"/>
        <w:rPr>
          <w:szCs w:val="22"/>
          <w:lang w:val="lv-LV"/>
        </w:rPr>
      </w:pPr>
      <w:r w:rsidRPr="003D77AE">
        <w:rPr>
          <w:szCs w:val="22"/>
          <w:lang w:val="lv-LV"/>
        </w:rPr>
        <w:t xml:space="preserve">Līgums noslēgts valsts valodā uz ____ lapām 2 (divos) identiskos eksemplāros, ar vienādu juridisku spēku katram, no kuriem viens eksemplārs glabājas pie Pasūtītāja, otrs – </w:t>
      </w:r>
      <w:r w:rsidR="00791AA9" w:rsidRPr="003D77AE">
        <w:rPr>
          <w:szCs w:val="22"/>
          <w:lang w:val="lv-LV"/>
        </w:rPr>
        <w:t>U</w:t>
      </w:r>
      <w:r w:rsidRPr="003D77AE">
        <w:rPr>
          <w:szCs w:val="22"/>
          <w:lang w:val="lv-LV"/>
        </w:rPr>
        <w:t>zņēmēja un tam pievienoti Līgumā minētie pielikumi.</w:t>
      </w:r>
    </w:p>
    <w:p w:rsidR="00BD5777" w:rsidRPr="003D77AE" w:rsidRDefault="00BD5777" w:rsidP="00BD5777">
      <w:pPr>
        <w:tabs>
          <w:tab w:val="left" w:pos="0"/>
        </w:tabs>
        <w:jc w:val="both"/>
        <w:rPr>
          <w:sz w:val="22"/>
          <w:szCs w:val="22"/>
        </w:rPr>
      </w:pPr>
    </w:p>
    <w:p w:rsidR="00BD5777" w:rsidRPr="003D77AE" w:rsidRDefault="00BD5777" w:rsidP="00BD5777">
      <w:pPr>
        <w:numPr>
          <w:ilvl w:val="0"/>
          <w:numId w:val="28"/>
        </w:numPr>
        <w:suppressAutoHyphens/>
        <w:jc w:val="center"/>
        <w:rPr>
          <w:b/>
          <w:sz w:val="22"/>
          <w:szCs w:val="22"/>
        </w:rPr>
      </w:pPr>
      <w:r w:rsidRPr="003D77AE">
        <w:rPr>
          <w:b/>
          <w:sz w:val="22"/>
          <w:szCs w:val="22"/>
        </w:rPr>
        <w:t>Pušu rekvizīti</w:t>
      </w:r>
    </w:p>
    <w:p w:rsidR="00BD5777" w:rsidRPr="003D77AE" w:rsidRDefault="00BD5777" w:rsidP="00BD5777">
      <w:pPr>
        <w:ind w:left="360"/>
        <w:jc w:val="center"/>
        <w:rPr>
          <w:b/>
          <w:sz w:val="22"/>
          <w:szCs w:val="22"/>
        </w:rPr>
      </w:pPr>
    </w:p>
    <w:p w:rsidR="00BD5777" w:rsidRPr="003D77AE" w:rsidRDefault="00BD5777" w:rsidP="00BD5777">
      <w:pPr>
        <w:pStyle w:val="Pamatteksts31"/>
        <w:rPr>
          <w:b/>
          <w:sz w:val="22"/>
          <w:lang w:val="lv-LV"/>
        </w:rPr>
      </w:pPr>
      <w:r w:rsidRPr="003D77AE">
        <w:rPr>
          <w:b/>
          <w:sz w:val="22"/>
          <w:lang w:val="lv-LV"/>
        </w:rPr>
        <w:t>PASŪTĪTĀJS:</w:t>
      </w:r>
      <w:r w:rsidRPr="003D77AE">
        <w:rPr>
          <w:b/>
          <w:sz w:val="22"/>
          <w:lang w:val="lv-LV"/>
        </w:rPr>
        <w:tab/>
      </w:r>
      <w:r w:rsidRPr="003D77AE">
        <w:rPr>
          <w:b/>
          <w:sz w:val="22"/>
          <w:lang w:val="lv-LV"/>
        </w:rPr>
        <w:tab/>
      </w:r>
      <w:r w:rsidRPr="003D77AE">
        <w:rPr>
          <w:b/>
          <w:sz w:val="22"/>
          <w:lang w:val="lv-LV"/>
        </w:rPr>
        <w:tab/>
      </w:r>
      <w:r w:rsidRPr="003D77AE">
        <w:rPr>
          <w:b/>
          <w:sz w:val="22"/>
          <w:lang w:val="lv-LV"/>
        </w:rPr>
        <w:tab/>
      </w:r>
      <w:r w:rsidRPr="003D77AE">
        <w:rPr>
          <w:b/>
          <w:sz w:val="22"/>
          <w:lang w:val="lv-LV"/>
        </w:rPr>
        <w:tab/>
        <w:t>UZŅĒMĒJS:</w:t>
      </w:r>
    </w:p>
    <w:p w:rsidR="00BD5777" w:rsidRPr="003D77AE" w:rsidRDefault="00BD5777" w:rsidP="00BD5777">
      <w:pPr>
        <w:jc w:val="both"/>
        <w:rPr>
          <w:sz w:val="22"/>
          <w:szCs w:val="22"/>
        </w:rPr>
      </w:pPr>
    </w:p>
    <w:p w:rsidR="00BD5777" w:rsidRPr="003D77AE" w:rsidRDefault="00BD5777" w:rsidP="00BD5777">
      <w:pPr>
        <w:ind w:left="360" w:hanging="360"/>
        <w:jc w:val="both"/>
        <w:rPr>
          <w:sz w:val="22"/>
          <w:szCs w:val="22"/>
        </w:rPr>
      </w:pPr>
    </w:p>
    <w:p w:rsidR="00BD5777" w:rsidRPr="003D77AE" w:rsidRDefault="00BD5777" w:rsidP="00BD5777">
      <w:pPr>
        <w:ind w:left="360" w:hanging="360"/>
        <w:jc w:val="both"/>
        <w:rPr>
          <w:sz w:val="22"/>
          <w:szCs w:val="22"/>
        </w:rPr>
      </w:pPr>
    </w:p>
    <w:p w:rsidR="00BD5777" w:rsidRPr="003D77AE" w:rsidRDefault="00BD5777" w:rsidP="00BD5777">
      <w:pPr>
        <w:ind w:left="360" w:hanging="360"/>
        <w:jc w:val="both"/>
        <w:rPr>
          <w:b/>
          <w:sz w:val="22"/>
          <w:szCs w:val="22"/>
        </w:rPr>
      </w:pPr>
      <w:r w:rsidRPr="003D77AE">
        <w:rPr>
          <w:b/>
          <w:sz w:val="22"/>
          <w:szCs w:val="22"/>
        </w:rPr>
        <w:t>_______________________</w:t>
      </w:r>
      <w:r w:rsidRPr="003D77AE">
        <w:rPr>
          <w:b/>
          <w:sz w:val="22"/>
          <w:szCs w:val="22"/>
        </w:rPr>
        <w:tab/>
      </w:r>
      <w:r w:rsidRPr="003D77AE">
        <w:rPr>
          <w:b/>
          <w:sz w:val="22"/>
          <w:szCs w:val="22"/>
        </w:rPr>
        <w:tab/>
      </w:r>
      <w:r w:rsidRPr="003D77AE">
        <w:rPr>
          <w:b/>
          <w:sz w:val="22"/>
          <w:szCs w:val="22"/>
        </w:rPr>
        <w:tab/>
        <w:t>____________________________</w:t>
      </w:r>
    </w:p>
    <w:p w:rsidR="00BD5777" w:rsidRPr="003D77AE" w:rsidRDefault="00BD5777" w:rsidP="00BD5777">
      <w:pPr>
        <w:ind w:left="360" w:hanging="360"/>
        <w:jc w:val="both"/>
        <w:rPr>
          <w:sz w:val="22"/>
          <w:szCs w:val="22"/>
        </w:rPr>
      </w:pPr>
      <w:r w:rsidRPr="003D77AE">
        <w:rPr>
          <w:sz w:val="22"/>
          <w:szCs w:val="22"/>
        </w:rPr>
        <w:t xml:space="preserve">         (Vārds, uzvārds)</w:t>
      </w:r>
      <w:r w:rsidRPr="003D77AE">
        <w:rPr>
          <w:sz w:val="22"/>
          <w:szCs w:val="22"/>
        </w:rPr>
        <w:tab/>
      </w:r>
      <w:r w:rsidRPr="003D77AE">
        <w:rPr>
          <w:sz w:val="22"/>
          <w:szCs w:val="22"/>
        </w:rPr>
        <w:tab/>
      </w:r>
      <w:r w:rsidRPr="003D77AE">
        <w:rPr>
          <w:sz w:val="22"/>
          <w:szCs w:val="22"/>
        </w:rPr>
        <w:tab/>
      </w:r>
      <w:r w:rsidRPr="003D77AE">
        <w:rPr>
          <w:sz w:val="22"/>
          <w:szCs w:val="22"/>
        </w:rPr>
        <w:tab/>
        <w:t>(Vārds, uzvārds)</w:t>
      </w:r>
    </w:p>
    <w:p w:rsidR="00BD5777" w:rsidRPr="003D77AE" w:rsidRDefault="00BD5777" w:rsidP="00BD5777">
      <w:pPr>
        <w:shd w:val="clear" w:color="auto" w:fill="FFFFFF"/>
        <w:ind w:left="6"/>
        <w:jc w:val="right"/>
        <w:rPr>
          <w:b/>
          <w:bCs/>
          <w:spacing w:val="-1"/>
        </w:rPr>
      </w:pPr>
    </w:p>
    <w:tbl>
      <w:tblPr>
        <w:tblW w:w="9108" w:type="dxa"/>
        <w:tblLayout w:type="fixed"/>
        <w:tblLook w:val="01E0"/>
      </w:tblPr>
      <w:tblGrid>
        <w:gridCol w:w="1384"/>
        <w:gridCol w:w="7724"/>
      </w:tblGrid>
      <w:tr w:rsidR="0092189C" w:rsidRPr="003D77AE" w:rsidTr="0041161C">
        <w:tc>
          <w:tcPr>
            <w:tcW w:w="1384" w:type="dxa"/>
          </w:tcPr>
          <w:p w:rsidR="0092189C" w:rsidRPr="003D77AE" w:rsidRDefault="00001382" w:rsidP="008C2298">
            <w:pPr>
              <w:jc w:val="right"/>
            </w:pPr>
            <w:r w:rsidRPr="003D77AE">
              <w:br w:type="page"/>
            </w:r>
          </w:p>
        </w:tc>
        <w:tc>
          <w:tcPr>
            <w:tcW w:w="7724" w:type="dxa"/>
          </w:tcPr>
          <w:p w:rsidR="0092189C" w:rsidRPr="003D77AE" w:rsidRDefault="0092189C" w:rsidP="0041161C">
            <w:pPr>
              <w:jc w:val="right"/>
            </w:pPr>
          </w:p>
        </w:tc>
      </w:tr>
    </w:tbl>
    <w:p w:rsidR="005D57B4" w:rsidRPr="003D77AE" w:rsidRDefault="005D57B4" w:rsidP="005D57B4">
      <w:pPr>
        <w:jc w:val="both"/>
      </w:pPr>
    </w:p>
    <w:p w:rsidR="007F3E1C" w:rsidRPr="003D77AE" w:rsidRDefault="008C2298" w:rsidP="007F3E1C">
      <w:pPr>
        <w:tabs>
          <w:tab w:val="left" w:pos="0"/>
        </w:tabs>
        <w:ind w:left="6120" w:right="32"/>
        <w:jc w:val="right"/>
        <w:rPr>
          <w:b/>
        </w:rPr>
      </w:pPr>
      <w:bookmarkStart w:id="143" w:name="_Toc241293484"/>
      <w:r w:rsidRPr="003D77AE">
        <w:rPr>
          <w:b/>
        </w:rPr>
        <w:br w:type="page"/>
      </w:r>
      <w:r w:rsidR="00ED61E5" w:rsidRPr="003D77AE">
        <w:rPr>
          <w:b/>
        </w:rPr>
        <w:lastRenderedPageBreak/>
        <w:t>6</w:t>
      </w:r>
      <w:r w:rsidR="007F3E1C" w:rsidRPr="003D77AE">
        <w:rPr>
          <w:b/>
        </w:rPr>
        <w:t>. pielikums</w:t>
      </w:r>
    </w:p>
    <w:p w:rsidR="00ED61E5" w:rsidRPr="003D77AE" w:rsidRDefault="0094722A" w:rsidP="00ED61E5">
      <w:pPr>
        <w:ind w:left="360"/>
        <w:jc w:val="right"/>
      </w:pPr>
      <w:r w:rsidRPr="003D77AE">
        <w:t>„</w:t>
      </w:r>
      <w:r w:rsidR="00ED61E5" w:rsidRPr="003D77AE">
        <w:t xml:space="preserve">„Esošo gaismekļu nomaiņa uz energoefektīviem </w:t>
      </w:r>
    </w:p>
    <w:p w:rsidR="00D521FB" w:rsidRPr="003D77AE" w:rsidRDefault="007D42A0" w:rsidP="00ED61E5">
      <w:pPr>
        <w:ind w:left="360"/>
        <w:jc w:val="right"/>
      </w:pPr>
      <w:r w:rsidRPr="003D77AE">
        <w:t>LED tehnoloģiju gaismekļiem Daugavpils</w:t>
      </w:r>
    </w:p>
    <w:p w:rsidR="00ED61E5" w:rsidRPr="003D77AE" w:rsidRDefault="007D42A0" w:rsidP="00ED61E5">
      <w:pPr>
        <w:ind w:left="360"/>
        <w:jc w:val="right"/>
      </w:pPr>
      <w:r w:rsidRPr="003D77AE">
        <w:t xml:space="preserve"> Valsts ģimnāzijai un Daugavpils 16. vidusskolai</w:t>
      </w:r>
      <w:r w:rsidR="00ED61E5" w:rsidRPr="003D77AE">
        <w:t>”</w:t>
      </w:r>
    </w:p>
    <w:p w:rsidR="00ED61E5" w:rsidRPr="003D77AE" w:rsidRDefault="00ED61E5" w:rsidP="00ED61E5">
      <w:pPr>
        <w:ind w:left="360"/>
        <w:jc w:val="right"/>
      </w:pPr>
      <w:r w:rsidRPr="003D77AE">
        <w:t>ID Nr.</w:t>
      </w:r>
      <w:r w:rsidR="00E471AD">
        <w:t>DPIP2014/7</w:t>
      </w:r>
      <w:r w:rsidR="007034B5" w:rsidRPr="003D77AE">
        <w:t>KPFI</w:t>
      </w:r>
    </w:p>
    <w:p w:rsidR="0094722A" w:rsidRPr="003D77AE" w:rsidRDefault="0094722A" w:rsidP="0094722A">
      <w:pPr>
        <w:ind w:left="360"/>
        <w:jc w:val="right"/>
      </w:pPr>
    </w:p>
    <w:p w:rsidR="007F3E1C" w:rsidRPr="003D77AE" w:rsidRDefault="007F3E1C" w:rsidP="007F3E1C">
      <w:pPr>
        <w:ind w:left="5520"/>
        <w:rPr>
          <w:sz w:val="20"/>
          <w:szCs w:val="20"/>
        </w:rPr>
      </w:pPr>
    </w:p>
    <w:p w:rsidR="007F3E1C" w:rsidRPr="003D77AE" w:rsidRDefault="007F3E1C" w:rsidP="007F3E1C">
      <w:pPr>
        <w:pStyle w:val="BodyText"/>
        <w:jc w:val="center"/>
        <w:rPr>
          <w:bCs w:val="0"/>
          <w:szCs w:val="20"/>
        </w:rPr>
      </w:pPr>
      <w:r w:rsidRPr="003D77AE">
        <w:rPr>
          <w:bCs w:val="0"/>
          <w:szCs w:val="20"/>
        </w:rPr>
        <w:t>TEHNISKĀ SPECIFIKĀCIJA</w:t>
      </w:r>
    </w:p>
    <w:p w:rsidR="00ED61E5" w:rsidRPr="003D77AE" w:rsidRDefault="003E194B" w:rsidP="003E194B">
      <w:pPr>
        <w:spacing w:after="120"/>
        <w:jc w:val="both"/>
      </w:pPr>
      <w:r w:rsidRPr="003D77AE">
        <w:t xml:space="preserve">Tehniskais piedāvājums jāsagatavo, ievērojot 19.12.2006. MK noteikumus Nr.1014 „Noteikumi par Latvijas būvnormatīvu LBN 501 – 06 „Būvizmaksu noteikšanas kārtība”” </w:t>
      </w:r>
      <w:r w:rsidR="00DD630D" w:rsidRPr="003D77AE">
        <w:rPr>
          <w:bCs/>
        </w:rPr>
        <w:t xml:space="preserve">5., 6. un 7.pielikumam </w:t>
      </w:r>
      <w:r w:rsidRPr="003D77AE">
        <w:t>un noteikto darbu dau</w:t>
      </w:r>
      <w:r w:rsidR="00ED61E5" w:rsidRPr="003D77AE">
        <w:t>dzumu tehniskajā specifikācijā.</w:t>
      </w:r>
    </w:p>
    <w:p w:rsidR="003E194B" w:rsidRPr="003D77AE" w:rsidRDefault="003E194B" w:rsidP="003E194B">
      <w:pPr>
        <w:spacing w:after="120"/>
        <w:jc w:val="both"/>
      </w:pPr>
      <w:r w:rsidRPr="003D77AE">
        <w:t>Ja Darbu daudzumu sarakstā ir minēti konkrēti materiālu ražotāju vai produktu nosaukumi, Pretendents drīkst piedāvāt un šiem konkrētajiem produktiem līdzvērtīgus citu ražotāju produktus, kuri kvalitātes, izpildījuma, ekspluatācijas īpašību, savietojamības un funkcionalitātes ziņā ir līdzvērtīgi vai pārāki kā Darbu daudzumu sarakstā minētie</w:t>
      </w:r>
      <w:r w:rsidR="00ED61E5" w:rsidRPr="003D77AE">
        <w:t>m</w:t>
      </w:r>
      <w:r w:rsidRPr="003D77AE">
        <w:t xml:space="preserve">. </w:t>
      </w:r>
      <w:r w:rsidR="007A5B5D" w:rsidRPr="003D77AE">
        <w:t xml:space="preserve">Pretendents attiecīgajā tāmes pozīcijā norāda apzīmējumu „ekvivalents” un apraksta ekvivalenta īpašības nolikuma pielikumā dotajā veidnē „Darba organizācija”. Ekvivalenta atbilstību Projektu prasībām jāpierāda ar materiālu, iekārtu un </w:t>
      </w:r>
      <w:r w:rsidR="0008351E" w:rsidRPr="003D77AE">
        <w:t xml:space="preserve">konstrukciju ražotāju deklarāciju. </w:t>
      </w:r>
    </w:p>
    <w:p w:rsidR="00C10315" w:rsidRDefault="006B1C81" w:rsidP="006D18F4">
      <w:pPr>
        <w:numPr>
          <w:ilvl w:val="3"/>
          <w:numId w:val="8"/>
        </w:numPr>
        <w:tabs>
          <w:tab w:val="left" w:pos="426"/>
        </w:tabs>
        <w:spacing w:after="120"/>
        <w:ind w:left="426" w:hanging="426"/>
        <w:jc w:val="both"/>
      </w:pPr>
      <w:r>
        <w:t>Pretendents ir atbildīgs par iesniegto piedāvājumu, ja arī piedāvājumā radušās kļūdas, nepareizi saprotot vai inte</w:t>
      </w:r>
      <w:r w:rsidR="002F03B6">
        <w:t xml:space="preserve">rpretējot </w:t>
      </w:r>
      <w:r>
        <w:t>noteiktās prasības</w:t>
      </w:r>
      <w:r w:rsidR="005521A1">
        <w:t xml:space="preserve">. Visi apjomi un risinājumi, kuri doti </w:t>
      </w:r>
      <w:r w:rsidR="004A11CD">
        <w:t>tehnis</w:t>
      </w:r>
      <w:r w:rsidR="0008351E">
        <w:t>kajā s</w:t>
      </w:r>
      <w:r w:rsidR="004A11CD">
        <w:t>pecifikācijā</w:t>
      </w:r>
      <w:r w:rsidR="005521A1">
        <w:t xml:space="preserve">, Pretendentam ir jāpārbauda, un pēc piedāvājuma iesniegšanas vai pēc līguma noslēgšanas Pretendents nevar atsaukties uz nepilnīgiem </w:t>
      </w:r>
      <w:r w:rsidR="004A11CD">
        <w:t>dokumentiem</w:t>
      </w:r>
      <w:r w:rsidR="005521A1">
        <w:t>.</w:t>
      </w:r>
    </w:p>
    <w:p w:rsidR="002F6F54" w:rsidRDefault="0068509B" w:rsidP="006D18F4">
      <w:pPr>
        <w:numPr>
          <w:ilvl w:val="3"/>
          <w:numId w:val="8"/>
        </w:numPr>
        <w:tabs>
          <w:tab w:val="left" w:pos="426"/>
        </w:tabs>
        <w:spacing w:after="120"/>
        <w:ind w:left="426" w:hanging="426"/>
        <w:jc w:val="both"/>
      </w:pPr>
      <w:r>
        <w:t>D</w:t>
      </w:r>
      <w:r w:rsidR="001B6009" w:rsidRPr="00F8019F">
        <w:t xml:space="preserve">arbi veicami, vadoties </w:t>
      </w:r>
      <w:r>
        <w:t>pēc D</w:t>
      </w:r>
      <w:r w:rsidR="001B6009" w:rsidRPr="00F8019F">
        <w:t>arbu apjomiem,</w:t>
      </w:r>
      <w:r w:rsidR="006B1D58">
        <w:t xml:space="preserve"> pēc faktiskā objektā (apsekošana), </w:t>
      </w:r>
      <w:r w:rsidR="001B6009" w:rsidRPr="00F8019F">
        <w:t>Pasūtītāja, būvuzrauga (Pasūtītāja pārstāvja) norādījumiem.</w:t>
      </w:r>
      <w:r w:rsidR="00E459B8">
        <w:t xml:space="preserve"> Konstrukciju, izstrādājumu vai iekārtu pielietošana pieļaujama tikai ar Būvuzrauga un Pasūtītāja akceptu.</w:t>
      </w:r>
    </w:p>
    <w:p w:rsidR="00E459B8" w:rsidRDefault="00E459B8" w:rsidP="006D18F4">
      <w:pPr>
        <w:numPr>
          <w:ilvl w:val="3"/>
          <w:numId w:val="8"/>
        </w:numPr>
        <w:tabs>
          <w:tab w:val="left" w:pos="426"/>
        </w:tabs>
        <w:spacing w:after="120"/>
        <w:ind w:left="426" w:hanging="426"/>
        <w:jc w:val="both"/>
      </w:pPr>
      <w:r>
        <w:t>Veicamo</w:t>
      </w:r>
      <w:r w:rsidR="00EF6725">
        <w:t xml:space="preserve"> </w:t>
      </w:r>
      <w:r>
        <w:t xml:space="preserve">darbu sarakstā norādīto darbu izpilde, izstrādājumu uzstādīšana un </w:t>
      </w:r>
      <w:r w:rsidR="00BF03FF">
        <w:t>gaismekļu</w:t>
      </w:r>
      <w:r>
        <w:t xml:space="preserve">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un ietverot visus nepieciešamos būvdarb</w:t>
      </w:r>
      <w:r w:rsidR="00BF03FF">
        <w:t>us konkrētā darba izpildei. D</w:t>
      </w:r>
      <w:r>
        <w:t xml:space="preserve">arbu veicējam ir </w:t>
      </w:r>
      <w:r w:rsidR="00BF03FF">
        <w:t xml:space="preserve">jānodrošina, lai </w:t>
      </w:r>
      <w:r>
        <w:t xml:space="preserve">darbi tiktu veikti atbilstoši </w:t>
      </w:r>
      <w:r w:rsidR="00D61006">
        <w:t>tehnoloģi</w:t>
      </w:r>
      <w:r w:rsidR="00BF03FF">
        <w:t xml:space="preserve">jām, kuras norāda pielietoto </w:t>
      </w:r>
      <w:r w:rsidR="00D61006">
        <w:t>materiālu ražotāji.</w:t>
      </w:r>
    </w:p>
    <w:p w:rsidR="001B6009" w:rsidRDefault="001B6009" w:rsidP="001B6009">
      <w:pPr>
        <w:jc w:val="both"/>
        <w:rPr>
          <w:b/>
        </w:rPr>
      </w:pPr>
      <w:r w:rsidRPr="00AC547F">
        <w:rPr>
          <w:b/>
        </w:rPr>
        <w:t>Nosacījumi par speciālistiem:</w:t>
      </w:r>
    </w:p>
    <w:p w:rsidR="00C811A9" w:rsidRDefault="00C811A9" w:rsidP="006B1D58">
      <w:pPr>
        <w:numPr>
          <w:ilvl w:val="3"/>
          <w:numId w:val="10"/>
        </w:numPr>
        <w:autoSpaceDE w:val="0"/>
        <w:autoSpaceDN w:val="0"/>
        <w:adjustRightInd w:val="0"/>
        <w:spacing w:before="120" w:after="120"/>
        <w:ind w:left="240" w:hanging="240"/>
        <w:jc w:val="both"/>
      </w:pPr>
      <w:r w:rsidRPr="00C02182">
        <w:t xml:space="preserve">Nodrošināt </w:t>
      </w:r>
      <w:r w:rsidR="00C33EC4">
        <w:t>Atbildīgo būvdarbu vadītāju, a</w:t>
      </w:r>
      <w:r>
        <w:t xml:space="preserve">tbildīgā </w:t>
      </w:r>
      <w:r w:rsidR="00D240AD">
        <w:t xml:space="preserve">elektroietaišu </w:t>
      </w:r>
      <w:r>
        <w:t xml:space="preserve">būvdarbu vadītāja </w:t>
      </w:r>
      <w:r w:rsidRPr="00C02182">
        <w:t xml:space="preserve">klātbūtni objektā </w:t>
      </w:r>
      <w:r>
        <w:t xml:space="preserve">vismaz 3 reizes nedēļā un </w:t>
      </w:r>
      <w:r w:rsidRPr="00D1467A">
        <w:t xml:space="preserve"> kad vien </w:t>
      </w:r>
      <w:r>
        <w:t>nepieciešams</w:t>
      </w:r>
      <w:r w:rsidRPr="00D1467A">
        <w:t>, arī ārpus normālā darba laika un brīvdienās.</w:t>
      </w:r>
      <w:r>
        <w:t xml:space="preserve"> Nodrošināt Atbildīgā būvdarbu vadītāja piedalīšanos katrā būvsapulcē, tas ir, vienu reizi nedēļā.</w:t>
      </w:r>
    </w:p>
    <w:p w:rsidR="006B1D58" w:rsidRDefault="006B1D58" w:rsidP="006B1D58">
      <w:pPr>
        <w:autoSpaceDE w:val="0"/>
        <w:autoSpaceDN w:val="0"/>
        <w:adjustRightInd w:val="0"/>
        <w:spacing w:before="120" w:after="120"/>
        <w:jc w:val="both"/>
      </w:pPr>
    </w:p>
    <w:p w:rsidR="006B1D58" w:rsidRPr="006B1D58" w:rsidRDefault="006B1D58" w:rsidP="006B1D58">
      <w:pPr>
        <w:autoSpaceDE w:val="0"/>
        <w:autoSpaceDN w:val="0"/>
        <w:adjustRightInd w:val="0"/>
        <w:spacing w:before="120" w:after="120"/>
        <w:jc w:val="both"/>
        <w:rPr>
          <w:b/>
        </w:rPr>
      </w:pPr>
      <w:r>
        <w:rPr>
          <w:b/>
        </w:rPr>
        <w:t xml:space="preserve">Papildus iepirkuma procedūrai </w:t>
      </w:r>
      <w:r w:rsidRPr="006B1D58">
        <w:rPr>
          <w:b/>
        </w:rPr>
        <w:t>ir pievienots dokuments ar profilshēmām.</w:t>
      </w:r>
    </w:p>
    <w:p w:rsidR="004C7F95" w:rsidRDefault="001C26AF" w:rsidP="004C7F95">
      <w:pPr>
        <w:spacing w:after="120"/>
        <w:jc w:val="center"/>
        <w:rPr>
          <w:b/>
        </w:rPr>
      </w:pPr>
      <w:r>
        <w:rPr>
          <w:b/>
        </w:rPr>
        <w:br w:type="page"/>
      </w:r>
      <w:r w:rsidR="004C7F95" w:rsidRPr="004C7F95">
        <w:rPr>
          <w:b/>
        </w:rPr>
        <w:lastRenderedPageBreak/>
        <w:t>DARBU DAUDZUMU SARAKSTS</w:t>
      </w:r>
    </w:p>
    <w:p w:rsidR="00C33EC4" w:rsidRPr="006A28B9" w:rsidRDefault="00C33EC4" w:rsidP="00C33EC4">
      <w:pPr>
        <w:spacing w:after="120"/>
        <w:jc w:val="both"/>
        <w:rPr>
          <w:b/>
        </w:rPr>
      </w:pPr>
      <w:r w:rsidRPr="006A28B9">
        <w:rPr>
          <w:b/>
        </w:rPr>
        <w:t>1.lote Esošo gaismekļu nomaiņa uz energoefektīviem LED tehnoloģiju gaismekļiem Daugavpils Valsts ģimnāzijai.</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5623"/>
        <w:gridCol w:w="1403"/>
        <w:gridCol w:w="1511"/>
      </w:tblGrid>
      <w:tr w:rsidR="00C33EC4" w:rsidRPr="00C33EC4" w:rsidTr="00C33EC4">
        <w:trPr>
          <w:trHeight w:val="276"/>
        </w:trPr>
        <w:tc>
          <w:tcPr>
            <w:tcW w:w="724" w:type="dxa"/>
            <w:vMerge w:val="restart"/>
            <w:shd w:val="clear" w:color="auto" w:fill="auto"/>
            <w:vAlign w:val="center"/>
            <w:hideMark/>
          </w:tcPr>
          <w:p w:rsidR="00C33EC4" w:rsidRPr="00C33EC4" w:rsidRDefault="00C33EC4" w:rsidP="00C33EC4">
            <w:pPr>
              <w:jc w:val="center"/>
              <w:rPr>
                <w:b/>
                <w:lang w:eastAsia="lv-LV"/>
              </w:rPr>
            </w:pPr>
            <w:r w:rsidRPr="00C33EC4">
              <w:rPr>
                <w:b/>
                <w:lang w:eastAsia="lv-LV"/>
              </w:rPr>
              <w:t>Nr. p. k.</w:t>
            </w:r>
          </w:p>
        </w:tc>
        <w:tc>
          <w:tcPr>
            <w:tcW w:w="5623" w:type="dxa"/>
            <w:vMerge w:val="restart"/>
            <w:shd w:val="clear" w:color="auto" w:fill="auto"/>
            <w:vAlign w:val="center"/>
            <w:hideMark/>
          </w:tcPr>
          <w:p w:rsidR="00C33EC4" w:rsidRPr="00C33EC4" w:rsidRDefault="00C33EC4" w:rsidP="00C33EC4">
            <w:pPr>
              <w:jc w:val="center"/>
              <w:rPr>
                <w:b/>
                <w:lang w:eastAsia="lv-LV"/>
              </w:rPr>
            </w:pPr>
            <w:r w:rsidRPr="00C33EC4">
              <w:rPr>
                <w:b/>
                <w:lang w:eastAsia="lv-LV"/>
              </w:rPr>
              <w:t>Darba nosaukums</w:t>
            </w:r>
          </w:p>
        </w:tc>
        <w:tc>
          <w:tcPr>
            <w:tcW w:w="1323" w:type="dxa"/>
            <w:vMerge w:val="restart"/>
            <w:shd w:val="clear" w:color="auto" w:fill="auto"/>
            <w:vAlign w:val="center"/>
            <w:hideMark/>
          </w:tcPr>
          <w:p w:rsidR="00C33EC4" w:rsidRPr="00C33EC4" w:rsidRDefault="00C33EC4" w:rsidP="00C33EC4">
            <w:pPr>
              <w:jc w:val="center"/>
              <w:rPr>
                <w:b/>
                <w:lang w:eastAsia="lv-LV"/>
              </w:rPr>
            </w:pPr>
            <w:r w:rsidRPr="00C33EC4">
              <w:rPr>
                <w:b/>
                <w:lang w:eastAsia="lv-LV"/>
              </w:rPr>
              <w:t>Mērvienība</w:t>
            </w:r>
          </w:p>
        </w:tc>
        <w:tc>
          <w:tcPr>
            <w:tcW w:w="1559" w:type="dxa"/>
            <w:vMerge w:val="restart"/>
            <w:shd w:val="clear" w:color="auto" w:fill="auto"/>
            <w:vAlign w:val="center"/>
            <w:hideMark/>
          </w:tcPr>
          <w:p w:rsidR="00C33EC4" w:rsidRPr="00C33EC4" w:rsidRDefault="00C33EC4" w:rsidP="00C33EC4">
            <w:pPr>
              <w:jc w:val="center"/>
              <w:rPr>
                <w:b/>
                <w:lang w:eastAsia="lv-LV"/>
              </w:rPr>
            </w:pPr>
            <w:r w:rsidRPr="00C33EC4">
              <w:rPr>
                <w:b/>
                <w:lang w:eastAsia="lv-LV"/>
              </w:rPr>
              <w:t>Daudzums</w:t>
            </w:r>
          </w:p>
        </w:tc>
      </w:tr>
      <w:tr w:rsidR="00C33EC4" w:rsidRPr="00C33EC4" w:rsidTr="00C33EC4">
        <w:trPr>
          <w:trHeight w:val="509"/>
        </w:trPr>
        <w:tc>
          <w:tcPr>
            <w:tcW w:w="724" w:type="dxa"/>
            <w:vMerge/>
            <w:vAlign w:val="center"/>
            <w:hideMark/>
          </w:tcPr>
          <w:p w:rsidR="00C33EC4" w:rsidRPr="00C33EC4" w:rsidRDefault="00C33EC4" w:rsidP="00C33EC4">
            <w:pPr>
              <w:rPr>
                <w:lang w:eastAsia="lv-LV"/>
              </w:rPr>
            </w:pPr>
          </w:p>
        </w:tc>
        <w:tc>
          <w:tcPr>
            <w:tcW w:w="5623" w:type="dxa"/>
            <w:vMerge/>
            <w:vAlign w:val="center"/>
            <w:hideMark/>
          </w:tcPr>
          <w:p w:rsidR="00C33EC4" w:rsidRPr="00C33EC4" w:rsidRDefault="00C33EC4" w:rsidP="00C33EC4">
            <w:pPr>
              <w:rPr>
                <w:lang w:eastAsia="lv-LV"/>
              </w:rPr>
            </w:pPr>
          </w:p>
        </w:tc>
        <w:tc>
          <w:tcPr>
            <w:tcW w:w="1323" w:type="dxa"/>
            <w:vMerge/>
            <w:vAlign w:val="center"/>
            <w:hideMark/>
          </w:tcPr>
          <w:p w:rsidR="00C33EC4" w:rsidRPr="00C33EC4" w:rsidRDefault="00C33EC4" w:rsidP="00C33EC4">
            <w:pPr>
              <w:rPr>
                <w:lang w:eastAsia="lv-LV"/>
              </w:rPr>
            </w:pPr>
          </w:p>
        </w:tc>
        <w:tc>
          <w:tcPr>
            <w:tcW w:w="1559" w:type="dxa"/>
            <w:vMerge/>
            <w:vAlign w:val="center"/>
            <w:hideMark/>
          </w:tcPr>
          <w:p w:rsidR="00C33EC4" w:rsidRPr="00C33EC4" w:rsidRDefault="00C33EC4" w:rsidP="00C33EC4">
            <w:pPr>
              <w:rPr>
                <w:lang w:eastAsia="lv-LV"/>
              </w:rPr>
            </w:pPr>
          </w:p>
        </w:tc>
      </w:tr>
      <w:tr w:rsidR="00C33EC4" w:rsidRPr="00C33EC4" w:rsidTr="00C33EC4">
        <w:trPr>
          <w:trHeight w:val="255"/>
        </w:trPr>
        <w:tc>
          <w:tcPr>
            <w:tcW w:w="724" w:type="dxa"/>
            <w:shd w:val="clear" w:color="auto" w:fill="auto"/>
            <w:vAlign w:val="center"/>
            <w:hideMark/>
          </w:tcPr>
          <w:p w:rsidR="00C33EC4" w:rsidRPr="00C33EC4" w:rsidRDefault="00C33EC4" w:rsidP="00C33EC4">
            <w:pPr>
              <w:jc w:val="center"/>
              <w:rPr>
                <w:lang w:eastAsia="lv-LV"/>
              </w:rPr>
            </w:pPr>
          </w:p>
        </w:tc>
        <w:tc>
          <w:tcPr>
            <w:tcW w:w="5623" w:type="dxa"/>
            <w:shd w:val="clear" w:color="auto" w:fill="auto"/>
            <w:noWrap/>
            <w:vAlign w:val="bottom"/>
            <w:hideMark/>
          </w:tcPr>
          <w:p w:rsidR="00C33EC4" w:rsidRPr="00C33EC4" w:rsidRDefault="00C33EC4" w:rsidP="00C33EC4">
            <w:pPr>
              <w:rPr>
                <w:lang w:eastAsia="lv-LV"/>
              </w:rPr>
            </w:pPr>
            <w:r w:rsidRPr="00C33EC4">
              <w:rPr>
                <w:lang w:eastAsia="lv-LV"/>
              </w:rPr>
              <w:t>Esošo gaismekļu demontāža</w:t>
            </w:r>
          </w:p>
        </w:tc>
        <w:tc>
          <w:tcPr>
            <w:tcW w:w="1323" w:type="dxa"/>
            <w:shd w:val="clear" w:color="auto" w:fill="auto"/>
            <w:vAlign w:val="center"/>
            <w:hideMark/>
          </w:tcPr>
          <w:p w:rsidR="00C33EC4" w:rsidRPr="00C33EC4" w:rsidRDefault="00C33EC4" w:rsidP="00C33EC4">
            <w:pPr>
              <w:jc w:val="center"/>
              <w:rPr>
                <w:lang w:eastAsia="lv-LV"/>
              </w:rPr>
            </w:pPr>
            <w:r w:rsidRPr="00C33EC4">
              <w:rPr>
                <w:lang w:eastAsia="lv-LV"/>
              </w:rPr>
              <w:t>gb</w:t>
            </w:r>
          </w:p>
        </w:tc>
        <w:tc>
          <w:tcPr>
            <w:tcW w:w="1559" w:type="dxa"/>
            <w:shd w:val="clear" w:color="auto" w:fill="auto"/>
            <w:vAlign w:val="center"/>
            <w:hideMark/>
          </w:tcPr>
          <w:p w:rsidR="00C33EC4" w:rsidRPr="00C33EC4" w:rsidRDefault="00C33EC4" w:rsidP="00C33EC4">
            <w:pPr>
              <w:jc w:val="right"/>
              <w:rPr>
                <w:lang w:eastAsia="lv-LV"/>
              </w:rPr>
            </w:pPr>
            <w:r w:rsidRPr="00C33EC4">
              <w:rPr>
                <w:lang w:eastAsia="lv-LV"/>
              </w:rPr>
              <w:t>413,00</w:t>
            </w:r>
          </w:p>
        </w:tc>
      </w:tr>
      <w:tr w:rsidR="00C33EC4" w:rsidRPr="00C33EC4" w:rsidTr="00C33EC4">
        <w:trPr>
          <w:trHeight w:val="255"/>
        </w:trPr>
        <w:tc>
          <w:tcPr>
            <w:tcW w:w="724" w:type="dxa"/>
            <w:shd w:val="clear" w:color="auto" w:fill="auto"/>
            <w:vAlign w:val="center"/>
            <w:hideMark/>
          </w:tcPr>
          <w:p w:rsidR="00C33EC4" w:rsidRPr="00C33EC4" w:rsidRDefault="00C33EC4" w:rsidP="00C33EC4">
            <w:pPr>
              <w:jc w:val="center"/>
              <w:rPr>
                <w:lang w:eastAsia="lv-LV"/>
              </w:rPr>
            </w:pPr>
          </w:p>
        </w:tc>
        <w:tc>
          <w:tcPr>
            <w:tcW w:w="5623" w:type="dxa"/>
            <w:shd w:val="clear" w:color="auto" w:fill="auto"/>
            <w:vAlign w:val="bottom"/>
            <w:hideMark/>
          </w:tcPr>
          <w:p w:rsidR="00C33EC4" w:rsidRPr="00C33EC4" w:rsidRDefault="00C33EC4" w:rsidP="00C33EC4">
            <w:pPr>
              <w:rPr>
                <w:lang w:eastAsia="lv-LV"/>
              </w:rPr>
            </w:pPr>
            <w:r w:rsidRPr="00C33EC4">
              <w:rPr>
                <w:lang w:eastAsia="lv-LV"/>
              </w:rPr>
              <w:t>Virsapmetuma LED gaismeklis 45,4W</w:t>
            </w:r>
          </w:p>
        </w:tc>
        <w:tc>
          <w:tcPr>
            <w:tcW w:w="1323" w:type="dxa"/>
            <w:shd w:val="clear" w:color="auto" w:fill="auto"/>
            <w:vAlign w:val="center"/>
            <w:hideMark/>
          </w:tcPr>
          <w:p w:rsidR="00C33EC4" w:rsidRPr="00C33EC4" w:rsidRDefault="00C33EC4" w:rsidP="00C33EC4">
            <w:pPr>
              <w:jc w:val="center"/>
              <w:rPr>
                <w:lang w:eastAsia="lv-LV"/>
              </w:rPr>
            </w:pPr>
            <w:r w:rsidRPr="00C33EC4">
              <w:rPr>
                <w:lang w:eastAsia="lv-LV"/>
              </w:rPr>
              <w:t>gb</w:t>
            </w:r>
          </w:p>
        </w:tc>
        <w:tc>
          <w:tcPr>
            <w:tcW w:w="1559" w:type="dxa"/>
            <w:shd w:val="clear" w:color="auto" w:fill="auto"/>
            <w:vAlign w:val="center"/>
            <w:hideMark/>
          </w:tcPr>
          <w:p w:rsidR="00C33EC4" w:rsidRPr="00C33EC4" w:rsidRDefault="00C33EC4" w:rsidP="00C33EC4">
            <w:pPr>
              <w:jc w:val="right"/>
              <w:rPr>
                <w:lang w:eastAsia="lv-LV"/>
              </w:rPr>
            </w:pPr>
            <w:r w:rsidRPr="00C33EC4">
              <w:rPr>
                <w:lang w:eastAsia="lv-LV"/>
              </w:rPr>
              <w:t>209,00</w:t>
            </w:r>
          </w:p>
        </w:tc>
      </w:tr>
      <w:tr w:rsidR="00C33EC4" w:rsidRPr="00C33EC4" w:rsidTr="00C33EC4">
        <w:trPr>
          <w:trHeight w:val="255"/>
        </w:trPr>
        <w:tc>
          <w:tcPr>
            <w:tcW w:w="724" w:type="dxa"/>
            <w:shd w:val="clear" w:color="auto" w:fill="auto"/>
            <w:vAlign w:val="center"/>
            <w:hideMark/>
          </w:tcPr>
          <w:p w:rsidR="00C33EC4" w:rsidRPr="00C33EC4" w:rsidRDefault="00C33EC4" w:rsidP="00C33EC4">
            <w:pPr>
              <w:jc w:val="center"/>
              <w:rPr>
                <w:lang w:eastAsia="lv-LV"/>
              </w:rPr>
            </w:pPr>
          </w:p>
        </w:tc>
        <w:tc>
          <w:tcPr>
            <w:tcW w:w="5623" w:type="dxa"/>
            <w:shd w:val="clear" w:color="auto" w:fill="auto"/>
            <w:vAlign w:val="bottom"/>
            <w:hideMark/>
          </w:tcPr>
          <w:p w:rsidR="00C33EC4" w:rsidRPr="00C33EC4" w:rsidRDefault="00C33EC4" w:rsidP="00C33EC4">
            <w:pPr>
              <w:rPr>
                <w:lang w:eastAsia="lv-LV"/>
              </w:rPr>
            </w:pPr>
            <w:r w:rsidRPr="00C33EC4">
              <w:rPr>
                <w:lang w:eastAsia="lv-LV"/>
              </w:rPr>
              <w:t>Kabelis NYM-3x1,5</w:t>
            </w:r>
          </w:p>
        </w:tc>
        <w:tc>
          <w:tcPr>
            <w:tcW w:w="1323" w:type="dxa"/>
            <w:shd w:val="clear" w:color="000000" w:fill="FFFFFF"/>
            <w:vAlign w:val="center"/>
            <w:hideMark/>
          </w:tcPr>
          <w:p w:rsidR="00C33EC4" w:rsidRPr="00C33EC4" w:rsidRDefault="00C33EC4" w:rsidP="00C33EC4">
            <w:pPr>
              <w:jc w:val="center"/>
              <w:rPr>
                <w:lang w:eastAsia="lv-LV"/>
              </w:rPr>
            </w:pPr>
            <w:r w:rsidRPr="00C33EC4">
              <w:rPr>
                <w:lang w:eastAsia="lv-LV"/>
              </w:rPr>
              <w:t>m</w:t>
            </w:r>
          </w:p>
        </w:tc>
        <w:tc>
          <w:tcPr>
            <w:tcW w:w="1559" w:type="dxa"/>
            <w:shd w:val="clear" w:color="auto" w:fill="auto"/>
            <w:vAlign w:val="center"/>
            <w:hideMark/>
          </w:tcPr>
          <w:p w:rsidR="00C33EC4" w:rsidRPr="00C33EC4" w:rsidRDefault="00C33EC4" w:rsidP="00C33EC4">
            <w:pPr>
              <w:jc w:val="right"/>
              <w:rPr>
                <w:lang w:eastAsia="lv-LV"/>
              </w:rPr>
            </w:pPr>
            <w:r w:rsidRPr="00C33EC4">
              <w:rPr>
                <w:lang w:eastAsia="lv-LV"/>
              </w:rPr>
              <w:t>2 000,00</w:t>
            </w:r>
          </w:p>
        </w:tc>
      </w:tr>
      <w:tr w:rsidR="00C33EC4" w:rsidRPr="00C33EC4" w:rsidTr="00C33EC4">
        <w:trPr>
          <w:trHeight w:val="255"/>
        </w:trPr>
        <w:tc>
          <w:tcPr>
            <w:tcW w:w="724" w:type="dxa"/>
            <w:shd w:val="clear" w:color="auto" w:fill="auto"/>
            <w:vAlign w:val="center"/>
            <w:hideMark/>
          </w:tcPr>
          <w:p w:rsidR="00C33EC4" w:rsidRPr="00C33EC4" w:rsidRDefault="00C33EC4" w:rsidP="00C33EC4">
            <w:pPr>
              <w:jc w:val="center"/>
              <w:rPr>
                <w:lang w:eastAsia="lv-LV"/>
              </w:rPr>
            </w:pPr>
          </w:p>
        </w:tc>
        <w:tc>
          <w:tcPr>
            <w:tcW w:w="5623" w:type="dxa"/>
            <w:shd w:val="clear" w:color="auto" w:fill="auto"/>
            <w:vAlign w:val="bottom"/>
            <w:hideMark/>
          </w:tcPr>
          <w:p w:rsidR="00C33EC4" w:rsidRPr="00C33EC4" w:rsidRDefault="00C33EC4" w:rsidP="00C33EC4">
            <w:pPr>
              <w:rPr>
                <w:lang w:eastAsia="lv-LV"/>
              </w:rPr>
            </w:pPr>
            <w:r w:rsidRPr="00C33EC4">
              <w:rPr>
                <w:lang w:eastAsia="lv-LV"/>
              </w:rPr>
              <w:t>Kabeļkanāls ar stiprinājumiem</w:t>
            </w:r>
          </w:p>
        </w:tc>
        <w:tc>
          <w:tcPr>
            <w:tcW w:w="1323" w:type="dxa"/>
            <w:shd w:val="clear" w:color="auto" w:fill="auto"/>
            <w:vAlign w:val="center"/>
            <w:hideMark/>
          </w:tcPr>
          <w:p w:rsidR="00C33EC4" w:rsidRPr="00C33EC4" w:rsidRDefault="00C33EC4" w:rsidP="00C33EC4">
            <w:pPr>
              <w:jc w:val="center"/>
              <w:rPr>
                <w:lang w:eastAsia="lv-LV"/>
              </w:rPr>
            </w:pPr>
            <w:r w:rsidRPr="00C33EC4">
              <w:rPr>
                <w:lang w:eastAsia="lv-LV"/>
              </w:rPr>
              <w:t>m</w:t>
            </w:r>
          </w:p>
        </w:tc>
        <w:tc>
          <w:tcPr>
            <w:tcW w:w="1559" w:type="dxa"/>
            <w:shd w:val="clear" w:color="auto" w:fill="auto"/>
            <w:vAlign w:val="center"/>
            <w:hideMark/>
          </w:tcPr>
          <w:p w:rsidR="00C33EC4" w:rsidRPr="00C33EC4" w:rsidRDefault="00C33EC4" w:rsidP="00C33EC4">
            <w:pPr>
              <w:jc w:val="right"/>
              <w:rPr>
                <w:lang w:eastAsia="lv-LV"/>
              </w:rPr>
            </w:pPr>
            <w:r w:rsidRPr="00C33EC4">
              <w:rPr>
                <w:lang w:eastAsia="lv-LV"/>
              </w:rPr>
              <w:t>1 600,00</w:t>
            </w:r>
          </w:p>
        </w:tc>
      </w:tr>
      <w:tr w:rsidR="00C33EC4" w:rsidRPr="00C33EC4" w:rsidTr="00C33EC4">
        <w:trPr>
          <w:trHeight w:val="255"/>
        </w:trPr>
        <w:tc>
          <w:tcPr>
            <w:tcW w:w="724" w:type="dxa"/>
            <w:shd w:val="clear" w:color="auto" w:fill="auto"/>
            <w:vAlign w:val="center"/>
            <w:hideMark/>
          </w:tcPr>
          <w:p w:rsidR="00C33EC4" w:rsidRPr="00C33EC4" w:rsidRDefault="00C33EC4" w:rsidP="00C33EC4">
            <w:pPr>
              <w:jc w:val="center"/>
              <w:rPr>
                <w:lang w:eastAsia="lv-LV"/>
              </w:rPr>
            </w:pPr>
          </w:p>
        </w:tc>
        <w:tc>
          <w:tcPr>
            <w:tcW w:w="5623" w:type="dxa"/>
            <w:shd w:val="clear" w:color="auto" w:fill="auto"/>
            <w:vAlign w:val="bottom"/>
            <w:hideMark/>
          </w:tcPr>
          <w:p w:rsidR="00C33EC4" w:rsidRPr="00C33EC4" w:rsidRDefault="00C33EC4" w:rsidP="00C33EC4">
            <w:pPr>
              <w:rPr>
                <w:lang w:eastAsia="lv-LV"/>
              </w:rPr>
            </w:pPr>
            <w:r w:rsidRPr="00C33EC4">
              <w:rPr>
                <w:lang w:eastAsia="lv-LV"/>
              </w:rPr>
              <w:t>Veco gaismekļu utilizācija</w:t>
            </w:r>
          </w:p>
        </w:tc>
        <w:tc>
          <w:tcPr>
            <w:tcW w:w="1323" w:type="dxa"/>
            <w:shd w:val="clear" w:color="auto" w:fill="auto"/>
            <w:vAlign w:val="center"/>
            <w:hideMark/>
          </w:tcPr>
          <w:p w:rsidR="00C33EC4" w:rsidRPr="00C33EC4" w:rsidRDefault="00C33EC4" w:rsidP="00C33EC4">
            <w:pPr>
              <w:jc w:val="center"/>
              <w:rPr>
                <w:lang w:eastAsia="lv-LV"/>
              </w:rPr>
            </w:pPr>
            <w:r w:rsidRPr="00C33EC4">
              <w:rPr>
                <w:lang w:eastAsia="lv-LV"/>
              </w:rPr>
              <w:t>gb</w:t>
            </w:r>
          </w:p>
        </w:tc>
        <w:tc>
          <w:tcPr>
            <w:tcW w:w="1559" w:type="dxa"/>
            <w:shd w:val="clear" w:color="auto" w:fill="auto"/>
            <w:vAlign w:val="center"/>
            <w:hideMark/>
          </w:tcPr>
          <w:p w:rsidR="00C33EC4" w:rsidRPr="00C33EC4" w:rsidRDefault="00C33EC4" w:rsidP="00C33EC4">
            <w:pPr>
              <w:jc w:val="right"/>
              <w:rPr>
                <w:lang w:eastAsia="lv-LV"/>
              </w:rPr>
            </w:pPr>
            <w:r w:rsidRPr="00C33EC4">
              <w:rPr>
                <w:lang w:eastAsia="lv-LV"/>
              </w:rPr>
              <w:t>412,00</w:t>
            </w:r>
          </w:p>
        </w:tc>
      </w:tr>
      <w:tr w:rsidR="00C33EC4" w:rsidRPr="00C33EC4" w:rsidTr="00C33EC4">
        <w:trPr>
          <w:trHeight w:val="255"/>
        </w:trPr>
        <w:tc>
          <w:tcPr>
            <w:tcW w:w="724" w:type="dxa"/>
            <w:shd w:val="clear" w:color="auto" w:fill="auto"/>
            <w:vAlign w:val="center"/>
            <w:hideMark/>
          </w:tcPr>
          <w:p w:rsidR="00C33EC4" w:rsidRPr="00C33EC4" w:rsidRDefault="00C33EC4" w:rsidP="00C33EC4">
            <w:pPr>
              <w:jc w:val="center"/>
              <w:rPr>
                <w:lang w:eastAsia="lv-LV"/>
              </w:rPr>
            </w:pPr>
          </w:p>
        </w:tc>
        <w:tc>
          <w:tcPr>
            <w:tcW w:w="5623" w:type="dxa"/>
            <w:shd w:val="clear" w:color="auto" w:fill="auto"/>
            <w:vAlign w:val="bottom"/>
            <w:hideMark/>
          </w:tcPr>
          <w:p w:rsidR="00C33EC4" w:rsidRPr="00C33EC4" w:rsidRDefault="00C33EC4" w:rsidP="00C33EC4">
            <w:pPr>
              <w:rPr>
                <w:lang w:eastAsia="lv-LV"/>
              </w:rPr>
            </w:pPr>
            <w:r w:rsidRPr="00C33EC4">
              <w:rPr>
                <w:lang w:eastAsia="lv-LV"/>
              </w:rPr>
              <w:t>Savienojuma spaiļu komplekts</w:t>
            </w:r>
          </w:p>
        </w:tc>
        <w:tc>
          <w:tcPr>
            <w:tcW w:w="1323" w:type="dxa"/>
            <w:shd w:val="clear" w:color="auto" w:fill="auto"/>
            <w:vAlign w:val="center"/>
            <w:hideMark/>
          </w:tcPr>
          <w:p w:rsidR="00C33EC4" w:rsidRPr="00C33EC4" w:rsidRDefault="00C33EC4" w:rsidP="00C33EC4">
            <w:pPr>
              <w:jc w:val="center"/>
              <w:rPr>
                <w:lang w:eastAsia="lv-LV"/>
              </w:rPr>
            </w:pPr>
            <w:r w:rsidRPr="00C33EC4">
              <w:rPr>
                <w:lang w:eastAsia="lv-LV"/>
              </w:rPr>
              <w:t>kompl.</w:t>
            </w:r>
          </w:p>
        </w:tc>
        <w:tc>
          <w:tcPr>
            <w:tcW w:w="1559" w:type="dxa"/>
            <w:shd w:val="clear" w:color="auto" w:fill="auto"/>
            <w:vAlign w:val="center"/>
            <w:hideMark/>
          </w:tcPr>
          <w:p w:rsidR="00C33EC4" w:rsidRPr="00C33EC4" w:rsidRDefault="00C33EC4" w:rsidP="00C33EC4">
            <w:pPr>
              <w:jc w:val="right"/>
              <w:rPr>
                <w:lang w:eastAsia="lv-LV"/>
              </w:rPr>
            </w:pPr>
            <w:r w:rsidRPr="00C33EC4">
              <w:rPr>
                <w:lang w:eastAsia="lv-LV"/>
              </w:rPr>
              <w:t>209,00</w:t>
            </w:r>
          </w:p>
        </w:tc>
      </w:tr>
      <w:tr w:rsidR="00C33EC4" w:rsidRPr="00C33EC4" w:rsidTr="00C33EC4">
        <w:trPr>
          <w:trHeight w:val="255"/>
        </w:trPr>
        <w:tc>
          <w:tcPr>
            <w:tcW w:w="724" w:type="dxa"/>
            <w:shd w:val="clear" w:color="auto" w:fill="auto"/>
            <w:vAlign w:val="center"/>
            <w:hideMark/>
          </w:tcPr>
          <w:p w:rsidR="00C33EC4" w:rsidRPr="00C33EC4" w:rsidRDefault="00C33EC4" w:rsidP="00C33EC4">
            <w:pPr>
              <w:jc w:val="center"/>
              <w:rPr>
                <w:lang w:eastAsia="lv-LV"/>
              </w:rPr>
            </w:pPr>
          </w:p>
        </w:tc>
        <w:tc>
          <w:tcPr>
            <w:tcW w:w="5623" w:type="dxa"/>
            <w:shd w:val="clear" w:color="000000" w:fill="FFFFFF"/>
            <w:vAlign w:val="bottom"/>
            <w:hideMark/>
          </w:tcPr>
          <w:p w:rsidR="00C33EC4" w:rsidRPr="00C33EC4" w:rsidRDefault="00C33EC4" w:rsidP="00C33EC4">
            <w:pPr>
              <w:rPr>
                <w:lang w:eastAsia="lv-LV"/>
              </w:rPr>
            </w:pPr>
            <w:r w:rsidRPr="00C33EC4">
              <w:rPr>
                <w:lang w:eastAsia="lv-LV"/>
              </w:rPr>
              <w:t>Griestu piekrāsošana baltā krāsā</w:t>
            </w:r>
          </w:p>
        </w:tc>
        <w:tc>
          <w:tcPr>
            <w:tcW w:w="1323" w:type="dxa"/>
            <w:shd w:val="clear" w:color="000000" w:fill="FFFFFF"/>
            <w:vAlign w:val="center"/>
            <w:hideMark/>
          </w:tcPr>
          <w:p w:rsidR="00C33EC4" w:rsidRPr="00C33EC4" w:rsidRDefault="00C33EC4" w:rsidP="00C33EC4">
            <w:pPr>
              <w:jc w:val="center"/>
              <w:rPr>
                <w:lang w:eastAsia="lv-LV"/>
              </w:rPr>
            </w:pPr>
            <w:r w:rsidRPr="00C33EC4">
              <w:rPr>
                <w:lang w:eastAsia="lv-LV"/>
              </w:rPr>
              <w:t>m2</w:t>
            </w:r>
          </w:p>
        </w:tc>
        <w:tc>
          <w:tcPr>
            <w:tcW w:w="1559" w:type="dxa"/>
            <w:shd w:val="clear" w:color="000000" w:fill="FFFFFF"/>
            <w:vAlign w:val="center"/>
            <w:hideMark/>
          </w:tcPr>
          <w:p w:rsidR="00C33EC4" w:rsidRPr="00C33EC4" w:rsidRDefault="00C33EC4" w:rsidP="00C33EC4">
            <w:pPr>
              <w:jc w:val="right"/>
              <w:rPr>
                <w:lang w:eastAsia="lv-LV"/>
              </w:rPr>
            </w:pPr>
            <w:r w:rsidRPr="00C33EC4">
              <w:rPr>
                <w:lang w:eastAsia="lv-LV"/>
              </w:rPr>
              <w:t>206,00</w:t>
            </w:r>
          </w:p>
        </w:tc>
      </w:tr>
      <w:tr w:rsidR="00C33EC4" w:rsidRPr="00C33EC4" w:rsidTr="00C33EC4">
        <w:trPr>
          <w:trHeight w:val="255"/>
        </w:trPr>
        <w:tc>
          <w:tcPr>
            <w:tcW w:w="724" w:type="dxa"/>
            <w:shd w:val="clear" w:color="auto" w:fill="auto"/>
            <w:vAlign w:val="center"/>
            <w:hideMark/>
          </w:tcPr>
          <w:p w:rsidR="00C33EC4" w:rsidRPr="00C33EC4" w:rsidRDefault="00C33EC4" w:rsidP="00C33EC4">
            <w:pPr>
              <w:jc w:val="center"/>
              <w:rPr>
                <w:lang w:eastAsia="lv-LV"/>
              </w:rPr>
            </w:pPr>
          </w:p>
        </w:tc>
        <w:tc>
          <w:tcPr>
            <w:tcW w:w="5623" w:type="dxa"/>
            <w:shd w:val="clear" w:color="auto" w:fill="auto"/>
            <w:vAlign w:val="bottom"/>
            <w:hideMark/>
          </w:tcPr>
          <w:p w:rsidR="00C33EC4" w:rsidRPr="00C33EC4" w:rsidRDefault="00C33EC4" w:rsidP="00C33EC4">
            <w:pPr>
              <w:rPr>
                <w:lang w:eastAsia="lv-LV"/>
              </w:rPr>
            </w:pPr>
            <w:r w:rsidRPr="00C33EC4">
              <w:rPr>
                <w:lang w:eastAsia="lv-LV"/>
              </w:rPr>
              <w:t xml:space="preserve">Palīgmateriāli </w:t>
            </w:r>
          </w:p>
        </w:tc>
        <w:tc>
          <w:tcPr>
            <w:tcW w:w="1323" w:type="dxa"/>
            <w:shd w:val="clear" w:color="auto" w:fill="auto"/>
            <w:vAlign w:val="center"/>
            <w:hideMark/>
          </w:tcPr>
          <w:p w:rsidR="00C33EC4" w:rsidRPr="00C33EC4" w:rsidRDefault="00C33EC4" w:rsidP="00C33EC4">
            <w:pPr>
              <w:jc w:val="center"/>
              <w:rPr>
                <w:lang w:eastAsia="lv-LV"/>
              </w:rPr>
            </w:pPr>
            <w:r w:rsidRPr="00C33EC4">
              <w:rPr>
                <w:lang w:eastAsia="lv-LV"/>
              </w:rPr>
              <w:t>kompl.</w:t>
            </w:r>
          </w:p>
        </w:tc>
        <w:tc>
          <w:tcPr>
            <w:tcW w:w="1559" w:type="dxa"/>
            <w:shd w:val="clear" w:color="auto" w:fill="auto"/>
            <w:vAlign w:val="center"/>
            <w:hideMark/>
          </w:tcPr>
          <w:p w:rsidR="00C33EC4" w:rsidRPr="00C33EC4" w:rsidRDefault="00C33EC4" w:rsidP="00C33EC4">
            <w:pPr>
              <w:jc w:val="right"/>
              <w:rPr>
                <w:lang w:eastAsia="lv-LV"/>
              </w:rPr>
            </w:pPr>
            <w:r w:rsidRPr="00C33EC4">
              <w:rPr>
                <w:lang w:eastAsia="lv-LV"/>
              </w:rPr>
              <w:t>1,00</w:t>
            </w:r>
          </w:p>
        </w:tc>
      </w:tr>
    </w:tbl>
    <w:p w:rsidR="00C33EC4" w:rsidRDefault="00C33EC4" w:rsidP="00C33EC4">
      <w:pPr>
        <w:spacing w:after="120"/>
        <w:jc w:val="both"/>
      </w:pPr>
    </w:p>
    <w:p w:rsidR="00C33EC4" w:rsidRPr="00C33EC4" w:rsidRDefault="00C33EC4" w:rsidP="00C33EC4">
      <w:pPr>
        <w:spacing w:after="120"/>
        <w:jc w:val="both"/>
        <w:rPr>
          <w:b/>
        </w:rPr>
      </w:pPr>
      <w:r w:rsidRPr="00C33EC4">
        <w:rPr>
          <w:b/>
        </w:rPr>
        <w:t>GAISMEKĻU TEHNISKĀS SPECIFIKĀCIJAS</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6"/>
        <w:gridCol w:w="3544"/>
        <w:gridCol w:w="1843"/>
      </w:tblGrid>
      <w:tr w:rsidR="00C33EC4" w:rsidRPr="00C33EC4" w:rsidTr="001210DA">
        <w:trPr>
          <w:trHeight w:val="315"/>
        </w:trPr>
        <w:tc>
          <w:tcPr>
            <w:tcW w:w="4126" w:type="dxa"/>
            <w:shd w:val="clear" w:color="auto" w:fill="auto"/>
            <w:hideMark/>
          </w:tcPr>
          <w:p w:rsidR="00C33EC4" w:rsidRPr="00C33EC4" w:rsidRDefault="00C33EC4" w:rsidP="00C33EC4">
            <w:pPr>
              <w:rPr>
                <w:b/>
                <w:bCs/>
                <w:color w:val="000000"/>
                <w:lang w:eastAsia="lv-LV"/>
              </w:rPr>
            </w:pPr>
            <w:r w:rsidRPr="00C33EC4">
              <w:rPr>
                <w:b/>
                <w:bCs/>
                <w:color w:val="000000"/>
                <w:lang w:eastAsia="lv-LV"/>
              </w:rPr>
              <w:t> </w:t>
            </w:r>
          </w:p>
        </w:tc>
        <w:tc>
          <w:tcPr>
            <w:tcW w:w="3544" w:type="dxa"/>
            <w:shd w:val="clear" w:color="auto" w:fill="auto"/>
            <w:hideMark/>
          </w:tcPr>
          <w:p w:rsidR="00C33EC4" w:rsidRPr="00C33EC4" w:rsidRDefault="00C33EC4" w:rsidP="00C33EC4">
            <w:pPr>
              <w:rPr>
                <w:b/>
                <w:bCs/>
                <w:color w:val="000000"/>
                <w:lang w:eastAsia="lv-LV"/>
              </w:rPr>
            </w:pPr>
            <w:r w:rsidRPr="00C33EC4">
              <w:rPr>
                <w:b/>
                <w:bCs/>
                <w:color w:val="000000"/>
                <w:lang w:eastAsia="lv-LV"/>
              </w:rPr>
              <w:t> </w:t>
            </w:r>
          </w:p>
        </w:tc>
        <w:tc>
          <w:tcPr>
            <w:tcW w:w="1843" w:type="dxa"/>
            <w:shd w:val="clear" w:color="auto" w:fill="auto"/>
            <w:hideMark/>
          </w:tcPr>
          <w:p w:rsidR="00C33EC4" w:rsidRPr="00C33EC4" w:rsidRDefault="00C33EC4" w:rsidP="00C33EC4">
            <w:pPr>
              <w:rPr>
                <w:b/>
                <w:bCs/>
                <w:color w:val="000000"/>
                <w:lang w:eastAsia="lv-LV"/>
              </w:rPr>
            </w:pPr>
            <w:r w:rsidRPr="00C33EC4">
              <w:rPr>
                <w:b/>
                <w:bCs/>
                <w:color w:val="000000"/>
                <w:lang w:eastAsia="lv-LV"/>
              </w:rPr>
              <w:t>Piedāvāts</w:t>
            </w:r>
          </w:p>
        </w:tc>
      </w:tr>
      <w:tr w:rsidR="00C33EC4" w:rsidRPr="00C33EC4" w:rsidTr="001210DA">
        <w:trPr>
          <w:trHeight w:val="31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Gaismas avota tips</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LED</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31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Gaismas plūsmas veids</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Simetrisks</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31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Optikas materiāls</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PMMA/ pienbalts</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31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Žilbināšanas koeficents (UGR)</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 16</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63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Sistēmas faktiskā gaismas plūsma, ieskaitot optikas zudumus</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3620 lm</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31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Gaismas plūsmas temperatūra:</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4000K (±8%)</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63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Gaismas krāsas izšķirtspēja (CRI), ne mazāka kā:</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80%</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63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Gaismekļa kalpošanas laiks ne mazāk kā 9L70/B50:</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40 000h</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31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Gaismekļa korpusa izpildījums:</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lokšņu skārds, balti krāsots</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63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Gaismekļa aizsardzības klase (IP), ne mazāka kā:</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IP20</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63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Gaismekļa triecienizturības klase (IK), ne mazāka kā:</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IK02</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31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 xml:space="preserve">Gaismekļa izmēri (L/B/H) </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597 x 597 x 16/56</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31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Gaismekļa svars</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4,6 kg</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63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Gaismekļa uzstādīšanas veids:</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Iespēja uzstādīt iebūvējamā un piekārtā veidā</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63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Barošanas darba sprieguma diapazons, nominālais</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110 ÷ 240V 50Hz</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63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Elektroizolācijas drošības klase pēc EN-60598:</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II (otrā)</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63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Kopējā elektriskā patērējamā jauda, ne vairāk kā:</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45,4W</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63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Gaismekļa barošanas bloka lietderības koeficients, ne mazāk kā:</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~0,92</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31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lastRenderedPageBreak/>
              <w:t>Jaudas faktors (Cosφ), ne mazāk kā:</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~0,95</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63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Gaismas plūsmas samazināšanas interfeis</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DALI</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94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Garantijas laiks visām gaismekļa komponentēm (LED, transformators, korpuss), ne mazāks kā:</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vismaz 2 gadi</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94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Gaismas avota automātiska aizsardzība no pārkarsēšanas:</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Ar gaismas avota patērējams jaudas samazināšanos</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1890"/>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Pārstrādes un utilizācijas iespējas, ne  sliktāk ka:</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 xml:space="preserve">Gaismeklis ir izgatavots izmantojot tehnoloģijas un materiālus, kas nodrošina 100% gaismekļa pārstrādi pēc kalpošanas termina beigām </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r w:rsidR="00C33EC4" w:rsidRPr="00C33EC4" w:rsidTr="001210DA">
        <w:trPr>
          <w:trHeight w:val="315"/>
        </w:trPr>
        <w:tc>
          <w:tcPr>
            <w:tcW w:w="4126" w:type="dxa"/>
            <w:shd w:val="clear" w:color="auto" w:fill="auto"/>
            <w:vAlign w:val="bottom"/>
            <w:hideMark/>
          </w:tcPr>
          <w:p w:rsidR="00C33EC4" w:rsidRPr="00C33EC4" w:rsidRDefault="00C33EC4" w:rsidP="00C33EC4">
            <w:pPr>
              <w:rPr>
                <w:color w:val="000000"/>
                <w:lang w:eastAsia="lv-LV"/>
              </w:rPr>
            </w:pPr>
            <w:r w:rsidRPr="00C33EC4">
              <w:rPr>
                <w:color w:val="000000"/>
                <w:lang w:eastAsia="lv-LV"/>
              </w:rPr>
              <w:t>Atbilst ROHS prasībām.</w:t>
            </w:r>
          </w:p>
        </w:tc>
        <w:tc>
          <w:tcPr>
            <w:tcW w:w="3544" w:type="dxa"/>
            <w:shd w:val="clear" w:color="auto" w:fill="auto"/>
            <w:vAlign w:val="bottom"/>
            <w:hideMark/>
          </w:tcPr>
          <w:p w:rsidR="00C33EC4" w:rsidRPr="00C33EC4" w:rsidRDefault="00C33EC4" w:rsidP="00C33EC4">
            <w:pPr>
              <w:jc w:val="center"/>
              <w:rPr>
                <w:color w:val="000000"/>
                <w:lang w:eastAsia="lv-LV"/>
              </w:rPr>
            </w:pPr>
            <w:r w:rsidRPr="00C33EC4">
              <w:rPr>
                <w:color w:val="000000"/>
                <w:lang w:eastAsia="lv-LV"/>
              </w:rPr>
              <w:t>Jā</w:t>
            </w:r>
          </w:p>
        </w:tc>
        <w:tc>
          <w:tcPr>
            <w:tcW w:w="1843" w:type="dxa"/>
            <w:shd w:val="clear" w:color="auto" w:fill="auto"/>
            <w:noWrap/>
            <w:vAlign w:val="bottom"/>
            <w:hideMark/>
          </w:tcPr>
          <w:p w:rsidR="00C33EC4" w:rsidRPr="00C33EC4" w:rsidRDefault="00C33EC4" w:rsidP="00C33EC4">
            <w:pPr>
              <w:rPr>
                <w:color w:val="000000"/>
                <w:lang w:eastAsia="lv-LV"/>
              </w:rPr>
            </w:pPr>
            <w:r w:rsidRPr="00C33EC4">
              <w:rPr>
                <w:color w:val="000000"/>
                <w:lang w:eastAsia="lv-LV"/>
              </w:rPr>
              <w:t> </w:t>
            </w:r>
          </w:p>
        </w:tc>
      </w:tr>
    </w:tbl>
    <w:p w:rsidR="00C33EC4" w:rsidRDefault="00C33EC4" w:rsidP="00C33EC4">
      <w:pPr>
        <w:spacing w:after="120"/>
        <w:jc w:val="both"/>
      </w:pPr>
    </w:p>
    <w:p w:rsidR="00C33EC4" w:rsidRDefault="00C33EC4" w:rsidP="00C33EC4">
      <w:pPr>
        <w:spacing w:after="120"/>
        <w:jc w:val="both"/>
      </w:pPr>
    </w:p>
    <w:p w:rsidR="001210DA" w:rsidRDefault="001210DA" w:rsidP="001210DA">
      <w:pPr>
        <w:spacing w:after="120"/>
        <w:jc w:val="center"/>
        <w:rPr>
          <w:b/>
        </w:rPr>
      </w:pPr>
      <w:r>
        <w:br w:type="page"/>
      </w:r>
      <w:r w:rsidRPr="004C7F95">
        <w:rPr>
          <w:b/>
        </w:rPr>
        <w:lastRenderedPageBreak/>
        <w:t>DARBU DAUDZUMU SARAKSTS</w:t>
      </w:r>
    </w:p>
    <w:p w:rsidR="001210DA" w:rsidRPr="006A28B9" w:rsidRDefault="001210DA" w:rsidP="001210DA">
      <w:pPr>
        <w:spacing w:after="120"/>
        <w:jc w:val="both"/>
        <w:rPr>
          <w:b/>
        </w:rPr>
      </w:pPr>
      <w:r w:rsidRPr="006A28B9">
        <w:rPr>
          <w:b/>
        </w:rPr>
        <w:t>2.lote Esošo gaismekļu nomaiņa uz energoefektīviem LED tehnoloģiju gaismekļiem Daugavpils 16. vidusskolai.</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5528"/>
        <w:gridCol w:w="1403"/>
        <w:gridCol w:w="1502"/>
      </w:tblGrid>
      <w:tr w:rsidR="001210DA" w:rsidRPr="001210DA" w:rsidTr="001210DA">
        <w:trPr>
          <w:trHeight w:val="283"/>
        </w:trPr>
        <w:tc>
          <w:tcPr>
            <w:tcW w:w="796" w:type="dxa"/>
            <w:vMerge w:val="restart"/>
            <w:shd w:val="clear" w:color="auto" w:fill="auto"/>
            <w:vAlign w:val="center"/>
            <w:hideMark/>
          </w:tcPr>
          <w:p w:rsidR="001210DA" w:rsidRPr="001210DA" w:rsidRDefault="001210DA" w:rsidP="001210DA">
            <w:pPr>
              <w:jc w:val="center"/>
              <w:rPr>
                <w:b/>
                <w:lang w:eastAsia="lv-LV"/>
              </w:rPr>
            </w:pPr>
            <w:r w:rsidRPr="001210DA">
              <w:rPr>
                <w:b/>
                <w:lang w:eastAsia="lv-LV"/>
              </w:rPr>
              <w:t>Nr. p. k.</w:t>
            </w:r>
          </w:p>
        </w:tc>
        <w:tc>
          <w:tcPr>
            <w:tcW w:w="5528" w:type="dxa"/>
            <w:vMerge w:val="restart"/>
            <w:shd w:val="clear" w:color="auto" w:fill="auto"/>
            <w:vAlign w:val="center"/>
            <w:hideMark/>
          </w:tcPr>
          <w:p w:rsidR="001210DA" w:rsidRPr="001210DA" w:rsidRDefault="001210DA" w:rsidP="001210DA">
            <w:pPr>
              <w:jc w:val="center"/>
              <w:rPr>
                <w:b/>
                <w:lang w:eastAsia="lv-LV"/>
              </w:rPr>
            </w:pPr>
            <w:r w:rsidRPr="001210DA">
              <w:rPr>
                <w:b/>
                <w:lang w:eastAsia="lv-LV"/>
              </w:rPr>
              <w:t>Darba nosaukums</w:t>
            </w:r>
          </w:p>
        </w:tc>
        <w:tc>
          <w:tcPr>
            <w:tcW w:w="1403" w:type="dxa"/>
            <w:vMerge w:val="restart"/>
            <w:shd w:val="clear" w:color="auto" w:fill="auto"/>
            <w:vAlign w:val="center"/>
            <w:hideMark/>
          </w:tcPr>
          <w:p w:rsidR="001210DA" w:rsidRPr="001210DA" w:rsidRDefault="001210DA" w:rsidP="001210DA">
            <w:pPr>
              <w:jc w:val="center"/>
              <w:rPr>
                <w:b/>
                <w:lang w:eastAsia="lv-LV"/>
              </w:rPr>
            </w:pPr>
            <w:r w:rsidRPr="001210DA">
              <w:rPr>
                <w:b/>
                <w:lang w:eastAsia="lv-LV"/>
              </w:rPr>
              <w:t>Mērvienība</w:t>
            </w:r>
          </w:p>
        </w:tc>
        <w:tc>
          <w:tcPr>
            <w:tcW w:w="1502" w:type="dxa"/>
            <w:vMerge w:val="restart"/>
            <w:shd w:val="clear" w:color="auto" w:fill="auto"/>
            <w:vAlign w:val="center"/>
            <w:hideMark/>
          </w:tcPr>
          <w:p w:rsidR="001210DA" w:rsidRPr="001210DA" w:rsidRDefault="001210DA" w:rsidP="001210DA">
            <w:pPr>
              <w:jc w:val="center"/>
              <w:rPr>
                <w:b/>
                <w:lang w:eastAsia="lv-LV"/>
              </w:rPr>
            </w:pPr>
            <w:r w:rsidRPr="001210DA">
              <w:rPr>
                <w:b/>
                <w:lang w:eastAsia="lv-LV"/>
              </w:rPr>
              <w:t>Daudzums</w:t>
            </w:r>
          </w:p>
        </w:tc>
      </w:tr>
      <w:tr w:rsidR="001210DA" w:rsidRPr="001210DA" w:rsidTr="001210DA">
        <w:trPr>
          <w:trHeight w:val="1020"/>
        </w:trPr>
        <w:tc>
          <w:tcPr>
            <w:tcW w:w="796" w:type="dxa"/>
            <w:vMerge/>
            <w:vAlign w:val="center"/>
            <w:hideMark/>
          </w:tcPr>
          <w:p w:rsidR="001210DA" w:rsidRPr="001210DA" w:rsidRDefault="001210DA" w:rsidP="001210DA">
            <w:pPr>
              <w:rPr>
                <w:lang w:eastAsia="lv-LV"/>
              </w:rPr>
            </w:pPr>
          </w:p>
        </w:tc>
        <w:tc>
          <w:tcPr>
            <w:tcW w:w="5528" w:type="dxa"/>
            <w:vMerge/>
            <w:vAlign w:val="center"/>
            <w:hideMark/>
          </w:tcPr>
          <w:p w:rsidR="001210DA" w:rsidRPr="001210DA" w:rsidRDefault="001210DA" w:rsidP="001210DA">
            <w:pPr>
              <w:rPr>
                <w:lang w:eastAsia="lv-LV"/>
              </w:rPr>
            </w:pPr>
          </w:p>
        </w:tc>
        <w:tc>
          <w:tcPr>
            <w:tcW w:w="1403" w:type="dxa"/>
            <w:vMerge/>
            <w:vAlign w:val="center"/>
            <w:hideMark/>
          </w:tcPr>
          <w:p w:rsidR="001210DA" w:rsidRPr="001210DA" w:rsidRDefault="001210DA" w:rsidP="001210DA">
            <w:pPr>
              <w:rPr>
                <w:lang w:eastAsia="lv-LV"/>
              </w:rPr>
            </w:pPr>
          </w:p>
        </w:tc>
        <w:tc>
          <w:tcPr>
            <w:tcW w:w="1502" w:type="dxa"/>
            <w:vMerge/>
            <w:vAlign w:val="center"/>
            <w:hideMark/>
          </w:tcPr>
          <w:p w:rsidR="001210DA" w:rsidRPr="001210DA" w:rsidRDefault="001210DA" w:rsidP="001210DA">
            <w:pPr>
              <w:rPr>
                <w:lang w:eastAsia="lv-LV"/>
              </w:rPr>
            </w:pPr>
          </w:p>
        </w:tc>
      </w:tr>
      <w:tr w:rsidR="001210DA" w:rsidRPr="001210DA" w:rsidTr="001210DA">
        <w:trPr>
          <w:trHeight w:val="255"/>
        </w:trPr>
        <w:tc>
          <w:tcPr>
            <w:tcW w:w="796" w:type="dxa"/>
            <w:shd w:val="clear" w:color="auto" w:fill="auto"/>
            <w:vAlign w:val="center"/>
            <w:hideMark/>
          </w:tcPr>
          <w:p w:rsidR="001210DA" w:rsidRPr="001210DA" w:rsidRDefault="001210DA" w:rsidP="001210DA">
            <w:pPr>
              <w:jc w:val="center"/>
              <w:rPr>
                <w:lang w:eastAsia="lv-LV"/>
              </w:rPr>
            </w:pPr>
            <w:r w:rsidRPr="001210DA">
              <w:rPr>
                <w:lang w:eastAsia="lv-LV"/>
              </w:rPr>
              <w:t> </w:t>
            </w:r>
          </w:p>
        </w:tc>
        <w:tc>
          <w:tcPr>
            <w:tcW w:w="5528" w:type="dxa"/>
            <w:shd w:val="clear" w:color="auto" w:fill="auto"/>
            <w:noWrap/>
            <w:vAlign w:val="bottom"/>
            <w:hideMark/>
          </w:tcPr>
          <w:p w:rsidR="001210DA" w:rsidRPr="001210DA" w:rsidRDefault="001210DA" w:rsidP="001210DA">
            <w:pPr>
              <w:rPr>
                <w:lang w:eastAsia="lv-LV"/>
              </w:rPr>
            </w:pPr>
            <w:r w:rsidRPr="001210DA">
              <w:rPr>
                <w:lang w:eastAsia="lv-LV"/>
              </w:rPr>
              <w:t>Esošo gaismekļu demontāža</w:t>
            </w:r>
          </w:p>
        </w:tc>
        <w:tc>
          <w:tcPr>
            <w:tcW w:w="1403" w:type="dxa"/>
            <w:shd w:val="clear" w:color="auto" w:fill="auto"/>
            <w:vAlign w:val="center"/>
            <w:hideMark/>
          </w:tcPr>
          <w:p w:rsidR="001210DA" w:rsidRPr="001210DA" w:rsidRDefault="001210DA" w:rsidP="001210DA">
            <w:pPr>
              <w:jc w:val="center"/>
              <w:rPr>
                <w:lang w:eastAsia="lv-LV"/>
              </w:rPr>
            </w:pPr>
            <w:r w:rsidRPr="001210DA">
              <w:rPr>
                <w:lang w:eastAsia="lv-LV"/>
              </w:rPr>
              <w:t>gb</w:t>
            </w:r>
          </w:p>
        </w:tc>
        <w:tc>
          <w:tcPr>
            <w:tcW w:w="1502" w:type="dxa"/>
            <w:shd w:val="clear" w:color="auto" w:fill="auto"/>
            <w:vAlign w:val="center"/>
            <w:hideMark/>
          </w:tcPr>
          <w:p w:rsidR="001210DA" w:rsidRPr="001210DA" w:rsidRDefault="001210DA" w:rsidP="001210DA">
            <w:pPr>
              <w:jc w:val="right"/>
              <w:rPr>
                <w:lang w:eastAsia="lv-LV"/>
              </w:rPr>
            </w:pPr>
            <w:r w:rsidRPr="001210DA">
              <w:rPr>
                <w:lang w:eastAsia="lv-LV"/>
              </w:rPr>
              <w:t>662,00</w:t>
            </w:r>
          </w:p>
        </w:tc>
      </w:tr>
      <w:tr w:rsidR="001210DA" w:rsidRPr="001210DA" w:rsidTr="001210DA">
        <w:trPr>
          <w:trHeight w:val="255"/>
        </w:trPr>
        <w:tc>
          <w:tcPr>
            <w:tcW w:w="796" w:type="dxa"/>
            <w:shd w:val="clear" w:color="auto" w:fill="auto"/>
            <w:vAlign w:val="center"/>
            <w:hideMark/>
          </w:tcPr>
          <w:p w:rsidR="001210DA" w:rsidRPr="001210DA" w:rsidRDefault="001210DA" w:rsidP="001210DA">
            <w:pPr>
              <w:jc w:val="center"/>
              <w:rPr>
                <w:lang w:eastAsia="lv-LV"/>
              </w:rPr>
            </w:pPr>
            <w:r w:rsidRPr="001210DA">
              <w:rPr>
                <w:lang w:eastAsia="lv-LV"/>
              </w:rPr>
              <w:t> </w:t>
            </w:r>
          </w:p>
        </w:tc>
        <w:tc>
          <w:tcPr>
            <w:tcW w:w="5528" w:type="dxa"/>
            <w:shd w:val="clear" w:color="auto" w:fill="auto"/>
            <w:noWrap/>
            <w:vAlign w:val="bottom"/>
            <w:hideMark/>
          </w:tcPr>
          <w:p w:rsidR="001210DA" w:rsidRPr="001210DA" w:rsidRDefault="001210DA" w:rsidP="001210DA">
            <w:pPr>
              <w:rPr>
                <w:lang w:eastAsia="lv-LV"/>
              </w:rPr>
            </w:pPr>
            <w:r w:rsidRPr="001210DA">
              <w:rPr>
                <w:lang w:eastAsia="lv-LV"/>
              </w:rPr>
              <w:t>Iebūvējamais LED gaismeklis 40W</w:t>
            </w:r>
          </w:p>
        </w:tc>
        <w:tc>
          <w:tcPr>
            <w:tcW w:w="1403" w:type="dxa"/>
            <w:shd w:val="clear" w:color="auto" w:fill="auto"/>
            <w:vAlign w:val="center"/>
            <w:hideMark/>
          </w:tcPr>
          <w:p w:rsidR="001210DA" w:rsidRPr="001210DA" w:rsidRDefault="001210DA" w:rsidP="001210DA">
            <w:pPr>
              <w:jc w:val="center"/>
              <w:rPr>
                <w:lang w:eastAsia="lv-LV"/>
              </w:rPr>
            </w:pPr>
            <w:r w:rsidRPr="001210DA">
              <w:rPr>
                <w:lang w:eastAsia="lv-LV"/>
              </w:rPr>
              <w:t>gb</w:t>
            </w:r>
          </w:p>
        </w:tc>
        <w:tc>
          <w:tcPr>
            <w:tcW w:w="1502" w:type="dxa"/>
            <w:shd w:val="clear" w:color="auto" w:fill="auto"/>
            <w:vAlign w:val="center"/>
            <w:hideMark/>
          </w:tcPr>
          <w:p w:rsidR="001210DA" w:rsidRPr="001210DA" w:rsidRDefault="001210DA" w:rsidP="001210DA">
            <w:pPr>
              <w:jc w:val="right"/>
              <w:rPr>
                <w:lang w:eastAsia="lv-LV"/>
              </w:rPr>
            </w:pPr>
            <w:r w:rsidRPr="001210DA">
              <w:rPr>
                <w:lang w:eastAsia="lv-LV"/>
              </w:rPr>
              <w:t>30,00</w:t>
            </w:r>
          </w:p>
        </w:tc>
      </w:tr>
      <w:tr w:rsidR="001210DA" w:rsidRPr="001210DA" w:rsidTr="001210DA">
        <w:trPr>
          <w:trHeight w:val="255"/>
        </w:trPr>
        <w:tc>
          <w:tcPr>
            <w:tcW w:w="796" w:type="dxa"/>
            <w:shd w:val="clear" w:color="auto" w:fill="auto"/>
            <w:vAlign w:val="center"/>
            <w:hideMark/>
          </w:tcPr>
          <w:p w:rsidR="001210DA" w:rsidRPr="001210DA" w:rsidRDefault="001210DA" w:rsidP="001210DA">
            <w:pPr>
              <w:jc w:val="center"/>
              <w:rPr>
                <w:lang w:eastAsia="lv-LV"/>
              </w:rPr>
            </w:pPr>
            <w:r w:rsidRPr="001210DA">
              <w:rPr>
                <w:lang w:eastAsia="lv-LV"/>
              </w:rPr>
              <w:t> </w:t>
            </w:r>
          </w:p>
        </w:tc>
        <w:tc>
          <w:tcPr>
            <w:tcW w:w="5528" w:type="dxa"/>
            <w:shd w:val="clear" w:color="auto" w:fill="auto"/>
            <w:vAlign w:val="bottom"/>
            <w:hideMark/>
          </w:tcPr>
          <w:p w:rsidR="001210DA" w:rsidRPr="001210DA" w:rsidRDefault="001210DA" w:rsidP="001210DA">
            <w:pPr>
              <w:rPr>
                <w:lang w:eastAsia="lv-LV"/>
              </w:rPr>
            </w:pPr>
            <w:r w:rsidRPr="001210DA">
              <w:rPr>
                <w:lang w:eastAsia="lv-LV"/>
              </w:rPr>
              <w:t>Virsapmetuma LED gaismeklis 45,4W</w:t>
            </w:r>
          </w:p>
        </w:tc>
        <w:tc>
          <w:tcPr>
            <w:tcW w:w="1403" w:type="dxa"/>
            <w:shd w:val="clear" w:color="auto" w:fill="auto"/>
            <w:vAlign w:val="center"/>
            <w:hideMark/>
          </w:tcPr>
          <w:p w:rsidR="001210DA" w:rsidRPr="001210DA" w:rsidRDefault="001210DA" w:rsidP="001210DA">
            <w:pPr>
              <w:jc w:val="center"/>
              <w:rPr>
                <w:lang w:eastAsia="lv-LV"/>
              </w:rPr>
            </w:pPr>
            <w:r w:rsidRPr="001210DA">
              <w:rPr>
                <w:lang w:eastAsia="lv-LV"/>
              </w:rPr>
              <w:t>gb</w:t>
            </w:r>
          </w:p>
        </w:tc>
        <w:tc>
          <w:tcPr>
            <w:tcW w:w="1502" w:type="dxa"/>
            <w:shd w:val="clear" w:color="auto" w:fill="auto"/>
            <w:vAlign w:val="center"/>
            <w:hideMark/>
          </w:tcPr>
          <w:p w:rsidR="001210DA" w:rsidRPr="001210DA" w:rsidRDefault="001210DA" w:rsidP="001210DA">
            <w:pPr>
              <w:jc w:val="right"/>
              <w:rPr>
                <w:lang w:eastAsia="lv-LV"/>
              </w:rPr>
            </w:pPr>
            <w:r w:rsidRPr="001210DA">
              <w:rPr>
                <w:lang w:eastAsia="lv-LV"/>
              </w:rPr>
              <w:t>402,00</w:t>
            </w:r>
          </w:p>
        </w:tc>
      </w:tr>
      <w:tr w:rsidR="001210DA" w:rsidRPr="001210DA" w:rsidTr="001210DA">
        <w:trPr>
          <w:trHeight w:val="255"/>
        </w:trPr>
        <w:tc>
          <w:tcPr>
            <w:tcW w:w="796" w:type="dxa"/>
            <w:shd w:val="clear" w:color="auto" w:fill="auto"/>
            <w:vAlign w:val="center"/>
            <w:hideMark/>
          </w:tcPr>
          <w:p w:rsidR="001210DA" w:rsidRPr="001210DA" w:rsidRDefault="001210DA" w:rsidP="001210DA">
            <w:pPr>
              <w:jc w:val="center"/>
              <w:rPr>
                <w:lang w:eastAsia="lv-LV"/>
              </w:rPr>
            </w:pPr>
            <w:r w:rsidRPr="001210DA">
              <w:rPr>
                <w:lang w:eastAsia="lv-LV"/>
              </w:rPr>
              <w:t> </w:t>
            </w:r>
          </w:p>
        </w:tc>
        <w:tc>
          <w:tcPr>
            <w:tcW w:w="5528" w:type="dxa"/>
            <w:shd w:val="clear" w:color="auto" w:fill="auto"/>
            <w:vAlign w:val="bottom"/>
            <w:hideMark/>
          </w:tcPr>
          <w:p w:rsidR="001210DA" w:rsidRPr="001210DA" w:rsidRDefault="001210DA" w:rsidP="001210DA">
            <w:pPr>
              <w:rPr>
                <w:lang w:eastAsia="lv-LV"/>
              </w:rPr>
            </w:pPr>
            <w:r w:rsidRPr="001210DA">
              <w:rPr>
                <w:lang w:eastAsia="lv-LV"/>
              </w:rPr>
              <w:t>Kabelis NYM-3x1,5</w:t>
            </w:r>
          </w:p>
        </w:tc>
        <w:tc>
          <w:tcPr>
            <w:tcW w:w="1403" w:type="dxa"/>
            <w:shd w:val="clear" w:color="000000" w:fill="FFFFFF"/>
            <w:vAlign w:val="center"/>
            <w:hideMark/>
          </w:tcPr>
          <w:p w:rsidR="001210DA" w:rsidRPr="001210DA" w:rsidRDefault="001210DA" w:rsidP="001210DA">
            <w:pPr>
              <w:jc w:val="center"/>
              <w:rPr>
                <w:lang w:eastAsia="lv-LV"/>
              </w:rPr>
            </w:pPr>
            <w:r w:rsidRPr="001210DA">
              <w:rPr>
                <w:lang w:eastAsia="lv-LV"/>
              </w:rPr>
              <w:t>m</w:t>
            </w:r>
          </w:p>
        </w:tc>
        <w:tc>
          <w:tcPr>
            <w:tcW w:w="1502" w:type="dxa"/>
            <w:shd w:val="clear" w:color="auto" w:fill="auto"/>
            <w:vAlign w:val="center"/>
            <w:hideMark/>
          </w:tcPr>
          <w:p w:rsidR="001210DA" w:rsidRPr="001210DA" w:rsidRDefault="001210DA" w:rsidP="001210DA">
            <w:pPr>
              <w:jc w:val="right"/>
              <w:rPr>
                <w:lang w:eastAsia="lv-LV"/>
              </w:rPr>
            </w:pPr>
            <w:r w:rsidRPr="001210DA">
              <w:rPr>
                <w:lang w:eastAsia="lv-LV"/>
              </w:rPr>
              <w:t>2 500,00</w:t>
            </w:r>
          </w:p>
        </w:tc>
      </w:tr>
      <w:tr w:rsidR="001210DA" w:rsidRPr="001210DA" w:rsidTr="001210DA">
        <w:trPr>
          <w:trHeight w:val="255"/>
        </w:trPr>
        <w:tc>
          <w:tcPr>
            <w:tcW w:w="796" w:type="dxa"/>
            <w:shd w:val="clear" w:color="auto" w:fill="auto"/>
            <w:vAlign w:val="center"/>
            <w:hideMark/>
          </w:tcPr>
          <w:p w:rsidR="001210DA" w:rsidRPr="001210DA" w:rsidRDefault="001210DA" w:rsidP="001210DA">
            <w:pPr>
              <w:jc w:val="center"/>
              <w:rPr>
                <w:lang w:eastAsia="lv-LV"/>
              </w:rPr>
            </w:pPr>
            <w:r w:rsidRPr="001210DA">
              <w:rPr>
                <w:lang w:eastAsia="lv-LV"/>
              </w:rPr>
              <w:t> </w:t>
            </w:r>
          </w:p>
        </w:tc>
        <w:tc>
          <w:tcPr>
            <w:tcW w:w="5528" w:type="dxa"/>
            <w:shd w:val="clear" w:color="auto" w:fill="auto"/>
            <w:vAlign w:val="bottom"/>
            <w:hideMark/>
          </w:tcPr>
          <w:p w:rsidR="001210DA" w:rsidRPr="001210DA" w:rsidRDefault="001210DA" w:rsidP="001210DA">
            <w:pPr>
              <w:rPr>
                <w:lang w:eastAsia="lv-LV"/>
              </w:rPr>
            </w:pPr>
            <w:r w:rsidRPr="001210DA">
              <w:rPr>
                <w:lang w:eastAsia="lv-LV"/>
              </w:rPr>
              <w:t>Kabeļkanāls</w:t>
            </w:r>
          </w:p>
        </w:tc>
        <w:tc>
          <w:tcPr>
            <w:tcW w:w="1403" w:type="dxa"/>
            <w:shd w:val="clear" w:color="auto" w:fill="auto"/>
            <w:vAlign w:val="center"/>
            <w:hideMark/>
          </w:tcPr>
          <w:p w:rsidR="001210DA" w:rsidRPr="001210DA" w:rsidRDefault="001210DA" w:rsidP="001210DA">
            <w:pPr>
              <w:jc w:val="center"/>
              <w:rPr>
                <w:lang w:eastAsia="lv-LV"/>
              </w:rPr>
            </w:pPr>
            <w:r w:rsidRPr="001210DA">
              <w:rPr>
                <w:lang w:eastAsia="lv-LV"/>
              </w:rPr>
              <w:t>m</w:t>
            </w:r>
          </w:p>
        </w:tc>
        <w:tc>
          <w:tcPr>
            <w:tcW w:w="1502" w:type="dxa"/>
            <w:shd w:val="clear" w:color="auto" w:fill="auto"/>
            <w:vAlign w:val="center"/>
            <w:hideMark/>
          </w:tcPr>
          <w:p w:rsidR="001210DA" w:rsidRPr="001210DA" w:rsidRDefault="001210DA" w:rsidP="001210DA">
            <w:pPr>
              <w:jc w:val="right"/>
              <w:rPr>
                <w:lang w:eastAsia="lv-LV"/>
              </w:rPr>
            </w:pPr>
            <w:r w:rsidRPr="001210DA">
              <w:rPr>
                <w:lang w:eastAsia="lv-LV"/>
              </w:rPr>
              <w:t>2 000,00</w:t>
            </w:r>
          </w:p>
        </w:tc>
      </w:tr>
      <w:tr w:rsidR="001210DA" w:rsidRPr="001210DA" w:rsidTr="001210DA">
        <w:trPr>
          <w:trHeight w:val="255"/>
        </w:trPr>
        <w:tc>
          <w:tcPr>
            <w:tcW w:w="796" w:type="dxa"/>
            <w:shd w:val="clear" w:color="auto" w:fill="auto"/>
            <w:vAlign w:val="center"/>
            <w:hideMark/>
          </w:tcPr>
          <w:p w:rsidR="001210DA" w:rsidRPr="001210DA" w:rsidRDefault="001210DA" w:rsidP="001210DA">
            <w:pPr>
              <w:jc w:val="center"/>
              <w:rPr>
                <w:lang w:eastAsia="lv-LV"/>
              </w:rPr>
            </w:pPr>
            <w:r w:rsidRPr="001210DA">
              <w:rPr>
                <w:lang w:eastAsia="lv-LV"/>
              </w:rPr>
              <w:t> </w:t>
            </w:r>
          </w:p>
        </w:tc>
        <w:tc>
          <w:tcPr>
            <w:tcW w:w="5528" w:type="dxa"/>
            <w:shd w:val="clear" w:color="auto" w:fill="auto"/>
            <w:vAlign w:val="bottom"/>
            <w:hideMark/>
          </w:tcPr>
          <w:p w:rsidR="001210DA" w:rsidRPr="001210DA" w:rsidRDefault="001210DA" w:rsidP="001210DA">
            <w:pPr>
              <w:rPr>
                <w:lang w:eastAsia="lv-LV"/>
              </w:rPr>
            </w:pPr>
            <w:r w:rsidRPr="001210DA">
              <w:rPr>
                <w:lang w:eastAsia="lv-LV"/>
              </w:rPr>
              <w:t>Veco gaismekļu utilizācija</w:t>
            </w:r>
          </w:p>
        </w:tc>
        <w:tc>
          <w:tcPr>
            <w:tcW w:w="1403" w:type="dxa"/>
            <w:shd w:val="clear" w:color="auto" w:fill="auto"/>
            <w:vAlign w:val="center"/>
            <w:hideMark/>
          </w:tcPr>
          <w:p w:rsidR="001210DA" w:rsidRPr="001210DA" w:rsidRDefault="001210DA" w:rsidP="001210DA">
            <w:pPr>
              <w:jc w:val="center"/>
              <w:rPr>
                <w:lang w:eastAsia="lv-LV"/>
              </w:rPr>
            </w:pPr>
            <w:r w:rsidRPr="001210DA">
              <w:rPr>
                <w:lang w:eastAsia="lv-LV"/>
              </w:rPr>
              <w:t>gb</w:t>
            </w:r>
          </w:p>
        </w:tc>
        <w:tc>
          <w:tcPr>
            <w:tcW w:w="1502" w:type="dxa"/>
            <w:shd w:val="clear" w:color="auto" w:fill="auto"/>
            <w:vAlign w:val="center"/>
            <w:hideMark/>
          </w:tcPr>
          <w:p w:rsidR="001210DA" w:rsidRPr="001210DA" w:rsidRDefault="001210DA" w:rsidP="001210DA">
            <w:pPr>
              <w:jc w:val="right"/>
              <w:rPr>
                <w:lang w:eastAsia="lv-LV"/>
              </w:rPr>
            </w:pPr>
            <w:r w:rsidRPr="001210DA">
              <w:rPr>
                <w:lang w:eastAsia="lv-LV"/>
              </w:rPr>
              <w:t>662,00</w:t>
            </w:r>
          </w:p>
        </w:tc>
      </w:tr>
      <w:tr w:rsidR="001210DA" w:rsidRPr="001210DA" w:rsidTr="001210DA">
        <w:trPr>
          <w:trHeight w:val="255"/>
        </w:trPr>
        <w:tc>
          <w:tcPr>
            <w:tcW w:w="796" w:type="dxa"/>
            <w:shd w:val="clear" w:color="auto" w:fill="auto"/>
            <w:vAlign w:val="center"/>
            <w:hideMark/>
          </w:tcPr>
          <w:p w:rsidR="001210DA" w:rsidRPr="001210DA" w:rsidRDefault="001210DA" w:rsidP="001210DA">
            <w:pPr>
              <w:jc w:val="center"/>
              <w:rPr>
                <w:lang w:eastAsia="lv-LV"/>
              </w:rPr>
            </w:pPr>
            <w:r w:rsidRPr="001210DA">
              <w:rPr>
                <w:lang w:eastAsia="lv-LV"/>
              </w:rPr>
              <w:t> </w:t>
            </w:r>
          </w:p>
        </w:tc>
        <w:tc>
          <w:tcPr>
            <w:tcW w:w="5528" w:type="dxa"/>
            <w:shd w:val="clear" w:color="auto" w:fill="auto"/>
            <w:vAlign w:val="bottom"/>
            <w:hideMark/>
          </w:tcPr>
          <w:p w:rsidR="001210DA" w:rsidRPr="001210DA" w:rsidRDefault="001210DA" w:rsidP="001210DA">
            <w:pPr>
              <w:rPr>
                <w:lang w:eastAsia="lv-LV"/>
              </w:rPr>
            </w:pPr>
            <w:r w:rsidRPr="001210DA">
              <w:rPr>
                <w:lang w:eastAsia="lv-LV"/>
              </w:rPr>
              <w:t>Savienojuma spaiļu komplekts</w:t>
            </w:r>
          </w:p>
        </w:tc>
        <w:tc>
          <w:tcPr>
            <w:tcW w:w="1403" w:type="dxa"/>
            <w:shd w:val="clear" w:color="auto" w:fill="auto"/>
            <w:vAlign w:val="center"/>
            <w:hideMark/>
          </w:tcPr>
          <w:p w:rsidR="001210DA" w:rsidRPr="001210DA" w:rsidRDefault="001210DA" w:rsidP="001210DA">
            <w:pPr>
              <w:jc w:val="center"/>
              <w:rPr>
                <w:lang w:eastAsia="lv-LV"/>
              </w:rPr>
            </w:pPr>
            <w:r w:rsidRPr="001210DA">
              <w:rPr>
                <w:lang w:eastAsia="lv-LV"/>
              </w:rPr>
              <w:t>kompl.</w:t>
            </w:r>
          </w:p>
        </w:tc>
        <w:tc>
          <w:tcPr>
            <w:tcW w:w="1502" w:type="dxa"/>
            <w:shd w:val="clear" w:color="auto" w:fill="auto"/>
            <w:vAlign w:val="center"/>
            <w:hideMark/>
          </w:tcPr>
          <w:p w:rsidR="001210DA" w:rsidRPr="001210DA" w:rsidRDefault="001210DA" w:rsidP="001210DA">
            <w:pPr>
              <w:jc w:val="right"/>
              <w:rPr>
                <w:lang w:eastAsia="lv-LV"/>
              </w:rPr>
            </w:pPr>
            <w:r w:rsidRPr="001210DA">
              <w:rPr>
                <w:lang w:eastAsia="lv-LV"/>
              </w:rPr>
              <w:t>432,00</w:t>
            </w:r>
          </w:p>
        </w:tc>
      </w:tr>
      <w:tr w:rsidR="001210DA" w:rsidRPr="001210DA" w:rsidTr="001210DA">
        <w:trPr>
          <w:trHeight w:val="255"/>
        </w:trPr>
        <w:tc>
          <w:tcPr>
            <w:tcW w:w="796" w:type="dxa"/>
            <w:shd w:val="clear" w:color="auto" w:fill="auto"/>
            <w:vAlign w:val="center"/>
            <w:hideMark/>
          </w:tcPr>
          <w:p w:rsidR="001210DA" w:rsidRPr="001210DA" w:rsidRDefault="001210DA" w:rsidP="001210DA">
            <w:pPr>
              <w:jc w:val="center"/>
              <w:rPr>
                <w:lang w:eastAsia="lv-LV"/>
              </w:rPr>
            </w:pPr>
            <w:r w:rsidRPr="001210DA">
              <w:rPr>
                <w:lang w:eastAsia="lv-LV"/>
              </w:rPr>
              <w:t> </w:t>
            </w:r>
          </w:p>
        </w:tc>
        <w:tc>
          <w:tcPr>
            <w:tcW w:w="5528" w:type="dxa"/>
            <w:shd w:val="clear" w:color="auto" w:fill="auto"/>
            <w:vAlign w:val="bottom"/>
            <w:hideMark/>
          </w:tcPr>
          <w:p w:rsidR="001210DA" w:rsidRPr="001210DA" w:rsidRDefault="001210DA" w:rsidP="001210DA">
            <w:pPr>
              <w:rPr>
                <w:lang w:eastAsia="lv-LV"/>
              </w:rPr>
            </w:pPr>
            <w:r w:rsidRPr="001210DA">
              <w:rPr>
                <w:lang w:eastAsia="lv-LV"/>
              </w:rPr>
              <w:t>Griestu piekrāsošana</w:t>
            </w:r>
          </w:p>
        </w:tc>
        <w:tc>
          <w:tcPr>
            <w:tcW w:w="1403" w:type="dxa"/>
            <w:shd w:val="clear" w:color="auto" w:fill="auto"/>
            <w:vAlign w:val="center"/>
            <w:hideMark/>
          </w:tcPr>
          <w:p w:rsidR="001210DA" w:rsidRPr="001210DA" w:rsidRDefault="001210DA" w:rsidP="001210DA">
            <w:pPr>
              <w:jc w:val="center"/>
              <w:rPr>
                <w:lang w:eastAsia="lv-LV"/>
              </w:rPr>
            </w:pPr>
            <w:r w:rsidRPr="001210DA">
              <w:rPr>
                <w:lang w:eastAsia="lv-LV"/>
              </w:rPr>
              <w:t>m2</w:t>
            </w:r>
          </w:p>
        </w:tc>
        <w:tc>
          <w:tcPr>
            <w:tcW w:w="1502" w:type="dxa"/>
            <w:shd w:val="clear" w:color="auto" w:fill="auto"/>
            <w:vAlign w:val="center"/>
            <w:hideMark/>
          </w:tcPr>
          <w:p w:rsidR="001210DA" w:rsidRPr="001210DA" w:rsidRDefault="001210DA" w:rsidP="001210DA">
            <w:pPr>
              <w:jc w:val="right"/>
              <w:rPr>
                <w:lang w:eastAsia="lv-LV"/>
              </w:rPr>
            </w:pPr>
            <w:r w:rsidRPr="001210DA">
              <w:rPr>
                <w:lang w:eastAsia="lv-LV"/>
              </w:rPr>
              <w:t>240,00</w:t>
            </w:r>
          </w:p>
        </w:tc>
      </w:tr>
      <w:tr w:rsidR="001210DA" w:rsidRPr="001210DA" w:rsidTr="001210DA">
        <w:trPr>
          <w:trHeight w:val="255"/>
        </w:trPr>
        <w:tc>
          <w:tcPr>
            <w:tcW w:w="796" w:type="dxa"/>
            <w:shd w:val="clear" w:color="auto" w:fill="auto"/>
            <w:vAlign w:val="center"/>
            <w:hideMark/>
          </w:tcPr>
          <w:p w:rsidR="001210DA" w:rsidRPr="001210DA" w:rsidRDefault="001210DA" w:rsidP="001210DA">
            <w:pPr>
              <w:jc w:val="center"/>
              <w:rPr>
                <w:lang w:eastAsia="lv-LV"/>
              </w:rPr>
            </w:pPr>
            <w:r w:rsidRPr="001210DA">
              <w:rPr>
                <w:lang w:eastAsia="lv-LV"/>
              </w:rPr>
              <w:t> </w:t>
            </w:r>
          </w:p>
        </w:tc>
        <w:tc>
          <w:tcPr>
            <w:tcW w:w="5528" w:type="dxa"/>
            <w:shd w:val="clear" w:color="auto" w:fill="auto"/>
            <w:vAlign w:val="bottom"/>
            <w:hideMark/>
          </w:tcPr>
          <w:p w:rsidR="001210DA" w:rsidRPr="001210DA" w:rsidRDefault="001210DA" w:rsidP="001210DA">
            <w:pPr>
              <w:rPr>
                <w:lang w:eastAsia="lv-LV"/>
              </w:rPr>
            </w:pPr>
            <w:r w:rsidRPr="001210DA">
              <w:rPr>
                <w:lang w:eastAsia="lv-LV"/>
              </w:rPr>
              <w:t xml:space="preserve">Palīgmateriāli </w:t>
            </w:r>
          </w:p>
        </w:tc>
        <w:tc>
          <w:tcPr>
            <w:tcW w:w="1403" w:type="dxa"/>
            <w:shd w:val="clear" w:color="auto" w:fill="auto"/>
            <w:vAlign w:val="center"/>
            <w:hideMark/>
          </w:tcPr>
          <w:p w:rsidR="001210DA" w:rsidRPr="001210DA" w:rsidRDefault="001210DA" w:rsidP="001210DA">
            <w:pPr>
              <w:jc w:val="center"/>
              <w:rPr>
                <w:lang w:eastAsia="lv-LV"/>
              </w:rPr>
            </w:pPr>
            <w:r w:rsidRPr="001210DA">
              <w:rPr>
                <w:lang w:eastAsia="lv-LV"/>
              </w:rPr>
              <w:t>kompl.</w:t>
            </w:r>
          </w:p>
        </w:tc>
        <w:tc>
          <w:tcPr>
            <w:tcW w:w="1502" w:type="dxa"/>
            <w:shd w:val="clear" w:color="auto" w:fill="auto"/>
            <w:vAlign w:val="center"/>
            <w:hideMark/>
          </w:tcPr>
          <w:p w:rsidR="001210DA" w:rsidRPr="001210DA" w:rsidRDefault="001210DA" w:rsidP="001210DA">
            <w:pPr>
              <w:jc w:val="right"/>
              <w:rPr>
                <w:lang w:eastAsia="lv-LV"/>
              </w:rPr>
            </w:pPr>
            <w:r w:rsidRPr="001210DA">
              <w:rPr>
                <w:lang w:eastAsia="lv-LV"/>
              </w:rPr>
              <w:t>1,00</w:t>
            </w:r>
          </w:p>
        </w:tc>
      </w:tr>
    </w:tbl>
    <w:p w:rsidR="001210DA" w:rsidRDefault="001210DA" w:rsidP="001210DA">
      <w:pPr>
        <w:spacing w:after="120"/>
        <w:jc w:val="both"/>
      </w:pPr>
    </w:p>
    <w:p w:rsidR="001210DA" w:rsidRDefault="001210DA" w:rsidP="001210DA">
      <w:pPr>
        <w:spacing w:after="120"/>
        <w:jc w:val="both"/>
      </w:pPr>
    </w:p>
    <w:p w:rsidR="001210DA" w:rsidRDefault="001210DA" w:rsidP="001210DA">
      <w:pPr>
        <w:spacing w:after="120"/>
        <w:jc w:val="both"/>
        <w:rPr>
          <w:b/>
        </w:rPr>
      </w:pPr>
      <w:r w:rsidRPr="00C33EC4">
        <w:rPr>
          <w:b/>
        </w:rPr>
        <w:t>GAISMEKĻU TEHNISKĀS SPECIFIKĀCIJAS</w:t>
      </w:r>
    </w:p>
    <w:tbl>
      <w:tblPr>
        <w:tblW w:w="9229" w:type="dxa"/>
        <w:tblInd w:w="93" w:type="dxa"/>
        <w:tblLook w:val="04A0"/>
      </w:tblPr>
      <w:tblGrid>
        <w:gridCol w:w="4410"/>
        <w:gridCol w:w="3118"/>
        <w:gridCol w:w="1701"/>
      </w:tblGrid>
      <w:tr w:rsidR="008056E0" w:rsidRPr="008056E0" w:rsidTr="008056E0">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8056E0" w:rsidRPr="008056E0" w:rsidRDefault="008056E0" w:rsidP="008056E0">
            <w:pPr>
              <w:rPr>
                <w:b/>
                <w:bCs/>
                <w:color w:val="000000"/>
                <w:lang w:eastAsia="lv-LV"/>
              </w:rPr>
            </w:pPr>
            <w:r w:rsidRPr="008056E0">
              <w:rPr>
                <w:b/>
                <w:bCs/>
                <w:color w:val="000000"/>
                <w:lang w:eastAsia="lv-LV"/>
              </w:rPr>
              <w:t> </w:t>
            </w:r>
          </w:p>
        </w:tc>
        <w:tc>
          <w:tcPr>
            <w:tcW w:w="3118" w:type="dxa"/>
            <w:tcBorders>
              <w:top w:val="single" w:sz="4" w:space="0" w:color="auto"/>
              <w:left w:val="nil"/>
              <w:bottom w:val="single" w:sz="4" w:space="0" w:color="auto"/>
              <w:right w:val="single" w:sz="4" w:space="0" w:color="auto"/>
            </w:tcBorders>
            <w:shd w:val="clear" w:color="auto" w:fill="auto"/>
            <w:hideMark/>
          </w:tcPr>
          <w:p w:rsidR="008056E0" w:rsidRPr="008056E0" w:rsidRDefault="008056E0" w:rsidP="008056E0">
            <w:pPr>
              <w:rPr>
                <w:b/>
                <w:bCs/>
                <w:color w:val="000000"/>
                <w:lang w:eastAsia="lv-LV"/>
              </w:rPr>
            </w:pPr>
            <w:r w:rsidRPr="008056E0">
              <w:rPr>
                <w:b/>
                <w:bCs/>
                <w:color w:val="000000"/>
                <w:lang w:eastAsia="lv-LV"/>
              </w:rPr>
              <w:t> </w:t>
            </w:r>
          </w:p>
        </w:tc>
        <w:tc>
          <w:tcPr>
            <w:tcW w:w="1701" w:type="dxa"/>
            <w:tcBorders>
              <w:top w:val="single" w:sz="4" w:space="0" w:color="auto"/>
              <w:left w:val="nil"/>
              <w:bottom w:val="single" w:sz="4" w:space="0" w:color="auto"/>
              <w:right w:val="single" w:sz="4" w:space="0" w:color="auto"/>
            </w:tcBorders>
            <w:shd w:val="clear" w:color="auto" w:fill="auto"/>
            <w:hideMark/>
          </w:tcPr>
          <w:p w:rsidR="008056E0" w:rsidRPr="008056E0" w:rsidRDefault="008056E0" w:rsidP="008056E0">
            <w:pPr>
              <w:rPr>
                <w:b/>
                <w:bCs/>
                <w:color w:val="000000"/>
                <w:lang w:eastAsia="lv-LV"/>
              </w:rPr>
            </w:pPr>
            <w:r w:rsidRPr="008056E0">
              <w:rPr>
                <w:b/>
                <w:bCs/>
                <w:color w:val="000000"/>
                <w:lang w:eastAsia="lv-LV"/>
              </w:rPr>
              <w:t>Piedāvāts</w:t>
            </w:r>
          </w:p>
        </w:tc>
      </w:tr>
      <w:tr w:rsidR="008056E0" w:rsidRPr="008056E0" w:rsidTr="008056E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Gaismas avota tips</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LED</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Gaismas plūsmas veids</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Simetrisks</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Optikas materiāls un veids</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 xml:space="preserve">pulēts alumīnijs (MIRO®), CAT 2 (L&lt;= 1500cd/m²) </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Žilbināšanas koeficents (UGR)</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 18</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Sistēmas faktiskā gaismas plūsma, ieskaitot optikas zudumus</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4011 lm</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Gaismas plūsmas temperatūra:</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4000K (±8%)</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Gaismas krāsas izšķirtspēja (CRI), ne mazāka kā:</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80%</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Gaismekļa kalpošanas laiks ne mazāk kā 9L70/B50:</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40 000h</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Gaismekļa korpusa izpildījums:</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lokšņu skārds, balti krāsots</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Gaismekļa aizsardzības klase (IP), ne mazāka kā:</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IP20</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Gaismekļa triecienizturības klase (IK), ne mazāka kā:</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IK02</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 xml:space="preserve">Gaismekļa izmēri (L/B/H) </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597 x 597 x/56</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Gaismekļa svars</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4,1 kg</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Gaismekļa uzstādīšanas veids:</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iebūvējams</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Barošanas darba sprieguma diapazons, nominālais</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110 ÷ 240V 50Hz</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Elektroizolācijas drošības klase pēc EN-60598:</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I (pirmā)</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lastRenderedPageBreak/>
              <w:t>Kopējā elektriskā patērējamā jauda, ne vairāk kā:</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40W</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Gaismekļa barošanas bloka lietderības koeficients, ne mazāk kā:</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~0,92</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Jaudas faktors (Cosφ), ne mazāk kā:</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~0,95</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Gaismas plūsmas samazināšanas interfeis</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DALI</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Garantijas laiks visām gaismekļa komponentēm (LED, transformators, korpuss), ne mazāks kā:</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vismaz 2 gadi</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Gaismas avota automātiska aizsardzība no pārkarsēšanas:</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Ar gaismas avota patērējams jaudas samazināšanos</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189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Pārstrādes un utilizācijas iespējas, ne  sliktāk ka:</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 xml:space="preserve">Gaismeklis ir izgatavots izmantojot tehnoloģijas un materiālus, kas nodrošina 100% gaismekļa pārstrādi pēc kalpošanas termina beigām </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r w:rsidR="008056E0" w:rsidRPr="008056E0" w:rsidTr="008056E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056E0" w:rsidRPr="008056E0" w:rsidRDefault="008056E0" w:rsidP="008056E0">
            <w:pPr>
              <w:rPr>
                <w:color w:val="000000"/>
                <w:lang w:eastAsia="lv-LV"/>
              </w:rPr>
            </w:pPr>
            <w:r w:rsidRPr="008056E0">
              <w:rPr>
                <w:color w:val="000000"/>
                <w:lang w:eastAsia="lv-LV"/>
              </w:rPr>
              <w:t>Atbilst ROHS prasībām.</w:t>
            </w:r>
          </w:p>
        </w:tc>
        <w:tc>
          <w:tcPr>
            <w:tcW w:w="3118" w:type="dxa"/>
            <w:tcBorders>
              <w:top w:val="nil"/>
              <w:left w:val="nil"/>
              <w:bottom w:val="single" w:sz="4" w:space="0" w:color="auto"/>
              <w:right w:val="single" w:sz="4" w:space="0" w:color="auto"/>
            </w:tcBorders>
            <w:shd w:val="clear" w:color="auto" w:fill="auto"/>
            <w:vAlign w:val="bottom"/>
            <w:hideMark/>
          </w:tcPr>
          <w:p w:rsidR="008056E0" w:rsidRPr="008056E0" w:rsidRDefault="008056E0" w:rsidP="008056E0">
            <w:pPr>
              <w:jc w:val="center"/>
              <w:rPr>
                <w:color w:val="000000"/>
                <w:lang w:eastAsia="lv-LV"/>
              </w:rPr>
            </w:pPr>
            <w:r w:rsidRPr="008056E0">
              <w:rPr>
                <w:color w:val="000000"/>
                <w:lang w:eastAsia="lv-LV"/>
              </w:rPr>
              <w:t>Jā</w:t>
            </w:r>
          </w:p>
        </w:tc>
        <w:tc>
          <w:tcPr>
            <w:tcW w:w="1701" w:type="dxa"/>
            <w:tcBorders>
              <w:top w:val="nil"/>
              <w:left w:val="nil"/>
              <w:bottom w:val="single" w:sz="4" w:space="0" w:color="auto"/>
              <w:right w:val="single" w:sz="4" w:space="0" w:color="auto"/>
            </w:tcBorders>
            <w:shd w:val="clear" w:color="auto" w:fill="auto"/>
            <w:noWrap/>
            <w:vAlign w:val="bottom"/>
            <w:hideMark/>
          </w:tcPr>
          <w:p w:rsidR="008056E0" w:rsidRPr="008056E0" w:rsidRDefault="008056E0" w:rsidP="008056E0">
            <w:pPr>
              <w:rPr>
                <w:color w:val="000000"/>
                <w:lang w:eastAsia="lv-LV"/>
              </w:rPr>
            </w:pPr>
            <w:r w:rsidRPr="008056E0">
              <w:rPr>
                <w:color w:val="000000"/>
                <w:lang w:eastAsia="lv-LV"/>
              </w:rPr>
              <w:t> </w:t>
            </w:r>
          </w:p>
        </w:tc>
      </w:tr>
    </w:tbl>
    <w:p w:rsidR="008056E0" w:rsidRDefault="008056E0" w:rsidP="001210DA">
      <w:pPr>
        <w:spacing w:after="120"/>
        <w:jc w:val="both"/>
        <w:rPr>
          <w:b/>
        </w:rPr>
      </w:pPr>
    </w:p>
    <w:tbl>
      <w:tblPr>
        <w:tblW w:w="9229" w:type="dxa"/>
        <w:tblInd w:w="93" w:type="dxa"/>
        <w:tblLook w:val="04A0"/>
      </w:tblPr>
      <w:tblGrid>
        <w:gridCol w:w="4410"/>
        <w:gridCol w:w="3118"/>
        <w:gridCol w:w="1701"/>
      </w:tblGrid>
      <w:tr w:rsidR="00E167C3" w:rsidRPr="00E167C3" w:rsidTr="00E167C3">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167C3" w:rsidRPr="00E167C3" w:rsidRDefault="00E167C3" w:rsidP="00E167C3">
            <w:pPr>
              <w:rPr>
                <w:b/>
                <w:bCs/>
                <w:color w:val="000000"/>
                <w:lang w:eastAsia="lv-LV"/>
              </w:rPr>
            </w:pPr>
            <w:r w:rsidRPr="00E167C3">
              <w:rPr>
                <w:b/>
                <w:bCs/>
                <w:color w:val="000000"/>
                <w:lang w:eastAsia="lv-LV"/>
              </w:rPr>
              <w:t> </w:t>
            </w:r>
          </w:p>
        </w:tc>
        <w:tc>
          <w:tcPr>
            <w:tcW w:w="3118" w:type="dxa"/>
            <w:tcBorders>
              <w:top w:val="single" w:sz="4" w:space="0" w:color="auto"/>
              <w:left w:val="nil"/>
              <w:bottom w:val="single" w:sz="4" w:space="0" w:color="auto"/>
              <w:right w:val="single" w:sz="4" w:space="0" w:color="auto"/>
            </w:tcBorders>
            <w:shd w:val="clear" w:color="auto" w:fill="auto"/>
            <w:hideMark/>
          </w:tcPr>
          <w:p w:rsidR="00E167C3" w:rsidRPr="00E167C3" w:rsidRDefault="00E167C3" w:rsidP="00E167C3">
            <w:pPr>
              <w:rPr>
                <w:b/>
                <w:bCs/>
                <w:color w:val="000000"/>
                <w:lang w:eastAsia="lv-LV"/>
              </w:rPr>
            </w:pPr>
            <w:r w:rsidRPr="00E167C3">
              <w:rPr>
                <w:b/>
                <w:bCs/>
                <w:color w:val="000000"/>
                <w:lang w:eastAsia="lv-LV"/>
              </w:rPr>
              <w:t> </w:t>
            </w:r>
          </w:p>
        </w:tc>
        <w:tc>
          <w:tcPr>
            <w:tcW w:w="1701" w:type="dxa"/>
            <w:tcBorders>
              <w:top w:val="single" w:sz="4" w:space="0" w:color="auto"/>
              <w:left w:val="nil"/>
              <w:bottom w:val="single" w:sz="4" w:space="0" w:color="auto"/>
              <w:right w:val="single" w:sz="4" w:space="0" w:color="auto"/>
            </w:tcBorders>
            <w:shd w:val="clear" w:color="auto" w:fill="auto"/>
            <w:hideMark/>
          </w:tcPr>
          <w:p w:rsidR="00E167C3" w:rsidRPr="00E167C3" w:rsidRDefault="00E167C3" w:rsidP="00E167C3">
            <w:pPr>
              <w:rPr>
                <w:b/>
                <w:bCs/>
                <w:color w:val="000000"/>
                <w:lang w:eastAsia="lv-LV"/>
              </w:rPr>
            </w:pPr>
            <w:r w:rsidRPr="00E167C3">
              <w:rPr>
                <w:b/>
                <w:bCs/>
                <w:color w:val="000000"/>
                <w:lang w:eastAsia="lv-LV"/>
              </w:rPr>
              <w:t>Piedāvāts</w:t>
            </w:r>
          </w:p>
        </w:tc>
      </w:tr>
      <w:tr w:rsidR="00E167C3" w:rsidRPr="00E167C3" w:rsidTr="00E167C3">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Gaismas avota tips</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LED</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Gaismas plūsmas veids</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Simetrisks</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Optikas materiāls</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PMMA/ pienbalts</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Žilbināšanas koeficents (UGR)</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 16</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Sistēmas faktiskā gaismas plūsma, ieskaitot optikas zudumus</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3620 lm</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Gaismas plūsmas temperatūra:</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4000K (±8%)</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Gaismas krāsas izšķirtspēja (CRI), ne mazāka kā:</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80%</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Gaismekļa kalpošanas laiks ne mazāk kā 9L70/B50:</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40 000h</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Gaismekļa korpusa izpildījums:</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lokšņu skārds, balti krāsots</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Gaismekļa aizsardzības klase (IP), ne mazāka kā:</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IP20</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Gaismekļa triecienizturības klase (IK), ne mazāka kā:</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IK02</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 xml:space="preserve">Gaismekļa izmēri (L/B/H) </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597 x 597 x 16/56</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Gaismekļa svars</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4,6 kg</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Gaismekļa uzstādīšanas veids:</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Iespēja uzstādīt iebūvējamā un piekārtā veidā</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Barošanas darba sprieguma diapazons, nominālais</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110 ÷ 240V 50Hz</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lastRenderedPageBreak/>
              <w:t>Elektroizolācijas drošības klase pēc EN-60598:</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II (otrā)</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Kopējā elektriskā patērējamā jauda, ne vairāk kā:</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45,4W</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Gaismekļa barošanas bloka lietderības koeficients, ne mazāk kā:</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~0,92</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Jaudas faktors (Cosφ), ne mazāk kā:</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~0,95</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Gaismas plūsmas samazināšanas interfeis</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DALI</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Garantijas laiks visām gaismekļa komponentēm (LED, transformators, korpuss), ne mazāks kā:</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vismaz 2 gadi</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Gaismas avota automātiska aizsardzība no pārkarsēšanas:</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Ar gaismas avota patērējams jaudas samazināšanos</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189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Pārstrādes un utilizācijas iespējas, ne  sliktāk ka:</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 xml:space="preserve">Gaismeklis ir izgatavots izmantojot tehnoloģijas un materiālus, kas nodrošina 100% gaismekļa pārstrādi pēc kalpošanas termina beigām </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r w:rsidR="00E167C3" w:rsidRPr="00E167C3" w:rsidTr="00E167C3">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167C3" w:rsidRPr="00E167C3" w:rsidRDefault="00E167C3" w:rsidP="00E167C3">
            <w:pPr>
              <w:rPr>
                <w:color w:val="000000"/>
                <w:lang w:eastAsia="lv-LV"/>
              </w:rPr>
            </w:pPr>
            <w:r w:rsidRPr="00E167C3">
              <w:rPr>
                <w:color w:val="000000"/>
                <w:lang w:eastAsia="lv-LV"/>
              </w:rPr>
              <w:t>Atbilst ROHS prasībām.</w:t>
            </w:r>
          </w:p>
        </w:tc>
        <w:tc>
          <w:tcPr>
            <w:tcW w:w="3118" w:type="dxa"/>
            <w:tcBorders>
              <w:top w:val="nil"/>
              <w:left w:val="nil"/>
              <w:bottom w:val="single" w:sz="4" w:space="0" w:color="auto"/>
              <w:right w:val="single" w:sz="4" w:space="0" w:color="auto"/>
            </w:tcBorders>
            <w:shd w:val="clear" w:color="auto" w:fill="auto"/>
            <w:vAlign w:val="bottom"/>
            <w:hideMark/>
          </w:tcPr>
          <w:p w:rsidR="00E167C3" w:rsidRPr="00E167C3" w:rsidRDefault="00E167C3" w:rsidP="00E167C3">
            <w:pPr>
              <w:jc w:val="center"/>
              <w:rPr>
                <w:color w:val="000000"/>
                <w:lang w:eastAsia="lv-LV"/>
              </w:rPr>
            </w:pPr>
            <w:r w:rsidRPr="00E167C3">
              <w:rPr>
                <w:color w:val="000000"/>
                <w:lang w:eastAsia="lv-LV"/>
              </w:rPr>
              <w:t>Jā</w:t>
            </w:r>
          </w:p>
        </w:tc>
        <w:tc>
          <w:tcPr>
            <w:tcW w:w="1701" w:type="dxa"/>
            <w:tcBorders>
              <w:top w:val="nil"/>
              <w:left w:val="nil"/>
              <w:bottom w:val="single" w:sz="4" w:space="0" w:color="auto"/>
              <w:right w:val="single" w:sz="4" w:space="0" w:color="auto"/>
            </w:tcBorders>
            <w:shd w:val="clear" w:color="auto" w:fill="auto"/>
            <w:noWrap/>
            <w:vAlign w:val="bottom"/>
            <w:hideMark/>
          </w:tcPr>
          <w:p w:rsidR="00E167C3" w:rsidRPr="00E167C3" w:rsidRDefault="00E167C3" w:rsidP="00E167C3">
            <w:pPr>
              <w:rPr>
                <w:color w:val="000000"/>
                <w:lang w:eastAsia="lv-LV"/>
              </w:rPr>
            </w:pPr>
            <w:r w:rsidRPr="00E167C3">
              <w:rPr>
                <w:color w:val="000000"/>
                <w:lang w:eastAsia="lv-LV"/>
              </w:rPr>
              <w:t> </w:t>
            </w:r>
          </w:p>
        </w:tc>
      </w:tr>
    </w:tbl>
    <w:p w:rsidR="001210DA" w:rsidRDefault="001210DA" w:rsidP="00C33EC4">
      <w:pPr>
        <w:spacing w:after="120"/>
        <w:jc w:val="both"/>
      </w:pPr>
    </w:p>
    <w:p w:rsidR="001210DA" w:rsidRDefault="001210DA" w:rsidP="00C33EC4">
      <w:pPr>
        <w:spacing w:after="120"/>
        <w:jc w:val="both"/>
      </w:pPr>
    </w:p>
    <w:bookmarkEnd w:id="143"/>
    <w:p w:rsidR="006B1D58" w:rsidRDefault="006B1D58" w:rsidP="000537EC"/>
    <w:p w:rsidR="006B1D58" w:rsidRPr="00620257" w:rsidRDefault="006B1D58" w:rsidP="006B1D58">
      <w:pPr>
        <w:tabs>
          <w:tab w:val="left" w:pos="0"/>
        </w:tabs>
        <w:ind w:left="6120" w:right="32"/>
        <w:jc w:val="right"/>
        <w:rPr>
          <w:b/>
        </w:rPr>
      </w:pPr>
      <w:r>
        <w:br w:type="page"/>
      </w:r>
      <w:r>
        <w:rPr>
          <w:b/>
        </w:rPr>
        <w:lastRenderedPageBreak/>
        <w:t>7</w:t>
      </w:r>
      <w:r w:rsidRPr="00620257">
        <w:rPr>
          <w:b/>
        </w:rPr>
        <w:t>. pielikums</w:t>
      </w:r>
    </w:p>
    <w:p w:rsidR="006B1D58" w:rsidRDefault="006B1D58" w:rsidP="006B1D58">
      <w:pPr>
        <w:ind w:left="360"/>
        <w:jc w:val="right"/>
      </w:pPr>
      <w:r>
        <w:t xml:space="preserve">„Esošo gaismekļu nomaiņa uz energoefektīviem </w:t>
      </w:r>
    </w:p>
    <w:p w:rsidR="00D521FB" w:rsidRDefault="007D42A0" w:rsidP="006B1D58">
      <w:pPr>
        <w:ind w:left="360"/>
        <w:jc w:val="right"/>
      </w:pPr>
      <w:r>
        <w:t>LED tehnoloģiju gaismekļiem Daugavpils</w:t>
      </w:r>
    </w:p>
    <w:p w:rsidR="006B1D58" w:rsidRPr="001063D5" w:rsidRDefault="007D42A0" w:rsidP="006B1D58">
      <w:pPr>
        <w:ind w:left="360"/>
        <w:jc w:val="right"/>
      </w:pPr>
      <w:r>
        <w:t xml:space="preserve"> Valsts ģimnāzijai un Daugavpils 16. vidusskolai</w:t>
      </w:r>
      <w:r w:rsidR="006B1D58" w:rsidRPr="001063D5">
        <w:t>”</w:t>
      </w:r>
    </w:p>
    <w:p w:rsidR="006B1D58" w:rsidRPr="001063D5" w:rsidRDefault="006B1D58" w:rsidP="006B1D58">
      <w:pPr>
        <w:ind w:left="360"/>
        <w:jc w:val="right"/>
      </w:pPr>
      <w:r w:rsidRPr="001063D5">
        <w:t>ID Nr.</w:t>
      </w:r>
      <w:r w:rsidR="00E471AD">
        <w:t>DPIP2014/7</w:t>
      </w:r>
      <w:r w:rsidR="007034B5">
        <w:t>KPFI</w:t>
      </w:r>
    </w:p>
    <w:p w:rsidR="006B1D58" w:rsidRDefault="006B1D58" w:rsidP="000537EC"/>
    <w:p w:rsidR="006B1D58" w:rsidRPr="00F34D93" w:rsidRDefault="008C5318" w:rsidP="006B1D58">
      <w:pPr>
        <w:pStyle w:val="BodyText"/>
        <w:jc w:val="center"/>
        <w:rPr>
          <w:bCs w:val="0"/>
          <w:szCs w:val="20"/>
        </w:rPr>
      </w:pPr>
      <w:r w:rsidRPr="000F0D20">
        <w:rPr>
          <w:color w:val="000000"/>
        </w:rPr>
        <w:t xml:space="preserve"> </w:t>
      </w:r>
      <w:r w:rsidR="006B1D58" w:rsidRPr="00F34D93">
        <w:rPr>
          <w:bCs w:val="0"/>
          <w:szCs w:val="20"/>
        </w:rPr>
        <w:t>OBJEKTA APSKATES LAPA</w:t>
      </w:r>
    </w:p>
    <w:p w:rsidR="006B1D58" w:rsidRPr="00F34D93" w:rsidRDefault="006B1D58" w:rsidP="006B1D58">
      <w:pPr>
        <w:pStyle w:val="BodyText"/>
        <w:jc w:val="center"/>
        <w:rPr>
          <w:b w:val="0"/>
          <w:bCs w:val="0"/>
          <w:szCs w:val="20"/>
        </w:rPr>
      </w:pPr>
    </w:p>
    <w:p w:rsidR="006B1D58" w:rsidRPr="00F34D93" w:rsidRDefault="006B1D58" w:rsidP="006B1D58">
      <w:pPr>
        <w:ind w:right="-49"/>
        <w:jc w:val="center"/>
      </w:pPr>
    </w:p>
    <w:p w:rsidR="006B1D58" w:rsidRPr="006B1D58" w:rsidRDefault="00DA1E15" w:rsidP="006B1D58">
      <w:pPr>
        <w:ind w:left="360"/>
        <w:jc w:val="center"/>
        <w:rPr>
          <w:b/>
        </w:rPr>
      </w:pPr>
      <w:r w:rsidRPr="00643388">
        <w:rPr>
          <w:b/>
        </w:rPr>
        <w:t xml:space="preserve">Esošo gaismekļu nomaiņa uz energoefektīviem LED tehnoloģiju gaismekļiem Daugavpils </w:t>
      </w:r>
      <w:r>
        <w:rPr>
          <w:b/>
        </w:rPr>
        <w:t xml:space="preserve">Valsts </w:t>
      </w:r>
      <w:r w:rsidRPr="00643388">
        <w:rPr>
          <w:b/>
        </w:rPr>
        <w:t>ģimnāzija</w:t>
      </w:r>
      <w:r>
        <w:rPr>
          <w:b/>
        </w:rPr>
        <w:t xml:space="preserve">i un </w:t>
      </w:r>
      <w:r w:rsidRPr="00643388">
        <w:rPr>
          <w:b/>
        </w:rPr>
        <w:t>Daugavpils 16</w:t>
      </w:r>
      <w:r>
        <w:rPr>
          <w:b/>
        </w:rPr>
        <w:t>.</w:t>
      </w:r>
      <w:r w:rsidRPr="00643388">
        <w:rPr>
          <w:b/>
        </w:rPr>
        <w:t xml:space="preserve"> vidusskola</w:t>
      </w:r>
      <w:r>
        <w:rPr>
          <w:b/>
        </w:rPr>
        <w:t>i</w:t>
      </w:r>
    </w:p>
    <w:p w:rsidR="006B1D58" w:rsidRPr="001063D5" w:rsidRDefault="006B1D58" w:rsidP="006B1D58">
      <w:pPr>
        <w:ind w:left="360"/>
        <w:jc w:val="center"/>
      </w:pPr>
      <w:r w:rsidRPr="001063D5">
        <w:t>ID Nr.</w:t>
      </w:r>
      <w:r w:rsidR="00E471AD">
        <w:t>DPIP2014/7</w:t>
      </w:r>
      <w:r w:rsidR="007034B5">
        <w:t>KPFI</w:t>
      </w:r>
    </w:p>
    <w:p w:rsidR="006B1D58" w:rsidRPr="004E6441" w:rsidRDefault="006B1D58" w:rsidP="006B1D58">
      <w:pPr>
        <w:pStyle w:val="Style12"/>
        <w:widowControl/>
        <w:rPr>
          <w:rStyle w:val="FontStyle22"/>
          <w:rFonts w:eastAsia="MS Mincho"/>
          <w:lang w:val="lv-LV" w:eastAsia="lv-LV"/>
        </w:rPr>
      </w:pPr>
    </w:p>
    <w:p w:rsidR="006B1D58" w:rsidRPr="004E6441" w:rsidRDefault="006B1D58" w:rsidP="006B1D58">
      <w:pPr>
        <w:pStyle w:val="Style12"/>
        <w:widowControl/>
        <w:rPr>
          <w:rStyle w:val="FontStyle22"/>
          <w:rFonts w:eastAsia="MS Mincho"/>
          <w:lang w:val="lv-LV" w:eastAsia="lv-LV"/>
        </w:rPr>
      </w:pPr>
    </w:p>
    <w:p w:rsidR="006B1D58" w:rsidRDefault="006B1D58" w:rsidP="006B1D58">
      <w:pPr>
        <w:pStyle w:val="Style1"/>
        <w:widowControl/>
        <w:spacing w:before="14" w:line="250" w:lineRule="exact"/>
        <w:jc w:val="center"/>
        <w:rPr>
          <w:rStyle w:val="FontStyle12"/>
          <w:lang w:val="lv-LV" w:eastAsia="lv-LV"/>
        </w:rPr>
      </w:pPr>
      <w:r>
        <w:rPr>
          <w:rStyle w:val="FontStyle12"/>
          <w:lang w:val="lv-LV" w:eastAsia="lv-LV"/>
        </w:rPr>
        <w:t>_____________________________________________________</w:t>
      </w:r>
    </w:p>
    <w:p w:rsidR="006B1D58" w:rsidRPr="001172FB" w:rsidRDefault="006B1D58" w:rsidP="006B1D58">
      <w:pPr>
        <w:pStyle w:val="Style1"/>
        <w:widowControl/>
        <w:spacing w:before="14" w:line="250" w:lineRule="exact"/>
        <w:jc w:val="center"/>
        <w:rPr>
          <w:rStyle w:val="FontStyle12"/>
          <w:b w:val="0"/>
          <w:bCs w:val="0"/>
          <w:lang w:val="lv-LV" w:eastAsia="lv-LV"/>
        </w:rPr>
      </w:pPr>
      <w:r>
        <w:rPr>
          <w:rStyle w:val="FontStyle12"/>
          <w:lang w:val="lv-LV" w:eastAsia="lv-LV"/>
        </w:rPr>
        <w:t>(uzņēmuma nosaukums)</w:t>
      </w:r>
    </w:p>
    <w:p w:rsidR="006B1D58" w:rsidRDefault="006B1D58" w:rsidP="006B1D58">
      <w:pPr>
        <w:spacing w:after="298" w:line="1" w:lineRule="exact"/>
        <w:jc w:val="center"/>
        <w:rPr>
          <w:sz w:val="2"/>
          <w:szCs w:val="2"/>
        </w:rPr>
      </w:pPr>
    </w:p>
    <w:p w:rsidR="006B1D58" w:rsidRDefault="006B1D58" w:rsidP="006B1D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220"/>
        <w:gridCol w:w="2221"/>
        <w:gridCol w:w="2221"/>
      </w:tblGrid>
      <w:tr w:rsidR="006B1D58" w:rsidRPr="00741020" w:rsidTr="00E91FE0">
        <w:tc>
          <w:tcPr>
            <w:tcW w:w="2802" w:type="dxa"/>
            <w:vAlign w:val="center"/>
          </w:tcPr>
          <w:p w:rsidR="006B1D58" w:rsidRPr="00741020" w:rsidRDefault="006B1D58" w:rsidP="00E91FE0">
            <w:pPr>
              <w:jc w:val="center"/>
              <w:rPr>
                <w:b/>
              </w:rPr>
            </w:pPr>
            <w:r w:rsidRPr="00741020">
              <w:rPr>
                <w:b/>
              </w:rPr>
              <w:t>Objekta nosaukums</w:t>
            </w:r>
          </w:p>
        </w:tc>
        <w:tc>
          <w:tcPr>
            <w:tcW w:w="2220" w:type="dxa"/>
            <w:vAlign w:val="center"/>
          </w:tcPr>
          <w:p w:rsidR="006B1D58" w:rsidRPr="00741020" w:rsidRDefault="006B1D58" w:rsidP="00E91FE0">
            <w:pPr>
              <w:jc w:val="center"/>
              <w:rPr>
                <w:b/>
              </w:rPr>
            </w:pPr>
            <w:r w:rsidRPr="00741020">
              <w:rPr>
                <w:b/>
              </w:rPr>
              <w:t>Objekts apsekots (datums)</w:t>
            </w:r>
          </w:p>
        </w:tc>
        <w:tc>
          <w:tcPr>
            <w:tcW w:w="2221" w:type="dxa"/>
          </w:tcPr>
          <w:p w:rsidR="006B1D58" w:rsidRPr="00741020" w:rsidRDefault="006B1D58" w:rsidP="00E91FE0">
            <w:pPr>
              <w:jc w:val="center"/>
              <w:rPr>
                <w:b/>
              </w:rPr>
            </w:pPr>
            <w:r w:rsidRPr="00741020">
              <w:rPr>
                <w:b/>
              </w:rPr>
              <w:t>Pretendenta pārstāvis (vārds, uzvārds, paraksts)</w:t>
            </w:r>
          </w:p>
        </w:tc>
        <w:tc>
          <w:tcPr>
            <w:tcW w:w="2221" w:type="dxa"/>
            <w:vAlign w:val="center"/>
          </w:tcPr>
          <w:p w:rsidR="006B1D58" w:rsidRPr="00741020" w:rsidRDefault="006B1D58" w:rsidP="00E91FE0">
            <w:pPr>
              <w:jc w:val="center"/>
              <w:rPr>
                <w:b/>
              </w:rPr>
            </w:pPr>
            <w:r>
              <w:rPr>
                <w:b/>
              </w:rPr>
              <w:t>Pasūtītāja</w:t>
            </w:r>
            <w:r w:rsidRPr="00741020">
              <w:rPr>
                <w:b/>
              </w:rPr>
              <w:t xml:space="preserve"> pārstāvis (vārds, uzvārds, paraksts)</w:t>
            </w:r>
          </w:p>
        </w:tc>
      </w:tr>
      <w:tr w:rsidR="006B1D58" w:rsidTr="00E91FE0">
        <w:tc>
          <w:tcPr>
            <w:tcW w:w="2802" w:type="dxa"/>
            <w:vAlign w:val="center"/>
          </w:tcPr>
          <w:p w:rsidR="006B1D58" w:rsidRPr="00AB3332" w:rsidRDefault="006B1D58" w:rsidP="00E91FE0">
            <w:pPr>
              <w:jc w:val="center"/>
            </w:pPr>
          </w:p>
        </w:tc>
        <w:tc>
          <w:tcPr>
            <w:tcW w:w="2220" w:type="dxa"/>
            <w:vAlign w:val="center"/>
          </w:tcPr>
          <w:p w:rsidR="006B1D58" w:rsidRDefault="006B1D58" w:rsidP="00E91FE0"/>
        </w:tc>
        <w:tc>
          <w:tcPr>
            <w:tcW w:w="2221" w:type="dxa"/>
          </w:tcPr>
          <w:p w:rsidR="006B1D58" w:rsidRDefault="006B1D58" w:rsidP="00E91FE0"/>
        </w:tc>
        <w:tc>
          <w:tcPr>
            <w:tcW w:w="2221" w:type="dxa"/>
            <w:vAlign w:val="center"/>
          </w:tcPr>
          <w:p w:rsidR="006B1D58" w:rsidRDefault="006B1D58" w:rsidP="00E91FE0"/>
        </w:tc>
      </w:tr>
    </w:tbl>
    <w:p w:rsidR="006B1D58" w:rsidRDefault="006B1D58" w:rsidP="006B1D58">
      <w:pPr>
        <w:ind w:right="-49"/>
        <w:jc w:val="center"/>
      </w:pPr>
    </w:p>
    <w:p w:rsidR="006B1D58" w:rsidRDefault="006B1D58" w:rsidP="006B1D58">
      <w:pPr>
        <w:ind w:right="-49"/>
        <w:jc w:val="center"/>
      </w:pPr>
    </w:p>
    <w:p w:rsidR="006B1D58" w:rsidRDefault="006B1D58" w:rsidP="006B1D58">
      <w:pPr>
        <w:ind w:right="-49"/>
        <w:jc w:val="center"/>
      </w:pPr>
    </w:p>
    <w:p w:rsidR="006B1D58" w:rsidRDefault="006B1D58" w:rsidP="006B1D58">
      <w:pPr>
        <w:ind w:right="-49"/>
        <w:jc w:val="center"/>
      </w:pPr>
    </w:p>
    <w:p w:rsidR="006B1D58" w:rsidRDefault="006B1D58" w:rsidP="006B1D58">
      <w:pPr>
        <w:ind w:right="-49"/>
        <w:jc w:val="center"/>
      </w:pPr>
    </w:p>
    <w:p w:rsidR="006B1D58" w:rsidRDefault="006B1D58" w:rsidP="006B1D58">
      <w:pPr>
        <w:ind w:right="-49"/>
        <w:jc w:val="center"/>
      </w:pPr>
    </w:p>
    <w:p w:rsidR="006B1D58" w:rsidRDefault="006B1D58" w:rsidP="006B1D58">
      <w:pPr>
        <w:ind w:right="-49"/>
        <w:jc w:val="center"/>
      </w:pPr>
    </w:p>
    <w:p w:rsidR="006B1D58" w:rsidRDefault="006B1D58" w:rsidP="006B1D58">
      <w:pPr>
        <w:ind w:right="-49"/>
        <w:jc w:val="both"/>
      </w:pPr>
    </w:p>
    <w:p w:rsidR="00D01C1B" w:rsidRPr="00620257" w:rsidRDefault="00D01C1B" w:rsidP="00D01C1B">
      <w:pPr>
        <w:tabs>
          <w:tab w:val="left" w:pos="0"/>
        </w:tabs>
        <w:ind w:left="6120" w:right="32"/>
        <w:jc w:val="right"/>
        <w:rPr>
          <w:b/>
        </w:rPr>
      </w:pPr>
      <w:r>
        <w:br w:type="page"/>
      </w:r>
      <w:r>
        <w:rPr>
          <w:b/>
        </w:rPr>
        <w:lastRenderedPageBreak/>
        <w:t>8</w:t>
      </w:r>
      <w:r w:rsidRPr="00620257">
        <w:rPr>
          <w:b/>
        </w:rPr>
        <w:t>. pielikums</w:t>
      </w:r>
    </w:p>
    <w:p w:rsidR="00D01C1B" w:rsidRDefault="00D01C1B" w:rsidP="00D01C1B">
      <w:pPr>
        <w:ind w:left="360"/>
        <w:jc w:val="right"/>
      </w:pPr>
      <w:r>
        <w:t xml:space="preserve">„Esošo gaismekļu nomaiņa uz energoefektīviem </w:t>
      </w:r>
    </w:p>
    <w:p w:rsidR="00D01C1B" w:rsidRDefault="00D01C1B" w:rsidP="00D01C1B">
      <w:pPr>
        <w:ind w:left="360"/>
        <w:jc w:val="right"/>
      </w:pPr>
      <w:r>
        <w:t>LED tehnoloģiju gaismekļiem Daugavpils</w:t>
      </w:r>
    </w:p>
    <w:p w:rsidR="00D01C1B" w:rsidRPr="001063D5" w:rsidRDefault="00D01C1B" w:rsidP="00D01C1B">
      <w:pPr>
        <w:ind w:left="360"/>
        <w:jc w:val="right"/>
      </w:pPr>
      <w:r>
        <w:t xml:space="preserve"> Valsts ģimnāzijai un Daugavpils 16. vidusskolai</w:t>
      </w:r>
      <w:r w:rsidRPr="001063D5">
        <w:t>”</w:t>
      </w:r>
    </w:p>
    <w:p w:rsidR="00D01C1B" w:rsidRPr="001063D5" w:rsidRDefault="00D01C1B" w:rsidP="00D01C1B">
      <w:pPr>
        <w:ind w:left="360"/>
        <w:jc w:val="right"/>
      </w:pPr>
      <w:r w:rsidRPr="001063D5">
        <w:t>ID Nr.</w:t>
      </w:r>
      <w:r w:rsidR="00E471AD">
        <w:t>DPIP2014/7</w:t>
      </w:r>
      <w:r w:rsidR="007034B5">
        <w:t>KPFI</w:t>
      </w:r>
    </w:p>
    <w:p w:rsidR="00D01C1B" w:rsidRDefault="00D01C1B" w:rsidP="00D01C1B"/>
    <w:p w:rsidR="006C365E" w:rsidRPr="00303B3B" w:rsidRDefault="006C365E" w:rsidP="006C365E">
      <w:pPr>
        <w:pStyle w:val="Apakpunkts"/>
        <w:ind w:left="0" w:firstLine="0"/>
        <w:jc w:val="center"/>
        <w:rPr>
          <w:rFonts w:ascii="Times New Roman" w:hAnsi="Times New Roman"/>
          <w:sz w:val="24"/>
        </w:rPr>
      </w:pPr>
      <w:r w:rsidRPr="00303B3B">
        <w:rPr>
          <w:rFonts w:ascii="Times New Roman" w:hAnsi="Times New Roman"/>
          <w:sz w:val="24"/>
        </w:rPr>
        <w:t>A: Bankas garantijas veidne</w:t>
      </w:r>
    </w:p>
    <w:p w:rsidR="006C365E" w:rsidRPr="006C365E" w:rsidRDefault="006C365E" w:rsidP="006C365E">
      <w:pPr>
        <w:pStyle w:val="Apakpunkts"/>
        <w:ind w:left="0" w:firstLine="0"/>
        <w:jc w:val="right"/>
        <w:rPr>
          <w:rFonts w:ascii="Times New Roman" w:hAnsi="Times New Roman"/>
          <w:sz w:val="24"/>
        </w:rPr>
      </w:pPr>
    </w:p>
    <w:p w:rsidR="006C365E" w:rsidRPr="006C365E" w:rsidRDefault="006C365E" w:rsidP="006C365E">
      <w:pPr>
        <w:pStyle w:val="Apakpunkts"/>
        <w:ind w:left="0" w:firstLine="0"/>
        <w:jc w:val="right"/>
        <w:rPr>
          <w:rFonts w:ascii="Times New Roman" w:hAnsi="Times New Roman"/>
          <w:sz w:val="24"/>
          <w:lang w:val="lv-LV"/>
        </w:rPr>
      </w:pPr>
      <w:r w:rsidRPr="006C365E">
        <w:rPr>
          <w:rFonts w:ascii="Times New Roman" w:hAnsi="Times New Roman"/>
          <w:sz w:val="24"/>
        </w:rPr>
        <w:t>Daugavpils pilsētas Izglītības pārvalde</w:t>
      </w:r>
      <w:r w:rsidRPr="006C365E">
        <w:rPr>
          <w:rFonts w:ascii="Times New Roman" w:hAnsi="Times New Roman"/>
          <w:sz w:val="24"/>
          <w:lang w:val="lv-LV"/>
        </w:rPr>
        <w:t>,</w:t>
      </w:r>
    </w:p>
    <w:p w:rsidR="006C365E" w:rsidRPr="006C365E" w:rsidRDefault="006C365E" w:rsidP="006C365E">
      <w:pPr>
        <w:pStyle w:val="Apakpunkts"/>
        <w:ind w:left="0" w:firstLine="0"/>
        <w:jc w:val="right"/>
        <w:rPr>
          <w:rFonts w:ascii="Times New Roman" w:hAnsi="Times New Roman"/>
          <w:sz w:val="24"/>
        </w:rPr>
      </w:pPr>
      <w:r w:rsidRPr="006C365E">
        <w:rPr>
          <w:rFonts w:ascii="Times New Roman" w:hAnsi="Times New Roman"/>
          <w:sz w:val="24"/>
        </w:rPr>
        <w:t>Adrese: Saules iela 7, Daugavpils, LV-5401</w:t>
      </w:r>
    </w:p>
    <w:p w:rsidR="006C365E" w:rsidRPr="006C365E" w:rsidRDefault="006C365E" w:rsidP="006C365E">
      <w:pPr>
        <w:pStyle w:val="Apakpunkts"/>
        <w:ind w:left="0" w:firstLine="0"/>
        <w:jc w:val="center"/>
        <w:rPr>
          <w:rFonts w:ascii="Times New Roman" w:hAnsi="Times New Roman"/>
          <w:sz w:val="24"/>
          <w:lang w:val="lv-LV"/>
        </w:rPr>
      </w:pPr>
    </w:p>
    <w:p w:rsidR="006C365E" w:rsidRPr="006C365E" w:rsidRDefault="006C365E" w:rsidP="006C365E">
      <w:pPr>
        <w:pStyle w:val="Apakpunkts"/>
        <w:ind w:left="0" w:firstLine="0"/>
        <w:jc w:val="center"/>
        <w:rPr>
          <w:rFonts w:ascii="Times New Roman" w:hAnsi="Times New Roman"/>
          <w:sz w:val="24"/>
          <w:lang w:val="lv-LV"/>
        </w:rPr>
      </w:pPr>
      <w:r w:rsidRPr="00303B3B">
        <w:rPr>
          <w:rFonts w:ascii="Times New Roman" w:hAnsi="Times New Roman"/>
          <w:sz w:val="24"/>
        </w:rPr>
        <w:t xml:space="preserve">PIEDĀVĀJUMA </w:t>
      </w:r>
      <w:r>
        <w:rPr>
          <w:rFonts w:ascii="Times New Roman" w:hAnsi="Times New Roman"/>
          <w:sz w:val="24"/>
          <w:lang w:val="lv-LV"/>
        </w:rPr>
        <w:t>NODROŠINĀJUMS</w:t>
      </w:r>
    </w:p>
    <w:p w:rsidR="006C365E" w:rsidRPr="003D77AE" w:rsidRDefault="006C365E" w:rsidP="006C365E">
      <w:pPr>
        <w:pStyle w:val="Apakpunkts"/>
        <w:ind w:left="0" w:firstLine="0"/>
        <w:jc w:val="center"/>
        <w:rPr>
          <w:rFonts w:ascii="Times New Roman" w:hAnsi="Times New Roman"/>
          <w:sz w:val="24"/>
        </w:rPr>
      </w:pPr>
    </w:p>
    <w:p w:rsidR="006C365E" w:rsidRPr="003D77AE" w:rsidRDefault="006C365E" w:rsidP="006C365E">
      <w:pPr>
        <w:pStyle w:val="Rindkopa"/>
        <w:ind w:left="0"/>
        <w:rPr>
          <w:rFonts w:ascii="Times New Roman" w:hAnsi="Times New Roman"/>
          <w:bCs/>
          <w:iCs/>
          <w:sz w:val="24"/>
          <w:highlight w:val="lightGray"/>
        </w:rPr>
      </w:pPr>
      <w:r w:rsidRPr="003D77AE">
        <w:rPr>
          <w:rFonts w:ascii="Times New Roman" w:hAnsi="Times New Roman"/>
          <w:sz w:val="24"/>
        </w:rPr>
        <w:t>„</w:t>
      </w:r>
      <w:r w:rsidR="008F256C" w:rsidRPr="003D77AE">
        <w:rPr>
          <w:rFonts w:ascii="Times New Roman" w:hAnsi="Times New Roman"/>
          <w:sz w:val="24"/>
        </w:rPr>
        <w:t>Esošo gaismekļu nomaiņa uz energoefektīviem LED tehnoloģiju gaismekļiem Daugavpils Valsts ģimnāzijai un Daugavpils 16.vidusskolai</w:t>
      </w:r>
      <w:r w:rsidRPr="003D77AE">
        <w:rPr>
          <w:rFonts w:ascii="Times New Roman" w:hAnsi="Times New Roman"/>
          <w:sz w:val="24"/>
        </w:rPr>
        <w:t>”</w:t>
      </w:r>
      <w:r w:rsidRPr="003D77AE">
        <w:rPr>
          <w:rFonts w:ascii="Times New Roman" w:hAnsi="Times New Roman"/>
          <w:bCs/>
          <w:sz w:val="24"/>
        </w:rPr>
        <w:t xml:space="preserve"> </w:t>
      </w:r>
      <w:r w:rsidRPr="003D77AE">
        <w:rPr>
          <w:rFonts w:ascii="Times New Roman" w:hAnsi="Times New Roman"/>
          <w:bCs/>
          <w:iCs/>
          <w:sz w:val="24"/>
        </w:rPr>
        <w:t>(id.Nr.</w:t>
      </w:r>
      <w:r w:rsidR="00E471AD">
        <w:rPr>
          <w:rFonts w:ascii="Times New Roman" w:hAnsi="Times New Roman"/>
          <w:bCs/>
          <w:iCs/>
          <w:sz w:val="24"/>
        </w:rPr>
        <w:t>DPIP2014/7</w:t>
      </w:r>
      <w:r w:rsidR="007034B5" w:rsidRPr="003D77AE">
        <w:rPr>
          <w:rFonts w:ascii="Times New Roman" w:hAnsi="Times New Roman"/>
          <w:bCs/>
          <w:iCs/>
          <w:sz w:val="24"/>
        </w:rPr>
        <w:t>KPFI</w:t>
      </w:r>
      <w:r w:rsidRPr="003D77AE">
        <w:rPr>
          <w:rFonts w:ascii="Times New Roman" w:hAnsi="Times New Roman"/>
          <w:sz w:val="24"/>
        </w:rPr>
        <w:t xml:space="preserve"> )</w:t>
      </w:r>
    </w:p>
    <w:p w:rsidR="006C365E" w:rsidRPr="003D77AE" w:rsidRDefault="006C365E" w:rsidP="006C365E">
      <w:pPr>
        <w:pStyle w:val="Rindkopa"/>
        <w:ind w:left="0"/>
        <w:rPr>
          <w:rFonts w:ascii="Times New Roman" w:hAnsi="Times New Roman"/>
          <w:bCs/>
          <w:sz w:val="24"/>
        </w:rPr>
      </w:pPr>
    </w:p>
    <w:p w:rsidR="006C365E" w:rsidRPr="003D77AE" w:rsidRDefault="006C365E" w:rsidP="006C365E">
      <w:pPr>
        <w:pStyle w:val="Rindkopa"/>
        <w:ind w:left="0"/>
        <w:rPr>
          <w:rFonts w:ascii="Times New Roman" w:hAnsi="Times New Roman"/>
          <w:b/>
          <w:bCs/>
          <w:sz w:val="24"/>
        </w:rPr>
      </w:pPr>
    </w:p>
    <w:p w:rsidR="006C365E" w:rsidRPr="003D77AE" w:rsidRDefault="006C365E" w:rsidP="006C365E">
      <w:pPr>
        <w:pStyle w:val="Rindkopa"/>
        <w:ind w:left="0"/>
        <w:rPr>
          <w:rFonts w:ascii="Times New Roman" w:hAnsi="Times New Roman"/>
          <w:sz w:val="24"/>
        </w:rPr>
      </w:pPr>
      <w:r w:rsidRPr="003D77AE">
        <w:rPr>
          <w:rFonts w:ascii="Times New Roman" w:hAnsi="Times New Roman"/>
          <w:iCs/>
          <w:sz w:val="24"/>
          <w:highlight w:val="lightGray"/>
        </w:rPr>
        <w:t>&lt;Vietas nosaukums&gt;</w:t>
      </w:r>
      <w:r w:rsidRPr="003D77AE">
        <w:rPr>
          <w:rFonts w:ascii="Times New Roman" w:hAnsi="Times New Roman"/>
          <w:sz w:val="24"/>
        </w:rPr>
        <w:t xml:space="preserve">, </w:t>
      </w:r>
      <w:r w:rsidRPr="003D77AE">
        <w:rPr>
          <w:rFonts w:ascii="Times New Roman" w:hAnsi="Times New Roman"/>
          <w:iCs/>
          <w:sz w:val="24"/>
          <w:highlight w:val="lightGray"/>
        </w:rPr>
        <w:t>&lt;gads&gt;</w:t>
      </w:r>
      <w:r w:rsidRPr="003D77AE">
        <w:rPr>
          <w:rFonts w:ascii="Times New Roman" w:hAnsi="Times New Roman"/>
          <w:sz w:val="24"/>
        </w:rPr>
        <w:t xml:space="preserve">.gada </w:t>
      </w:r>
      <w:r w:rsidRPr="003D77AE">
        <w:rPr>
          <w:rFonts w:ascii="Times New Roman" w:hAnsi="Times New Roman"/>
          <w:iCs/>
          <w:sz w:val="24"/>
          <w:highlight w:val="lightGray"/>
        </w:rPr>
        <w:t>&lt;datums&gt;</w:t>
      </w:r>
      <w:r w:rsidRPr="003D77AE">
        <w:rPr>
          <w:rFonts w:ascii="Times New Roman" w:hAnsi="Times New Roman"/>
          <w:sz w:val="24"/>
        </w:rPr>
        <w:t>.</w:t>
      </w:r>
      <w:r w:rsidRPr="003D77AE">
        <w:rPr>
          <w:rFonts w:ascii="Times New Roman" w:hAnsi="Times New Roman"/>
          <w:iCs/>
          <w:sz w:val="24"/>
          <w:highlight w:val="lightGray"/>
        </w:rPr>
        <w:t>&lt;mēnesis&gt;</w:t>
      </w:r>
    </w:p>
    <w:p w:rsidR="006C365E" w:rsidRPr="003D77AE" w:rsidRDefault="006C365E" w:rsidP="006C365E">
      <w:pPr>
        <w:pStyle w:val="Rindkopa"/>
        <w:ind w:left="0"/>
        <w:rPr>
          <w:rFonts w:ascii="Times New Roman" w:hAnsi="Times New Roman"/>
          <w:b/>
          <w:bCs/>
          <w:sz w:val="24"/>
        </w:rPr>
      </w:pPr>
    </w:p>
    <w:p w:rsidR="006C365E" w:rsidRPr="003D77AE" w:rsidRDefault="006C365E" w:rsidP="006C365E">
      <w:pPr>
        <w:pStyle w:val="Rindkopa"/>
        <w:ind w:left="0"/>
        <w:rPr>
          <w:rFonts w:ascii="Times New Roman" w:hAnsi="Times New Roman"/>
          <w:sz w:val="24"/>
        </w:rPr>
      </w:pPr>
    </w:p>
    <w:p w:rsidR="006C365E" w:rsidRPr="003D77AE" w:rsidRDefault="006C365E" w:rsidP="006C365E">
      <w:pPr>
        <w:pStyle w:val="Rindkopa"/>
        <w:ind w:left="0"/>
        <w:rPr>
          <w:rFonts w:ascii="Times New Roman" w:hAnsi="Times New Roman"/>
          <w:sz w:val="24"/>
        </w:rPr>
      </w:pPr>
      <w:r w:rsidRPr="003D77AE">
        <w:rPr>
          <w:rFonts w:ascii="Times New Roman" w:hAnsi="Times New Roman"/>
          <w:sz w:val="24"/>
        </w:rPr>
        <w:t xml:space="preserve">Ievērojot to, ka </w:t>
      </w:r>
    </w:p>
    <w:p w:rsidR="006C365E" w:rsidRPr="003D77AE" w:rsidRDefault="006C365E" w:rsidP="006C365E">
      <w:pPr>
        <w:pStyle w:val="Punkts"/>
        <w:numPr>
          <w:ilvl w:val="0"/>
          <w:numId w:val="0"/>
        </w:numPr>
        <w:rPr>
          <w:rFonts w:ascii="Times New Roman" w:hAnsi="Times New Roman"/>
          <w:sz w:val="24"/>
        </w:rPr>
      </w:pPr>
    </w:p>
    <w:p w:rsidR="006C365E" w:rsidRPr="003D77AE" w:rsidRDefault="006C365E" w:rsidP="006C365E">
      <w:pPr>
        <w:pStyle w:val="Rindkopa"/>
        <w:ind w:left="0"/>
        <w:rPr>
          <w:rFonts w:ascii="Times New Roman" w:hAnsi="Times New Roman"/>
          <w:sz w:val="24"/>
          <w:highlight w:val="lightGray"/>
        </w:rPr>
      </w:pPr>
      <w:r w:rsidRPr="003D77AE">
        <w:rPr>
          <w:rFonts w:ascii="Times New Roman" w:hAnsi="Times New Roman"/>
          <w:sz w:val="24"/>
          <w:highlight w:val="lightGray"/>
        </w:rPr>
        <w:t>&lt;Pretendenta nosaukums vai vārds un uzvārds (ja pretendents ir fiziska persona)&gt;</w:t>
      </w:r>
    </w:p>
    <w:p w:rsidR="006C365E" w:rsidRPr="003D77AE" w:rsidRDefault="006C365E" w:rsidP="006C365E">
      <w:pPr>
        <w:pStyle w:val="Rindkopa"/>
        <w:ind w:left="0"/>
        <w:rPr>
          <w:rFonts w:ascii="Times New Roman" w:hAnsi="Times New Roman"/>
          <w:sz w:val="24"/>
          <w:highlight w:val="lightGray"/>
        </w:rPr>
      </w:pPr>
      <w:r w:rsidRPr="003D77AE">
        <w:rPr>
          <w:rFonts w:ascii="Times New Roman" w:hAnsi="Times New Roman"/>
          <w:sz w:val="24"/>
          <w:highlight w:val="lightGray"/>
        </w:rPr>
        <w:t>&lt;reģistrācijas numurs vai personas kods (ja pretendents ir fiziska persona)&gt;</w:t>
      </w:r>
    </w:p>
    <w:p w:rsidR="006C365E" w:rsidRPr="003D77AE" w:rsidRDefault="006C365E" w:rsidP="006C365E">
      <w:pPr>
        <w:pStyle w:val="Rindkopa"/>
        <w:ind w:left="0"/>
        <w:rPr>
          <w:rFonts w:ascii="Times New Roman" w:hAnsi="Times New Roman"/>
          <w:sz w:val="24"/>
        </w:rPr>
      </w:pPr>
      <w:r w:rsidRPr="003D77AE">
        <w:rPr>
          <w:rFonts w:ascii="Times New Roman" w:hAnsi="Times New Roman"/>
          <w:sz w:val="24"/>
          <w:highlight w:val="lightGray"/>
        </w:rPr>
        <w:t>&lt;adrese&gt;</w:t>
      </w:r>
    </w:p>
    <w:p w:rsidR="006C365E" w:rsidRPr="003D77AE" w:rsidRDefault="006C365E" w:rsidP="006C365E">
      <w:pPr>
        <w:pStyle w:val="Rindkopa"/>
        <w:ind w:left="0"/>
        <w:rPr>
          <w:rFonts w:ascii="Times New Roman" w:hAnsi="Times New Roman"/>
          <w:sz w:val="24"/>
        </w:rPr>
      </w:pPr>
      <w:r w:rsidRPr="003D77AE">
        <w:rPr>
          <w:rFonts w:ascii="Times New Roman" w:hAnsi="Times New Roman"/>
          <w:sz w:val="24"/>
        </w:rPr>
        <w:t>(turpmāk – Pretendents)</w:t>
      </w:r>
    </w:p>
    <w:p w:rsidR="006C365E" w:rsidRPr="003D77AE" w:rsidRDefault="006C365E" w:rsidP="006C365E">
      <w:pPr>
        <w:pStyle w:val="Rindkopa"/>
        <w:ind w:left="0"/>
        <w:rPr>
          <w:rFonts w:ascii="Times New Roman" w:hAnsi="Times New Roman"/>
          <w:sz w:val="24"/>
        </w:rPr>
      </w:pPr>
    </w:p>
    <w:p w:rsidR="006C365E" w:rsidRPr="003D77AE" w:rsidRDefault="006C365E" w:rsidP="006C365E">
      <w:pPr>
        <w:pStyle w:val="Rindkopa"/>
        <w:ind w:left="0"/>
        <w:rPr>
          <w:rFonts w:ascii="Times New Roman" w:hAnsi="Times New Roman"/>
          <w:sz w:val="24"/>
        </w:rPr>
      </w:pPr>
      <w:r w:rsidRPr="003D77AE">
        <w:rPr>
          <w:rFonts w:ascii="Times New Roman" w:hAnsi="Times New Roman"/>
          <w:sz w:val="24"/>
        </w:rPr>
        <w:t xml:space="preserve">iesniedz savu piedāvājumu </w:t>
      </w:r>
      <w:r w:rsidRPr="003D77AE">
        <w:rPr>
          <w:rFonts w:ascii="Times New Roman" w:hAnsi="Times New Roman" w:cs="Times New Roman"/>
          <w:sz w:val="24"/>
          <w:szCs w:val="24"/>
        </w:rPr>
        <w:t>Daugavpils pilsētas Izglītības pārvalde,</w:t>
      </w:r>
      <w:r w:rsidRPr="003D77AE">
        <w:rPr>
          <w:rFonts w:ascii="Times New Roman" w:hAnsi="Times New Roman"/>
          <w:sz w:val="24"/>
        </w:rPr>
        <w:t xml:space="preserve"> </w:t>
      </w:r>
      <w:r w:rsidRPr="003D77AE">
        <w:rPr>
          <w:rFonts w:ascii="Times New Roman" w:hAnsi="Times New Roman" w:cs="Times New Roman"/>
          <w:sz w:val="24"/>
          <w:szCs w:val="24"/>
        </w:rPr>
        <w:t>Adrese: Saules iela 7, Daugavpils, LV-5401</w:t>
      </w:r>
      <w:r w:rsidRPr="003D77AE">
        <w:rPr>
          <w:rFonts w:ascii="Times New Roman" w:hAnsi="Times New Roman"/>
          <w:sz w:val="24"/>
        </w:rPr>
        <w:t xml:space="preserve"> (turpmāk – Pasūtītājs) organizētā atklātā konkursa „</w:t>
      </w:r>
      <w:r w:rsidR="008F256C" w:rsidRPr="003D77AE">
        <w:rPr>
          <w:rFonts w:ascii="Times New Roman" w:hAnsi="Times New Roman"/>
          <w:sz w:val="24"/>
        </w:rPr>
        <w:t>Esošo gaismekļu nomaiņa uz energoefektīviem LED tehnoloģiju gaismekļiem Daugavpils Valsts ģimnāzijai un Daugavpils 16.vidusskolai</w:t>
      </w:r>
      <w:r w:rsidRPr="003D77AE">
        <w:rPr>
          <w:rFonts w:ascii="Times New Roman" w:hAnsi="Times New Roman"/>
          <w:sz w:val="24"/>
        </w:rPr>
        <w:t>” (id.Nr.</w:t>
      </w:r>
      <w:r w:rsidRPr="003D77AE">
        <w:rPr>
          <w:rFonts w:ascii="Times New Roman" w:hAnsi="Times New Roman"/>
          <w:sz w:val="24"/>
          <w:highlight w:val="lightGray"/>
        </w:rPr>
        <w:t>&lt;iepirkuma procedūras identifikācijas numurs&gt;</w:t>
      </w:r>
      <w:r w:rsidRPr="003D77AE">
        <w:rPr>
          <w:rFonts w:ascii="Times New Roman" w:hAnsi="Times New Roman"/>
          <w:sz w:val="24"/>
        </w:rPr>
        <w:t xml:space="preserve">) ietvaros, kā arī to, ka iepirkuma procedūras </w:t>
      </w:r>
      <w:smartTag w:uri="schemas-tilde-lv/tildestengine" w:element="veidnes">
        <w:smartTagPr>
          <w:attr w:name="text" w:val="Nolikums"/>
          <w:attr w:name="baseform" w:val="Nolikums"/>
          <w:attr w:name="id" w:val="-1"/>
        </w:smartTagPr>
        <w:r w:rsidRPr="003D77AE">
          <w:rPr>
            <w:rFonts w:ascii="Times New Roman" w:hAnsi="Times New Roman"/>
            <w:sz w:val="24"/>
          </w:rPr>
          <w:t>nolikums</w:t>
        </w:r>
      </w:smartTag>
      <w:r w:rsidRPr="003D77AE">
        <w:rPr>
          <w:rFonts w:ascii="Times New Roman" w:hAnsi="Times New Roman"/>
          <w:sz w:val="24"/>
        </w:rPr>
        <w:t xml:space="preserve"> paredz piedāvājuma nodrošinājuma iesniegšanu,</w:t>
      </w:r>
    </w:p>
    <w:p w:rsidR="006C365E" w:rsidRPr="003D77AE" w:rsidRDefault="006C365E" w:rsidP="006C365E">
      <w:pPr>
        <w:pStyle w:val="Rindkopa"/>
        <w:ind w:left="0"/>
        <w:rPr>
          <w:rFonts w:ascii="Times New Roman" w:hAnsi="Times New Roman"/>
          <w:sz w:val="24"/>
        </w:rPr>
      </w:pPr>
      <w:r w:rsidRPr="003D77AE">
        <w:rPr>
          <w:rFonts w:ascii="Times New Roman" w:hAnsi="Times New Roman"/>
          <w:sz w:val="24"/>
        </w:rPr>
        <w:t xml:space="preserve"> </w:t>
      </w:r>
    </w:p>
    <w:p w:rsidR="006C365E" w:rsidRPr="003D77AE" w:rsidRDefault="006C365E" w:rsidP="006C365E">
      <w:pPr>
        <w:pStyle w:val="BodyText"/>
      </w:pPr>
      <w:r w:rsidRPr="003D77AE">
        <w:t xml:space="preserve">mēs </w:t>
      </w:r>
      <w:r w:rsidRPr="003D77AE">
        <w:rPr>
          <w:iCs/>
          <w:highlight w:val="lightGray"/>
        </w:rPr>
        <w:t>&lt;Bankas nosaukums, reģistrācijas numurs un adrese&gt;</w:t>
      </w:r>
      <w:r w:rsidRPr="003D77AE">
        <w:t xml:space="preserve"> neatsaucami apņemamies 5 dienu laikā no Pasūtītāja rakstiska pieprasījuma, kurā minēts, ka:</w:t>
      </w:r>
    </w:p>
    <w:p w:rsidR="006C365E" w:rsidRPr="003D77AE" w:rsidRDefault="006C365E" w:rsidP="006C365E">
      <w:pPr>
        <w:pStyle w:val="BodyText"/>
        <w:numPr>
          <w:ilvl w:val="0"/>
          <w:numId w:val="48"/>
        </w:numPr>
      </w:pPr>
      <w:r w:rsidRPr="003D77AE">
        <w:t>Pretendents atsauc savu piedāvājumu, kamēr ir spēkā piedāvājuma nodrošinājums,</w:t>
      </w:r>
    </w:p>
    <w:p w:rsidR="006C365E" w:rsidRPr="003D77AE" w:rsidRDefault="006C365E" w:rsidP="006C365E">
      <w:pPr>
        <w:pStyle w:val="BodyText"/>
        <w:numPr>
          <w:ilvl w:val="0"/>
          <w:numId w:val="48"/>
        </w:numPr>
      </w:pPr>
      <w:r w:rsidRPr="003D77AE">
        <w:t>Pretendents, kuram ir piešķirtas tiesības slēgt iepirkuma līgumu, Pasūtītāja noteiktajā termiņā nenoslēdz iepirkuma līgumu,</w:t>
      </w:r>
    </w:p>
    <w:p w:rsidR="006C365E" w:rsidRPr="003D77AE" w:rsidRDefault="006C365E" w:rsidP="006C365E">
      <w:pPr>
        <w:pStyle w:val="BodyText"/>
        <w:numPr>
          <w:ilvl w:val="0"/>
          <w:numId w:val="48"/>
        </w:numPr>
      </w:pPr>
      <w:r w:rsidRPr="003D77AE">
        <w:t>Pretendents, kurš ir noslēdzis iepirkuma līgumu, iepirkuma līgumā noteiktajā kārtībā neiesniedz līguma izpildes nodrošinājumu,</w:t>
      </w:r>
    </w:p>
    <w:p w:rsidR="006C365E" w:rsidRPr="003D77AE" w:rsidRDefault="006C365E" w:rsidP="006C365E">
      <w:pPr>
        <w:pStyle w:val="BodyText"/>
      </w:pPr>
      <w:r w:rsidRPr="003D77AE">
        <w:t xml:space="preserve">saņemšanas dienas, neprasot Pasūtītājam pamatot savu prasījumu, izmaksāt Pasūtītājam </w:t>
      </w:r>
      <w:r w:rsidRPr="003D77AE">
        <w:rPr>
          <w:iCs/>
          <w:highlight w:val="lightGray"/>
        </w:rPr>
        <w:t>&lt;summa cipariem&gt;</w:t>
      </w:r>
      <w:r w:rsidR="008F256C" w:rsidRPr="003D77AE">
        <w:t xml:space="preserve"> </w:t>
      </w:r>
      <w:r w:rsidR="008F256C" w:rsidRPr="003D77AE">
        <w:rPr>
          <w:i/>
        </w:rPr>
        <w:t>euro</w:t>
      </w:r>
      <w:r w:rsidRPr="003D77AE">
        <w:t xml:space="preserve"> (</w:t>
      </w:r>
      <w:r w:rsidRPr="003D77AE">
        <w:rPr>
          <w:iCs/>
          <w:highlight w:val="lightGray"/>
        </w:rPr>
        <w:t>&lt;summa vārdiem&gt;</w:t>
      </w:r>
      <w:r w:rsidR="008F256C" w:rsidRPr="003D77AE">
        <w:t xml:space="preserve"> </w:t>
      </w:r>
      <w:r w:rsidR="008F256C" w:rsidRPr="003D77AE">
        <w:rPr>
          <w:i/>
        </w:rPr>
        <w:t>euro</w:t>
      </w:r>
      <w:r w:rsidRPr="003D77AE">
        <w:t>), maksājumu veicot uz pieprasījumā norādīto bankas norēķinu kontu.</w:t>
      </w:r>
    </w:p>
    <w:p w:rsidR="006C365E" w:rsidRPr="003D77AE" w:rsidRDefault="006C365E" w:rsidP="006C365E">
      <w:pPr>
        <w:autoSpaceDE w:val="0"/>
        <w:autoSpaceDN w:val="0"/>
        <w:adjustRightInd w:val="0"/>
      </w:pPr>
    </w:p>
    <w:p w:rsidR="006C365E" w:rsidRPr="003D77AE" w:rsidRDefault="006C365E" w:rsidP="006C365E">
      <w:pPr>
        <w:autoSpaceDE w:val="0"/>
        <w:autoSpaceDN w:val="0"/>
        <w:adjustRightInd w:val="0"/>
        <w:jc w:val="both"/>
        <w:rPr>
          <w:iCs/>
        </w:rPr>
      </w:pPr>
      <w:r w:rsidRPr="003D77AE">
        <w:t xml:space="preserve">Piedāvājuma nodrošinājums stājas spēkā </w:t>
      </w:r>
      <w:r w:rsidRPr="003D77AE">
        <w:rPr>
          <w:iCs/>
          <w:highlight w:val="lightGray"/>
        </w:rPr>
        <w:t>&lt;gads&gt;</w:t>
      </w:r>
      <w:r w:rsidRPr="003D77AE">
        <w:t xml:space="preserve">.gada </w:t>
      </w:r>
      <w:r w:rsidRPr="003D77AE">
        <w:rPr>
          <w:iCs/>
          <w:highlight w:val="lightGray"/>
        </w:rPr>
        <w:t>&lt;datums&gt;</w:t>
      </w:r>
      <w:r w:rsidRPr="003D77AE">
        <w:t>.</w:t>
      </w:r>
      <w:r w:rsidRPr="003D77AE">
        <w:rPr>
          <w:iCs/>
          <w:highlight w:val="lightGray"/>
        </w:rPr>
        <w:t>&lt;mēnesis&gt;</w:t>
      </w:r>
      <w:r w:rsidRPr="003D77AE">
        <w:rPr>
          <w:rStyle w:val="FootnoteReference"/>
          <w:iCs/>
        </w:rPr>
        <w:footnoteReference w:id="3"/>
      </w:r>
      <w:r w:rsidRPr="003D77AE">
        <w:rPr>
          <w:iCs/>
        </w:rPr>
        <w:t xml:space="preserve"> un ir spēkā līdz </w:t>
      </w:r>
      <w:r w:rsidRPr="003D77AE">
        <w:rPr>
          <w:iCs/>
          <w:highlight w:val="lightGray"/>
        </w:rPr>
        <w:t>&lt;gads&gt;</w:t>
      </w:r>
      <w:r w:rsidRPr="003D77AE">
        <w:t xml:space="preserve">.gada </w:t>
      </w:r>
      <w:r w:rsidRPr="003D77AE">
        <w:rPr>
          <w:iCs/>
          <w:highlight w:val="lightGray"/>
        </w:rPr>
        <w:t>&lt;datums&gt;</w:t>
      </w:r>
      <w:r w:rsidRPr="003D77AE">
        <w:t>.</w:t>
      </w:r>
      <w:r w:rsidRPr="003D77AE">
        <w:rPr>
          <w:iCs/>
          <w:highlight w:val="lightGray"/>
        </w:rPr>
        <w:t>&lt;mēnesis&gt;</w:t>
      </w:r>
      <w:r w:rsidRPr="003D77AE">
        <w:rPr>
          <w:iCs/>
        </w:rPr>
        <w:t>. Pasūtītāja pieprasījumam jābūt saņemtam iepriekš norādītajā adresē ne vēlāk kā šajā datumā.</w:t>
      </w:r>
    </w:p>
    <w:p w:rsidR="006C365E" w:rsidRPr="003D77AE" w:rsidRDefault="006C365E" w:rsidP="006C365E">
      <w:pPr>
        <w:autoSpaceDE w:val="0"/>
        <w:autoSpaceDN w:val="0"/>
        <w:adjustRightInd w:val="0"/>
        <w:jc w:val="both"/>
        <w:rPr>
          <w:iCs/>
        </w:rPr>
      </w:pPr>
    </w:p>
    <w:p w:rsidR="006C365E" w:rsidRPr="003D77AE" w:rsidRDefault="006C365E" w:rsidP="006C365E">
      <w:pPr>
        <w:autoSpaceDE w:val="0"/>
        <w:autoSpaceDN w:val="0"/>
        <w:adjustRightInd w:val="0"/>
        <w:jc w:val="both"/>
        <w:rPr>
          <w:iCs/>
        </w:rPr>
      </w:pPr>
      <w:r w:rsidRPr="003D77AE">
        <w:rPr>
          <w:iCs/>
        </w:rPr>
        <w:t>Pieprasījumu parakstījušās personas parakstam jābūt notariāli apliecinātam, vai arī pieprasījums iesniedzams ar bankas, kas apkalpo Pasūtītāju, starpniecību. Šajā gadījumā pieprasījumu parakstījušās personas parakstu apliecina banka.</w:t>
      </w:r>
    </w:p>
    <w:p w:rsidR="006C365E" w:rsidRPr="003D77AE" w:rsidRDefault="006C365E" w:rsidP="006C365E">
      <w:pPr>
        <w:autoSpaceDE w:val="0"/>
        <w:autoSpaceDN w:val="0"/>
        <w:adjustRightInd w:val="0"/>
        <w:jc w:val="both"/>
      </w:pPr>
    </w:p>
    <w:p w:rsidR="006C365E" w:rsidRPr="003D77AE" w:rsidRDefault="006C365E" w:rsidP="006C365E">
      <w:pPr>
        <w:autoSpaceDE w:val="0"/>
        <w:autoSpaceDN w:val="0"/>
        <w:adjustRightInd w:val="0"/>
        <w:jc w:val="both"/>
      </w:pPr>
      <w:r w:rsidRPr="003D77AE">
        <w:t>Šai garantijai ir piemērojami Starptautiskās Tirdzniecības un rūpniecības kameras Vienotie noteikumi par pieprasījumu garantijām Nr.758 (</w:t>
      </w:r>
      <w:r w:rsidRPr="003D77AE">
        <w:rPr>
          <w:i/>
        </w:rPr>
        <w:t>„The ICC Uniform Rules for Demand Guaranties”, ICC Publication No.758</w:t>
      </w:r>
      <w:r w:rsidRPr="003D77AE">
        <w:t xml:space="preserve">), kā arī Latvijas Republikas normatīvie tiesību akti. Visi strīdi, kas radušies saistībā ar šo garantiju, izskatāmi Latvijas Republikas tiesā saskaņā ar Latvijas Republikas normatīvajiem tiesību aktiem. </w:t>
      </w:r>
    </w:p>
    <w:p w:rsidR="006C365E" w:rsidRPr="003D77AE" w:rsidRDefault="006C365E" w:rsidP="006C365E">
      <w:pPr>
        <w:autoSpaceDE w:val="0"/>
        <w:autoSpaceDN w:val="0"/>
        <w:adjustRightInd w:val="0"/>
      </w:pPr>
    </w:p>
    <w:p w:rsidR="006C365E" w:rsidRPr="003D77AE" w:rsidRDefault="006C365E" w:rsidP="006C365E">
      <w:pPr>
        <w:autoSpaceDE w:val="0"/>
        <w:autoSpaceDN w:val="0"/>
        <w:adjustRightInd w:val="0"/>
      </w:pPr>
    </w:p>
    <w:tbl>
      <w:tblPr>
        <w:tblW w:w="0" w:type="auto"/>
        <w:tblLook w:val="01E0"/>
      </w:tblPr>
      <w:tblGrid>
        <w:gridCol w:w="6333"/>
      </w:tblGrid>
      <w:tr w:rsidR="006C365E" w:rsidRPr="003D77AE" w:rsidTr="00757C66">
        <w:tc>
          <w:tcPr>
            <w:tcW w:w="0" w:type="auto"/>
          </w:tcPr>
          <w:p w:rsidR="006C365E" w:rsidRPr="003D77AE" w:rsidRDefault="006C365E" w:rsidP="00757C66">
            <w:pPr>
              <w:autoSpaceDE w:val="0"/>
              <w:autoSpaceDN w:val="0"/>
              <w:adjustRightInd w:val="0"/>
              <w:rPr>
                <w:iCs/>
                <w:highlight w:val="lightGray"/>
              </w:rPr>
            </w:pPr>
            <w:r w:rsidRPr="003D77AE">
              <w:rPr>
                <w:iCs/>
                <w:highlight w:val="lightGray"/>
              </w:rPr>
              <w:t>&lt;Paraksttiesīgās personas amata nosaukums, vārds un uzvārds&gt;</w:t>
            </w:r>
          </w:p>
        </w:tc>
      </w:tr>
      <w:tr w:rsidR="006C365E" w:rsidRPr="003D77AE" w:rsidTr="00757C66">
        <w:tc>
          <w:tcPr>
            <w:tcW w:w="0" w:type="auto"/>
          </w:tcPr>
          <w:p w:rsidR="006C365E" w:rsidRPr="003D77AE" w:rsidRDefault="006C365E" w:rsidP="00757C66">
            <w:pPr>
              <w:pStyle w:val="Heading1"/>
              <w:spacing w:before="0" w:after="0"/>
              <w:rPr>
                <w:b/>
                <w:sz w:val="24"/>
                <w:highlight w:val="lightGray"/>
              </w:rPr>
            </w:pPr>
            <w:r w:rsidRPr="003D77AE">
              <w:rPr>
                <w:b/>
                <w:sz w:val="24"/>
                <w:highlight w:val="lightGray"/>
              </w:rPr>
              <w:t>&lt;Paraksttiesīgās personas paraksts&gt;</w:t>
            </w:r>
          </w:p>
        </w:tc>
      </w:tr>
      <w:tr w:rsidR="006C365E" w:rsidRPr="003D77AE" w:rsidTr="00757C66">
        <w:tc>
          <w:tcPr>
            <w:tcW w:w="0" w:type="auto"/>
          </w:tcPr>
          <w:p w:rsidR="006C365E" w:rsidRPr="003D77AE" w:rsidRDefault="006C365E" w:rsidP="00757C66">
            <w:pPr>
              <w:pStyle w:val="Heading1"/>
              <w:spacing w:before="0" w:after="0"/>
              <w:rPr>
                <w:b/>
                <w:bCs w:val="0"/>
                <w:iCs/>
                <w:sz w:val="24"/>
              </w:rPr>
            </w:pPr>
            <w:r w:rsidRPr="003D77AE">
              <w:rPr>
                <w:b/>
                <w:sz w:val="24"/>
                <w:highlight w:val="lightGray"/>
              </w:rPr>
              <w:t>&lt;Bankas zīmoga nospiedums&gt;</w:t>
            </w:r>
          </w:p>
        </w:tc>
      </w:tr>
    </w:tbl>
    <w:p w:rsidR="006C365E" w:rsidRPr="003D77AE" w:rsidRDefault="006C365E" w:rsidP="006C365E">
      <w:pPr>
        <w:pStyle w:val="Apakpunkts"/>
        <w:ind w:left="0" w:firstLine="0"/>
        <w:jc w:val="center"/>
        <w:rPr>
          <w:rFonts w:ascii="Times New Roman" w:hAnsi="Times New Roman"/>
          <w:sz w:val="24"/>
        </w:rPr>
      </w:pPr>
    </w:p>
    <w:p w:rsidR="006C365E" w:rsidRPr="003D77AE" w:rsidRDefault="006C365E" w:rsidP="006C365E">
      <w:pPr>
        <w:pStyle w:val="Apakpunkts"/>
        <w:ind w:left="0" w:firstLine="0"/>
        <w:jc w:val="right"/>
        <w:rPr>
          <w:rFonts w:ascii="Times New Roman" w:hAnsi="Times New Roman"/>
          <w:sz w:val="24"/>
        </w:rPr>
      </w:pPr>
      <w:r w:rsidRPr="003D77AE">
        <w:rPr>
          <w:rFonts w:ascii="Times New Roman" w:hAnsi="Times New Roman"/>
          <w:szCs w:val="20"/>
        </w:rPr>
        <w:br w:type="page"/>
      </w:r>
      <w:r w:rsidRPr="003D77AE">
        <w:rPr>
          <w:rFonts w:ascii="Times New Roman" w:hAnsi="Times New Roman"/>
          <w:sz w:val="24"/>
        </w:rPr>
        <w:lastRenderedPageBreak/>
        <w:t>D2 pielikums</w:t>
      </w:r>
    </w:p>
    <w:p w:rsidR="006C365E" w:rsidRPr="003D77AE" w:rsidRDefault="006C365E" w:rsidP="006C365E">
      <w:pPr>
        <w:pStyle w:val="Apakpunkts"/>
        <w:ind w:left="0" w:firstLine="0"/>
        <w:jc w:val="right"/>
        <w:rPr>
          <w:rFonts w:ascii="Times New Roman" w:hAnsi="Times New Roman"/>
          <w:sz w:val="24"/>
        </w:rPr>
      </w:pPr>
      <w:r w:rsidRPr="003D77AE">
        <w:rPr>
          <w:rFonts w:ascii="Times New Roman" w:hAnsi="Times New Roman"/>
          <w:sz w:val="24"/>
        </w:rPr>
        <w:t xml:space="preserve">Piedāvājuma nodrošinājuma veidne </w:t>
      </w:r>
    </w:p>
    <w:p w:rsidR="006C365E" w:rsidRPr="003D77AE" w:rsidRDefault="006C365E" w:rsidP="006C365E">
      <w:pPr>
        <w:pStyle w:val="Punkts"/>
        <w:numPr>
          <w:ilvl w:val="0"/>
          <w:numId w:val="0"/>
        </w:numPr>
        <w:jc w:val="right"/>
        <w:rPr>
          <w:rFonts w:ascii="Times New Roman" w:hAnsi="Times New Roman"/>
          <w:sz w:val="24"/>
        </w:rPr>
      </w:pPr>
    </w:p>
    <w:p w:rsidR="006C365E" w:rsidRPr="003D77AE" w:rsidRDefault="006C365E" w:rsidP="006C365E">
      <w:pPr>
        <w:pStyle w:val="Punkts"/>
        <w:numPr>
          <w:ilvl w:val="0"/>
          <w:numId w:val="0"/>
        </w:numPr>
        <w:jc w:val="right"/>
        <w:rPr>
          <w:rFonts w:ascii="Times New Roman" w:hAnsi="Times New Roman"/>
          <w:sz w:val="24"/>
        </w:rPr>
      </w:pPr>
    </w:p>
    <w:p w:rsidR="006C365E" w:rsidRPr="003D77AE" w:rsidRDefault="006C365E" w:rsidP="006C365E">
      <w:pPr>
        <w:pStyle w:val="Apakpunkts"/>
        <w:ind w:left="0" w:firstLine="0"/>
        <w:rPr>
          <w:rFonts w:ascii="Times New Roman" w:hAnsi="Times New Roman"/>
          <w:sz w:val="24"/>
        </w:rPr>
      </w:pPr>
    </w:p>
    <w:p w:rsidR="006C365E" w:rsidRPr="003D77AE" w:rsidRDefault="006C365E" w:rsidP="006C365E">
      <w:pPr>
        <w:pStyle w:val="Apakpunkts"/>
        <w:ind w:left="0" w:firstLine="0"/>
        <w:jc w:val="center"/>
        <w:rPr>
          <w:rFonts w:ascii="Times New Roman" w:hAnsi="Times New Roman"/>
          <w:sz w:val="24"/>
        </w:rPr>
      </w:pPr>
      <w:r w:rsidRPr="003D77AE">
        <w:rPr>
          <w:rFonts w:ascii="Times New Roman" w:hAnsi="Times New Roman"/>
          <w:sz w:val="24"/>
        </w:rPr>
        <w:t>B: Apdrošināšanas sabiedrības garantijas veidne</w:t>
      </w:r>
    </w:p>
    <w:p w:rsidR="006C365E" w:rsidRPr="003D77AE" w:rsidRDefault="006C365E" w:rsidP="006C365E">
      <w:pPr>
        <w:pStyle w:val="Apakpunkts"/>
        <w:ind w:left="0" w:firstLine="0"/>
        <w:jc w:val="center"/>
        <w:rPr>
          <w:rFonts w:ascii="Times New Roman" w:hAnsi="Times New Roman"/>
          <w:sz w:val="24"/>
        </w:rPr>
      </w:pPr>
    </w:p>
    <w:p w:rsidR="006C365E" w:rsidRPr="003D77AE" w:rsidRDefault="006C365E" w:rsidP="006C365E">
      <w:pPr>
        <w:pStyle w:val="Apakpunkts"/>
        <w:ind w:left="0" w:firstLine="0"/>
        <w:jc w:val="right"/>
        <w:rPr>
          <w:rFonts w:ascii="Times New Roman" w:hAnsi="Times New Roman"/>
          <w:sz w:val="24"/>
          <w:lang w:val="lv-LV"/>
        </w:rPr>
      </w:pPr>
      <w:r w:rsidRPr="003D77AE">
        <w:rPr>
          <w:rFonts w:ascii="Times New Roman" w:hAnsi="Times New Roman"/>
          <w:sz w:val="24"/>
        </w:rPr>
        <w:t>Daugavpils pilsētas Izglītības pārvalde</w:t>
      </w:r>
      <w:r w:rsidRPr="003D77AE">
        <w:rPr>
          <w:rFonts w:ascii="Times New Roman" w:hAnsi="Times New Roman"/>
          <w:sz w:val="24"/>
          <w:lang w:val="lv-LV"/>
        </w:rPr>
        <w:t>,</w:t>
      </w:r>
    </w:p>
    <w:p w:rsidR="006C365E" w:rsidRPr="003D77AE" w:rsidRDefault="006C365E" w:rsidP="006C365E">
      <w:pPr>
        <w:pStyle w:val="Apakpunkts"/>
        <w:ind w:left="0" w:firstLine="0"/>
        <w:jc w:val="right"/>
        <w:rPr>
          <w:rFonts w:ascii="Times New Roman" w:hAnsi="Times New Roman"/>
          <w:sz w:val="24"/>
          <w:lang w:val="lv-LV"/>
        </w:rPr>
      </w:pPr>
      <w:r w:rsidRPr="003D77AE">
        <w:rPr>
          <w:rFonts w:ascii="Times New Roman" w:hAnsi="Times New Roman"/>
          <w:sz w:val="24"/>
        </w:rPr>
        <w:t>Adrese: Saules iela 7, Daugavpils, LV-5401</w:t>
      </w:r>
    </w:p>
    <w:p w:rsidR="006C365E" w:rsidRPr="003D77AE" w:rsidRDefault="006C365E" w:rsidP="006C365E">
      <w:pPr>
        <w:pStyle w:val="Apakpunkts"/>
        <w:ind w:left="0" w:firstLine="0"/>
        <w:jc w:val="right"/>
        <w:rPr>
          <w:rFonts w:ascii="Times New Roman" w:hAnsi="Times New Roman"/>
          <w:b w:val="0"/>
          <w:sz w:val="24"/>
          <w:lang w:val="lv-LV"/>
        </w:rPr>
      </w:pPr>
    </w:p>
    <w:p w:rsidR="006C365E" w:rsidRPr="003D77AE" w:rsidRDefault="006C365E" w:rsidP="006C365E">
      <w:pPr>
        <w:pStyle w:val="Apakpunkts"/>
        <w:ind w:left="0" w:firstLine="0"/>
        <w:jc w:val="center"/>
        <w:rPr>
          <w:rFonts w:ascii="Times New Roman" w:hAnsi="Times New Roman"/>
          <w:sz w:val="24"/>
        </w:rPr>
      </w:pPr>
      <w:r w:rsidRPr="003D77AE">
        <w:rPr>
          <w:rFonts w:ascii="Times New Roman" w:hAnsi="Times New Roman"/>
          <w:sz w:val="24"/>
        </w:rPr>
        <w:t>PIEDĀVĀJUMA NODROŠINĀJUMS</w:t>
      </w:r>
    </w:p>
    <w:p w:rsidR="006C365E" w:rsidRPr="003D77AE" w:rsidRDefault="006C365E" w:rsidP="006C365E">
      <w:pPr>
        <w:pStyle w:val="Apakpunkts"/>
        <w:ind w:left="0" w:firstLine="0"/>
        <w:jc w:val="center"/>
        <w:rPr>
          <w:rFonts w:ascii="Times New Roman" w:hAnsi="Times New Roman"/>
          <w:sz w:val="24"/>
        </w:rPr>
      </w:pPr>
    </w:p>
    <w:p w:rsidR="006C365E" w:rsidRPr="003D77AE" w:rsidRDefault="006C365E" w:rsidP="006C365E">
      <w:pPr>
        <w:pStyle w:val="Apakpunkts"/>
        <w:ind w:left="0" w:firstLine="0"/>
        <w:jc w:val="center"/>
        <w:rPr>
          <w:rFonts w:ascii="Times New Roman" w:hAnsi="Times New Roman"/>
          <w:sz w:val="24"/>
        </w:rPr>
      </w:pPr>
    </w:p>
    <w:p w:rsidR="006C365E" w:rsidRPr="003D77AE" w:rsidRDefault="006C365E" w:rsidP="006C365E">
      <w:pPr>
        <w:pStyle w:val="Apakpunkts"/>
        <w:ind w:left="0" w:firstLine="0"/>
        <w:jc w:val="center"/>
        <w:rPr>
          <w:rFonts w:ascii="Times New Roman" w:hAnsi="Times New Roman"/>
          <w:sz w:val="24"/>
        </w:rPr>
      </w:pPr>
    </w:p>
    <w:p w:rsidR="006C365E" w:rsidRPr="003D77AE" w:rsidRDefault="008F256C" w:rsidP="006C365E">
      <w:pPr>
        <w:pStyle w:val="Rindkopa"/>
        <w:ind w:left="0"/>
        <w:rPr>
          <w:rFonts w:ascii="Times New Roman" w:hAnsi="Times New Roman"/>
          <w:b/>
          <w:bCs/>
          <w:iCs/>
          <w:sz w:val="24"/>
          <w:highlight w:val="lightGray"/>
        </w:rPr>
      </w:pPr>
      <w:r w:rsidRPr="003D77AE">
        <w:rPr>
          <w:rFonts w:ascii="Times New Roman" w:hAnsi="Times New Roman"/>
          <w:b/>
          <w:sz w:val="24"/>
        </w:rPr>
        <w:t>„Esošo gaismekļu nomaiņa uz energoefektīviem LED tehnoloģiju gaismekļiem Daugavpils Valsts ģimnāzijai un Daugavpils 16.vidusskolai</w:t>
      </w:r>
      <w:r w:rsidR="006C365E" w:rsidRPr="003D77AE">
        <w:rPr>
          <w:rFonts w:ascii="Times New Roman" w:hAnsi="Times New Roman"/>
          <w:b/>
          <w:sz w:val="24"/>
        </w:rPr>
        <w:t>”</w:t>
      </w:r>
      <w:r w:rsidR="006C365E" w:rsidRPr="003D77AE">
        <w:rPr>
          <w:rFonts w:ascii="Times New Roman" w:hAnsi="Times New Roman"/>
          <w:b/>
          <w:bCs/>
          <w:sz w:val="24"/>
        </w:rPr>
        <w:t xml:space="preserve"> </w:t>
      </w:r>
      <w:r w:rsidR="006C365E" w:rsidRPr="003D77AE">
        <w:rPr>
          <w:rFonts w:ascii="Times New Roman" w:hAnsi="Times New Roman"/>
          <w:b/>
          <w:bCs/>
          <w:iCs/>
          <w:sz w:val="24"/>
        </w:rPr>
        <w:t>(id.Nr.</w:t>
      </w:r>
      <w:r w:rsidR="006C365E" w:rsidRPr="003D77AE">
        <w:rPr>
          <w:rFonts w:ascii="Times New Roman" w:hAnsi="Times New Roman"/>
          <w:b/>
          <w:i/>
          <w:sz w:val="24"/>
        </w:rPr>
        <w:t xml:space="preserve"> </w:t>
      </w:r>
      <w:r w:rsidR="00E471AD">
        <w:rPr>
          <w:rFonts w:ascii="Times New Roman" w:hAnsi="Times New Roman"/>
          <w:b/>
          <w:sz w:val="24"/>
        </w:rPr>
        <w:t>DPIP2014/7</w:t>
      </w:r>
      <w:r w:rsidR="007034B5" w:rsidRPr="003D77AE">
        <w:rPr>
          <w:rFonts w:ascii="Times New Roman" w:hAnsi="Times New Roman"/>
          <w:b/>
          <w:sz w:val="24"/>
        </w:rPr>
        <w:t>KPFI</w:t>
      </w:r>
      <w:r w:rsidR="006C365E" w:rsidRPr="003D77AE">
        <w:rPr>
          <w:rFonts w:ascii="Times New Roman" w:hAnsi="Times New Roman"/>
          <w:b/>
          <w:sz w:val="24"/>
        </w:rPr>
        <w:t>)</w:t>
      </w:r>
    </w:p>
    <w:p w:rsidR="006C365E" w:rsidRPr="003D77AE" w:rsidRDefault="006C365E" w:rsidP="006C365E">
      <w:pPr>
        <w:pStyle w:val="Rindkopa"/>
        <w:ind w:left="0"/>
        <w:rPr>
          <w:rFonts w:ascii="Times New Roman" w:hAnsi="Times New Roman"/>
          <w:b/>
          <w:bCs/>
          <w:sz w:val="24"/>
        </w:rPr>
      </w:pPr>
    </w:p>
    <w:p w:rsidR="006C365E" w:rsidRPr="003D77AE" w:rsidRDefault="006C365E" w:rsidP="006C365E">
      <w:pPr>
        <w:pStyle w:val="Rindkopa"/>
        <w:ind w:left="0"/>
        <w:rPr>
          <w:rFonts w:ascii="Times New Roman" w:hAnsi="Times New Roman"/>
          <w:b/>
          <w:bCs/>
          <w:sz w:val="24"/>
        </w:rPr>
      </w:pPr>
    </w:p>
    <w:p w:rsidR="006C365E" w:rsidRPr="003D77AE" w:rsidRDefault="006C365E" w:rsidP="006C365E">
      <w:pPr>
        <w:pStyle w:val="Rindkopa"/>
        <w:ind w:left="0"/>
        <w:rPr>
          <w:rFonts w:ascii="Times New Roman" w:hAnsi="Times New Roman"/>
          <w:sz w:val="24"/>
        </w:rPr>
      </w:pPr>
      <w:r w:rsidRPr="003D77AE">
        <w:rPr>
          <w:rFonts w:ascii="Times New Roman" w:hAnsi="Times New Roman"/>
          <w:iCs/>
          <w:sz w:val="24"/>
          <w:highlight w:val="lightGray"/>
        </w:rPr>
        <w:t>&lt;Vietas nosaukums&gt;</w:t>
      </w:r>
      <w:r w:rsidRPr="003D77AE">
        <w:rPr>
          <w:rFonts w:ascii="Times New Roman" w:hAnsi="Times New Roman"/>
          <w:sz w:val="24"/>
        </w:rPr>
        <w:t xml:space="preserve">, </w:t>
      </w:r>
      <w:r w:rsidRPr="003D77AE">
        <w:rPr>
          <w:rFonts w:ascii="Times New Roman" w:hAnsi="Times New Roman"/>
          <w:iCs/>
          <w:sz w:val="24"/>
          <w:highlight w:val="lightGray"/>
        </w:rPr>
        <w:t>&lt;gads&gt;</w:t>
      </w:r>
      <w:r w:rsidRPr="003D77AE">
        <w:rPr>
          <w:rFonts w:ascii="Times New Roman" w:hAnsi="Times New Roman"/>
          <w:sz w:val="24"/>
        </w:rPr>
        <w:t xml:space="preserve">.gada </w:t>
      </w:r>
      <w:r w:rsidRPr="003D77AE">
        <w:rPr>
          <w:rFonts w:ascii="Times New Roman" w:hAnsi="Times New Roman"/>
          <w:iCs/>
          <w:sz w:val="24"/>
          <w:highlight w:val="lightGray"/>
        </w:rPr>
        <w:t>&lt;datums&gt;</w:t>
      </w:r>
      <w:r w:rsidRPr="003D77AE">
        <w:rPr>
          <w:rFonts w:ascii="Times New Roman" w:hAnsi="Times New Roman"/>
          <w:sz w:val="24"/>
        </w:rPr>
        <w:t>.</w:t>
      </w:r>
      <w:r w:rsidRPr="003D77AE">
        <w:rPr>
          <w:rFonts w:ascii="Times New Roman" w:hAnsi="Times New Roman"/>
          <w:iCs/>
          <w:sz w:val="24"/>
          <w:highlight w:val="lightGray"/>
        </w:rPr>
        <w:t>&lt;mēnesis&gt;</w:t>
      </w:r>
    </w:p>
    <w:p w:rsidR="006C365E" w:rsidRPr="003D77AE" w:rsidRDefault="006C365E" w:rsidP="006C365E">
      <w:pPr>
        <w:pStyle w:val="Rindkopa"/>
        <w:ind w:left="0"/>
        <w:rPr>
          <w:rFonts w:ascii="Times New Roman" w:hAnsi="Times New Roman"/>
          <w:b/>
          <w:bCs/>
          <w:sz w:val="24"/>
        </w:rPr>
      </w:pPr>
    </w:p>
    <w:p w:rsidR="006C365E" w:rsidRPr="003D77AE" w:rsidRDefault="006C365E" w:rsidP="006C365E">
      <w:pPr>
        <w:pStyle w:val="Rindkopa"/>
        <w:ind w:left="0"/>
        <w:rPr>
          <w:rFonts w:ascii="Times New Roman" w:hAnsi="Times New Roman"/>
          <w:sz w:val="24"/>
          <w:highlight w:val="magenta"/>
        </w:rPr>
      </w:pPr>
    </w:p>
    <w:p w:rsidR="006C365E" w:rsidRPr="003D77AE" w:rsidRDefault="006C365E" w:rsidP="006C365E">
      <w:pPr>
        <w:pStyle w:val="Rindkopa"/>
        <w:ind w:left="0"/>
        <w:rPr>
          <w:rFonts w:ascii="Times New Roman" w:hAnsi="Times New Roman"/>
          <w:sz w:val="24"/>
        </w:rPr>
      </w:pPr>
      <w:r w:rsidRPr="003D77AE">
        <w:rPr>
          <w:rFonts w:ascii="Times New Roman" w:hAnsi="Times New Roman"/>
          <w:sz w:val="24"/>
        </w:rPr>
        <w:t xml:space="preserve">Ievērojot to, ka </w:t>
      </w:r>
    </w:p>
    <w:p w:rsidR="006C365E" w:rsidRPr="003D77AE" w:rsidRDefault="006C365E" w:rsidP="006C365E">
      <w:pPr>
        <w:pStyle w:val="Punkts"/>
        <w:numPr>
          <w:ilvl w:val="0"/>
          <w:numId w:val="0"/>
        </w:numPr>
        <w:rPr>
          <w:rFonts w:ascii="Times New Roman" w:hAnsi="Times New Roman"/>
          <w:sz w:val="24"/>
        </w:rPr>
      </w:pPr>
    </w:p>
    <w:p w:rsidR="006C365E" w:rsidRPr="003D77AE" w:rsidRDefault="006C365E" w:rsidP="006C365E">
      <w:pPr>
        <w:pStyle w:val="Rindkopa"/>
        <w:ind w:left="0"/>
        <w:rPr>
          <w:rFonts w:ascii="Times New Roman" w:hAnsi="Times New Roman"/>
          <w:sz w:val="24"/>
          <w:highlight w:val="lightGray"/>
        </w:rPr>
      </w:pPr>
      <w:r w:rsidRPr="003D77AE">
        <w:rPr>
          <w:rFonts w:ascii="Times New Roman" w:hAnsi="Times New Roman"/>
          <w:sz w:val="24"/>
          <w:highlight w:val="lightGray"/>
        </w:rPr>
        <w:t>&lt;Pretendenta nosaukums vai vārds un uzvārds (ja pretendents ir fiziska persona)&gt;</w:t>
      </w:r>
    </w:p>
    <w:p w:rsidR="006C365E" w:rsidRPr="003D77AE" w:rsidRDefault="006C365E" w:rsidP="006C365E">
      <w:pPr>
        <w:pStyle w:val="Rindkopa"/>
        <w:ind w:left="0"/>
        <w:rPr>
          <w:rFonts w:ascii="Times New Roman" w:hAnsi="Times New Roman"/>
          <w:sz w:val="24"/>
          <w:highlight w:val="lightGray"/>
        </w:rPr>
      </w:pPr>
      <w:r w:rsidRPr="003D77AE">
        <w:rPr>
          <w:rFonts w:ascii="Times New Roman" w:hAnsi="Times New Roman"/>
          <w:sz w:val="24"/>
          <w:highlight w:val="lightGray"/>
        </w:rPr>
        <w:t>&lt;reģistrācijas numurs vai personas kods (ja pretendents ir fiziska persona)&gt;</w:t>
      </w:r>
    </w:p>
    <w:p w:rsidR="006C365E" w:rsidRPr="003D77AE" w:rsidRDefault="006C365E" w:rsidP="006C365E">
      <w:pPr>
        <w:pStyle w:val="Rindkopa"/>
        <w:ind w:left="0"/>
        <w:rPr>
          <w:rFonts w:ascii="Times New Roman" w:hAnsi="Times New Roman"/>
          <w:sz w:val="24"/>
        </w:rPr>
      </w:pPr>
      <w:r w:rsidRPr="003D77AE">
        <w:rPr>
          <w:rFonts w:ascii="Times New Roman" w:hAnsi="Times New Roman"/>
          <w:sz w:val="24"/>
          <w:highlight w:val="lightGray"/>
        </w:rPr>
        <w:t>&lt;adrese&gt;</w:t>
      </w:r>
    </w:p>
    <w:p w:rsidR="006C365E" w:rsidRPr="003D77AE" w:rsidRDefault="006C365E" w:rsidP="006C365E">
      <w:pPr>
        <w:pStyle w:val="Rindkopa"/>
        <w:ind w:left="0"/>
        <w:rPr>
          <w:rFonts w:ascii="Times New Roman" w:hAnsi="Times New Roman"/>
          <w:sz w:val="24"/>
        </w:rPr>
      </w:pPr>
      <w:r w:rsidRPr="003D77AE">
        <w:rPr>
          <w:rFonts w:ascii="Times New Roman" w:hAnsi="Times New Roman"/>
          <w:sz w:val="24"/>
        </w:rPr>
        <w:t>(turpmāk – Pretendents)</w:t>
      </w:r>
    </w:p>
    <w:p w:rsidR="006C365E" w:rsidRPr="003D77AE" w:rsidRDefault="006C365E" w:rsidP="006C365E">
      <w:pPr>
        <w:pStyle w:val="Rindkopa"/>
        <w:ind w:left="0"/>
        <w:rPr>
          <w:rFonts w:ascii="Times New Roman" w:hAnsi="Times New Roman"/>
          <w:sz w:val="24"/>
        </w:rPr>
      </w:pPr>
    </w:p>
    <w:p w:rsidR="006C365E" w:rsidRPr="003D77AE" w:rsidRDefault="006C365E" w:rsidP="006C365E">
      <w:pPr>
        <w:pStyle w:val="Rindkopa"/>
        <w:ind w:left="0"/>
        <w:rPr>
          <w:rFonts w:ascii="Times New Roman" w:hAnsi="Times New Roman"/>
          <w:sz w:val="24"/>
        </w:rPr>
      </w:pPr>
      <w:r w:rsidRPr="003D77AE">
        <w:rPr>
          <w:rFonts w:ascii="Times New Roman" w:hAnsi="Times New Roman"/>
          <w:sz w:val="24"/>
        </w:rPr>
        <w:t xml:space="preserve">iesniedz savu piedāvājumu </w:t>
      </w:r>
      <w:r w:rsidRPr="003D77AE">
        <w:rPr>
          <w:rFonts w:ascii="Times New Roman" w:hAnsi="Times New Roman" w:cs="Times New Roman"/>
          <w:sz w:val="24"/>
          <w:szCs w:val="24"/>
        </w:rPr>
        <w:t>Daugavpils pilsētas Izglītības pārvalde,</w:t>
      </w:r>
      <w:r w:rsidRPr="003D77AE">
        <w:rPr>
          <w:rFonts w:ascii="Times New Roman" w:hAnsi="Times New Roman"/>
          <w:sz w:val="24"/>
        </w:rPr>
        <w:t xml:space="preserve"> </w:t>
      </w:r>
      <w:r w:rsidRPr="003D77AE">
        <w:rPr>
          <w:rFonts w:ascii="Times New Roman" w:hAnsi="Times New Roman" w:cs="Times New Roman"/>
          <w:sz w:val="24"/>
          <w:szCs w:val="24"/>
        </w:rPr>
        <w:t>Adrese: Saules iela 7, Daugavpils, LV-5401</w:t>
      </w:r>
      <w:r w:rsidRPr="003D77AE">
        <w:rPr>
          <w:rFonts w:ascii="Times New Roman" w:hAnsi="Times New Roman"/>
          <w:sz w:val="24"/>
        </w:rPr>
        <w:t xml:space="preserve"> (turpmāk – Pasūtītājs) organizētā atklātā konkursa „</w:t>
      </w:r>
      <w:r w:rsidR="008F256C" w:rsidRPr="003D77AE">
        <w:rPr>
          <w:rFonts w:ascii="Times New Roman" w:hAnsi="Times New Roman"/>
          <w:sz w:val="24"/>
        </w:rPr>
        <w:t>Esošo gaismekļu nomaiņa uz energoefektīviem LED tehnoloģiju gaismekļiem Daugavpils Valsts ģimnāzijai un Daugavpils 16.vidusskolai</w:t>
      </w:r>
      <w:r w:rsidRPr="003D77AE">
        <w:rPr>
          <w:rFonts w:ascii="Times New Roman" w:hAnsi="Times New Roman"/>
          <w:sz w:val="24"/>
        </w:rPr>
        <w:t>” (id.Nr.</w:t>
      </w:r>
      <w:r w:rsidRPr="003D77AE">
        <w:rPr>
          <w:rFonts w:ascii="Times New Roman" w:hAnsi="Times New Roman"/>
          <w:sz w:val="24"/>
          <w:highlight w:val="lightGray"/>
        </w:rPr>
        <w:t>&lt;iepirkuma procedūras identifikācijas numurs&gt;</w:t>
      </w:r>
      <w:r w:rsidRPr="003D77AE">
        <w:rPr>
          <w:rFonts w:ascii="Times New Roman" w:hAnsi="Times New Roman"/>
          <w:sz w:val="24"/>
        </w:rPr>
        <w:t xml:space="preserve">) ietvaros, kā arī to, ka iepirkuma procedūras </w:t>
      </w:r>
      <w:smartTag w:uri="schemas-tilde-lv/tildestengine" w:element="veidnes">
        <w:smartTagPr>
          <w:attr w:name="text" w:val="Nolikums"/>
          <w:attr w:name="baseform" w:val="Nolikums"/>
          <w:attr w:name="id" w:val="-1"/>
        </w:smartTagPr>
        <w:r w:rsidRPr="003D77AE">
          <w:rPr>
            <w:rFonts w:ascii="Times New Roman" w:hAnsi="Times New Roman"/>
            <w:sz w:val="24"/>
          </w:rPr>
          <w:t>nolikums</w:t>
        </w:r>
      </w:smartTag>
      <w:r w:rsidRPr="003D77AE">
        <w:rPr>
          <w:rFonts w:ascii="Times New Roman" w:hAnsi="Times New Roman"/>
          <w:sz w:val="24"/>
        </w:rPr>
        <w:t xml:space="preserve"> paredz piedāvājuma nodrošinājuma iesniegšanu,</w:t>
      </w:r>
    </w:p>
    <w:p w:rsidR="006C365E" w:rsidRPr="003D77AE" w:rsidRDefault="006C365E" w:rsidP="006C365E">
      <w:pPr>
        <w:pStyle w:val="Rindkopa"/>
        <w:ind w:left="0"/>
        <w:rPr>
          <w:rFonts w:ascii="Times New Roman" w:hAnsi="Times New Roman"/>
          <w:sz w:val="24"/>
        </w:rPr>
      </w:pPr>
      <w:r w:rsidRPr="003D77AE">
        <w:rPr>
          <w:rFonts w:ascii="Times New Roman" w:hAnsi="Times New Roman"/>
          <w:sz w:val="24"/>
        </w:rPr>
        <w:t xml:space="preserve"> </w:t>
      </w:r>
    </w:p>
    <w:p w:rsidR="006C365E" w:rsidRPr="003D77AE" w:rsidRDefault="006C365E" w:rsidP="006C365E">
      <w:pPr>
        <w:pStyle w:val="BodyText"/>
      </w:pPr>
      <w:r w:rsidRPr="003D77AE">
        <w:t xml:space="preserve">mēs </w:t>
      </w:r>
      <w:r w:rsidRPr="003D77AE">
        <w:rPr>
          <w:iCs/>
          <w:highlight w:val="lightGray"/>
        </w:rPr>
        <w:t>&lt;Apdrošināšanas sabiedrības nosaukums, reģistrācijas numurs un adrese&gt;</w:t>
      </w:r>
      <w:r w:rsidRPr="003D77AE">
        <w:t xml:space="preserve"> apņemamies gadījumā, ja:</w:t>
      </w:r>
    </w:p>
    <w:p w:rsidR="006C365E" w:rsidRPr="003D77AE" w:rsidRDefault="006C365E" w:rsidP="006C365E">
      <w:pPr>
        <w:pStyle w:val="BodyText"/>
        <w:numPr>
          <w:ilvl w:val="0"/>
          <w:numId w:val="49"/>
        </w:numPr>
      </w:pPr>
      <w:r w:rsidRPr="003D77AE">
        <w:t>Pretendents atsauc savu piedāvājumu, kamēr ir spēkā piedāvājuma nodrošinājums,</w:t>
      </w:r>
    </w:p>
    <w:p w:rsidR="006C365E" w:rsidRPr="003D77AE" w:rsidRDefault="006C365E" w:rsidP="006C365E">
      <w:pPr>
        <w:pStyle w:val="BodyText"/>
        <w:numPr>
          <w:ilvl w:val="0"/>
          <w:numId w:val="49"/>
        </w:numPr>
      </w:pPr>
      <w:r w:rsidRPr="003D77AE">
        <w:t>Pretendents, kuram ir piešķirtas tiesības slēgt iepirkuma līgumu, Pasūtītāja noteiktajā termiņā nenoslēdz iepirkuma līgumu,</w:t>
      </w:r>
    </w:p>
    <w:p w:rsidR="006C365E" w:rsidRPr="003D77AE" w:rsidRDefault="006C365E" w:rsidP="006C365E">
      <w:pPr>
        <w:pStyle w:val="BodyText"/>
        <w:numPr>
          <w:ilvl w:val="0"/>
          <w:numId w:val="49"/>
        </w:numPr>
      </w:pPr>
      <w:r w:rsidRPr="003D77AE">
        <w:t>Pretendents, kurš ir noslēdzis iepirkuma līgumu, iepirkuma līgumā noteiktajā kārtībā neiesniedz līguma izpildes nodrošinājumu,</w:t>
      </w:r>
    </w:p>
    <w:p w:rsidR="006C365E" w:rsidRPr="003D77AE" w:rsidRDefault="006C365E" w:rsidP="006C365E">
      <w:pPr>
        <w:pStyle w:val="BodyText"/>
      </w:pPr>
      <w:r w:rsidRPr="003D77AE">
        <w:t xml:space="preserve">par ko Pasūtītājs mūs ir informējis, uz iepriekš minēto adresi nosūtot paziņojumu, kurā norādīts, ka ir iestājies kāds no iepriekš minētajiem gadījumiem un kurš tieši gadījums ir iestājies, izmaksāt Pasūtītājam </w:t>
      </w:r>
      <w:r w:rsidRPr="003D77AE">
        <w:rPr>
          <w:iCs/>
          <w:highlight w:val="lightGray"/>
        </w:rPr>
        <w:t>&lt;summa cipariem&gt;</w:t>
      </w:r>
      <w:r w:rsidR="008F256C" w:rsidRPr="003D77AE">
        <w:rPr>
          <w:i/>
        </w:rPr>
        <w:t>euro</w:t>
      </w:r>
      <w:r w:rsidRPr="003D77AE">
        <w:t xml:space="preserve"> (</w:t>
      </w:r>
      <w:r w:rsidRPr="003D77AE">
        <w:rPr>
          <w:iCs/>
          <w:highlight w:val="lightGray"/>
        </w:rPr>
        <w:t>&lt;summa vārdiem&gt;</w:t>
      </w:r>
      <w:r w:rsidR="008F256C" w:rsidRPr="003D77AE">
        <w:t xml:space="preserve"> </w:t>
      </w:r>
      <w:r w:rsidR="008F256C" w:rsidRPr="003D77AE">
        <w:rPr>
          <w:i/>
        </w:rPr>
        <w:t>euro</w:t>
      </w:r>
      <w:r w:rsidRPr="003D77AE">
        <w:t>), maksājumu veicot uz pieprasījumā norādīto bankas norēķinu kontu.</w:t>
      </w:r>
    </w:p>
    <w:p w:rsidR="006C365E" w:rsidRPr="003D77AE" w:rsidRDefault="006C365E" w:rsidP="006C365E">
      <w:pPr>
        <w:pStyle w:val="BodyText"/>
      </w:pPr>
    </w:p>
    <w:p w:rsidR="006C365E" w:rsidRPr="003D77AE" w:rsidRDefault="006C365E" w:rsidP="006C365E">
      <w:pPr>
        <w:autoSpaceDE w:val="0"/>
        <w:autoSpaceDN w:val="0"/>
        <w:adjustRightInd w:val="0"/>
        <w:jc w:val="both"/>
        <w:rPr>
          <w:iCs/>
        </w:rPr>
      </w:pPr>
      <w:r w:rsidRPr="003D77AE">
        <w:t xml:space="preserve">Piedāvājuma nodrošinājums stājas spēkā </w:t>
      </w:r>
      <w:r w:rsidRPr="003D77AE">
        <w:rPr>
          <w:iCs/>
          <w:highlight w:val="lightGray"/>
        </w:rPr>
        <w:t>&lt;gads&gt;</w:t>
      </w:r>
      <w:r w:rsidRPr="003D77AE">
        <w:t xml:space="preserve">.gada </w:t>
      </w:r>
      <w:r w:rsidRPr="003D77AE">
        <w:rPr>
          <w:iCs/>
          <w:highlight w:val="lightGray"/>
        </w:rPr>
        <w:t>&lt;datums&gt;</w:t>
      </w:r>
      <w:r w:rsidRPr="003D77AE">
        <w:t>.</w:t>
      </w:r>
      <w:r w:rsidRPr="003D77AE">
        <w:rPr>
          <w:iCs/>
          <w:highlight w:val="lightGray"/>
        </w:rPr>
        <w:t>&lt;mēnesis&gt;</w:t>
      </w:r>
      <w:r w:rsidRPr="003D77AE">
        <w:rPr>
          <w:rStyle w:val="FootnoteReference"/>
          <w:iCs/>
        </w:rPr>
        <w:footnoteReference w:id="4"/>
      </w:r>
      <w:r w:rsidRPr="003D77AE">
        <w:rPr>
          <w:iCs/>
        </w:rPr>
        <w:t xml:space="preserve"> un ir spēkā līdz </w:t>
      </w:r>
      <w:r w:rsidRPr="003D77AE">
        <w:rPr>
          <w:iCs/>
          <w:highlight w:val="lightGray"/>
        </w:rPr>
        <w:t>&lt;gads&gt;</w:t>
      </w:r>
      <w:r w:rsidRPr="003D77AE">
        <w:t xml:space="preserve">.gada </w:t>
      </w:r>
      <w:r w:rsidRPr="003D77AE">
        <w:rPr>
          <w:iCs/>
          <w:highlight w:val="lightGray"/>
        </w:rPr>
        <w:t>&lt;datums&gt;</w:t>
      </w:r>
      <w:r w:rsidRPr="003D77AE">
        <w:t>.</w:t>
      </w:r>
      <w:r w:rsidRPr="003D77AE">
        <w:rPr>
          <w:iCs/>
          <w:highlight w:val="lightGray"/>
        </w:rPr>
        <w:t>&lt;mēnesis&gt;</w:t>
      </w:r>
      <w:r w:rsidRPr="003D77AE">
        <w:rPr>
          <w:iCs/>
        </w:rPr>
        <w:t xml:space="preserve"> Pasūtītāja pieprasījumam jābūt saņemtam iepriekš norādītajā adresē ne vēlāk kā šajā datumā.</w:t>
      </w:r>
    </w:p>
    <w:p w:rsidR="006C365E" w:rsidRPr="003D77AE" w:rsidRDefault="006C365E" w:rsidP="006C365E">
      <w:pPr>
        <w:autoSpaceDE w:val="0"/>
        <w:autoSpaceDN w:val="0"/>
        <w:adjustRightInd w:val="0"/>
        <w:jc w:val="both"/>
        <w:rPr>
          <w:iCs/>
        </w:rPr>
      </w:pPr>
    </w:p>
    <w:p w:rsidR="006C365E" w:rsidRPr="003D77AE" w:rsidRDefault="006C365E" w:rsidP="006C365E">
      <w:pPr>
        <w:pStyle w:val="BodyText"/>
      </w:pPr>
      <w:r w:rsidRPr="003D77AE">
        <w:lastRenderedPageBreak/>
        <w:t>Mēs apņemamies nekavējoties rakstiski informēt Pasūtītāju par apdrošināšanas līguma, kas noslēgts starp mums un Pretendentu, izbeigšanu, darbības apturēšanu un atjaunošanu.</w:t>
      </w:r>
    </w:p>
    <w:p w:rsidR="006C365E" w:rsidRPr="003D77AE" w:rsidRDefault="006C365E" w:rsidP="006C365E">
      <w:pPr>
        <w:autoSpaceDE w:val="0"/>
        <w:autoSpaceDN w:val="0"/>
        <w:adjustRightInd w:val="0"/>
      </w:pPr>
    </w:p>
    <w:p w:rsidR="006C365E" w:rsidRPr="003D77AE" w:rsidRDefault="006C365E" w:rsidP="006C365E">
      <w:pPr>
        <w:autoSpaceDE w:val="0"/>
        <w:autoSpaceDN w:val="0"/>
        <w:adjustRightInd w:val="0"/>
        <w:jc w:val="both"/>
      </w:pPr>
      <w:r w:rsidRPr="003D77AE">
        <w:t xml:space="preserve">Šai garantijai ir piemērojami Latvijas Republikas normatīvie tiesību akti. Visi strīdi, kas radušies saistībā ar piedāvājuma nodrošinājumu, izskatāmi Latvijas Republikas tiesā saskaņā ar Latvijas Republikas normatīvajiem tiesību aktiem. </w:t>
      </w:r>
    </w:p>
    <w:p w:rsidR="006C365E" w:rsidRPr="003D77AE" w:rsidRDefault="006C365E" w:rsidP="006C365E">
      <w:pPr>
        <w:autoSpaceDE w:val="0"/>
        <w:autoSpaceDN w:val="0"/>
        <w:adjustRightInd w:val="0"/>
      </w:pPr>
    </w:p>
    <w:p w:rsidR="006C365E" w:rsidRPr="003D77AE" w:rsidRDefault="006C365E" w:rsidP="006C365E">
      <w:pPr>
        <w:autoSpaceDE w:val="0"/>
        <w:autoSpaceDN w:val="0"/>
        <w:adjustRightInd w:val="0"/>
      </w:pPr>
    </w:p>
    <w:tbl>
      <w:tblPr>
        <w:tblW w:w="0" w:type="auto"/>
        <w:tblLook w:val="01E0"/>
      </w:tblPr>
      <w:tblGrid>
        <w:gridCol w:w="6333"/>
      </w:tblGrid>
      <w:tr w:rsidR="006C365E" w:rsidRPr="003D77AE" w:rsidTr="00757C66">
        <w:tc>
          <w:tcPr>
            <w:tcW w:w="0" w:type="auto"/>
          </w:tcPr>
          <w:p w:rsidR="006C365E" w:rsidRPr="003D77AE" w:rsidRDefault="006C365E" w:rsidP="00757C66">
            <w:pPr>
              <w:autoSpaceDE w:val="0"/>
              <w:autoSpaceDN w:val="0"/>
              <w:adjustRightInd w:val="0"/>
              <w:rPr>
                <w:iCs/>
                <w:highlight w:val="lightGray"/>
              </w:rPr>
            </w:pPr>
            <w:r w:rsidRPr="003D77AE">
              <w:rPr>
                <w:iCs/>
                <w:highlight w:val="lightGray"/>
              </w:rPr>
              <w:t>&lt;Paraksttiesīgās personas amata nosaukums, vārds un uzvārds&gt;</w:t>
            </w:r>
          </w:p>
        </w:tc>
      </w:tr>
      <w:tr w:rsidR="006C365E" w:rsidRPr="003D77AE" w:rsidTr="00757C66">
        <w:tc>
          <w:tcPr>
            <w:tcW w:w="0" w:type="auto"/>
          </w:tcPr>
          <w:p w:rsidR="006C365E" w:rsidRPr="003D77AE" w:rsidRDefault="006C365E" w:rsidP="00757C66">
            <w:pPr>
              <w:pStyle w:val="Heading1"/>
              <w:spacing w:before="0" w:after="0"/>
              <w:rPr>
                <w:b/>
                <w:sz w:val="24"/>
                <w:highlight w:val="lightGray"/>
              </w:rPr>
            </w:pPr>
            <w:r w:rsidRPr="003D77AE">
              <w:rPr>
                <w:b/>
                <w:sz w:val="24"/>
                <w:highlight w:val="lightGray"/>
              </w:rPr>
              <w:t>&lt;Paraksttiesīgās personas paraksts&gt;</w:t>
            </w:r>
          </w:p>
        </w:tc>
      </w:tr>
      <w:tr w:rsidR="006C365E" w:rsidRPr="003D77AE" w:rsidTr="00757C66">
        <w:tc>
          <w:tcPr>
            <w:tcW w:w="0" w:type="auto"/>
          </w:tcPr>
          <w:p w:rsidR="006C365E" w:rsidRPr="003D77AE" w:rsidRDefault="006C365E" w:rsidP="00757C66">
            <w:pPr>
              <w:pStyle w:val="Heading1"/>
              <w:spacing w:before="0" w:after="0"/>
              <w:rPr>
                <w:b/>
                <w:bCs w:val="0"/>
                <w:iCs/>
                <w:sz w:val="24"/>
              </w:rPr>
            </w:pPr>
            <w:r w:rsidRPr="003D77AE">
              <w:rPr>
                <w:b/>
                <w:sz w:val="24"/>
                <w:highlight w:val="lightGray"/>
              </w:rPr>
              <w:t>&lt;Apdrošināšanas sabiedrības zīmoga nospiedums&gt;</w:t>
            </w:r>
          </w:p>
        </w:tc>
      </w:tr>
    </w:tbl>
    <w:p w:rsidR="006C365E" w:rsidRPr="003D77AE" w:rsidRDefault="006C365E" w:rsidP="006C365E">
      <w:pPr>
        <w:pStyle w:val="Apakpunkts"/>
        <w:ind w:left="0" w:firstLine="0"/>
        <w:jc w:val="center"/>
        <w:rPr>
          <w:rFonts w:ascii="Times New Roman" w:hAnsi="Times New Roman"/>
          <w:sz w:val="24"/>
        </w:rPr>
      </w:pPr>
    </w:p>
    <w:p w:rsidR="00D01C1B" w:rsidRPr="003D77AE" w:rsidRDefault="00D01C1B" w:rsidP="00D01C1B">
      <w:pPr>
        <w:pStyle w:val="Style12"/>
        <w:widowControl/>
        <w:rPr>
          <w:rStyle w:val="FontStyle22"/>
          <w:rFonts w:eastAsia="MS Mincho"/>
          <w:lang w:val="lv-LV" w:eastAsia="lv-LV"/>
        </w:rPr>
      </w:pPr>
    </w:p>
    <w:p w:rsidR="00D01C1B" w:rsidRPr="003D77AE" w:rsidRDefault="00D01C1B" w:rsidP="00D01C1B">
      <w:pPr>
        <w:pStyle w:val="Style12"/>
        <w:widowControl/>
        <w:rPr>
          <w:rStyle w:val="FontStyle22"/>
          <w:rFonts w:eastAsia="MS Mincho"/>
          <w:lang w:val="lv-LV" w:eastAsia="lv-LV"/>
        </w:rPr>
      </w:pPr>
    </w:p>
    <w:p w:rsidR="0099517F" w:rsidRPr="003D77AE" w:rsidRDefault="0099517F" w:rsidP="008C5318">
      <w:pPr>
        <w:widowControl w:val="0"/>
        <w:suppressAutoHyphens/>
        <w:jc w:val="both"/>
      </w:pPr>
    </w:p>
    <w:sectPr w:rsidR="0099517F" w:rsidRPr="003D77AE" w:rsidSect="00F4380E">
      <w:footerReference w:type="even" r:id="rId13"/>
      <w:footerReference w:type="default" r:id="rId14"/>
      <w:pgSz w:w="11907" w:h="16840" w:code="9"/>
      <w:pgMar w:top="1134" w:right="868" w:bottom="1134" w:left="1701" w:header="70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AA" w:rsidRDefault="00EE43AA">
      <w:r>
        <w:separator/>
      </w:r>
    </w:p>
  </w:endnote>
  <w:endnote w:type="continuationSeparator" w:id="0">
    <w:p w:rsidR="00EE43AA" w:rsidRDefault="00EE4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A00002EF" w:usb1="4000207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wiss TL">
    <w:charset w:val="BA"/>
    <w:family w:val="swiss"/>
    <w:pitch w:val="variable"/>
    <w:sig w:usb0="800002AF" w:usb1="5000204A"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99" w:rsidRDefault="00576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199" w:rsidRDefault="005761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99" w:rsidRDefault="00576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8CD">
      <w:rPr>
        <w:rStyle w:val="PageNumber"/>
        <w:noProof/>
      </w:rPr>
      <w:t>40</w:t>
    </w:r>
    <w:r>
      <w:rPr>
        <w:rStyle w:val="PageNumber"/>
      </w:rPr>
      <w:fldChar w:fldCharType="end"/>
    </w:r>
  </w:p>
  <w:p w:rsidR="00576199" w:rsidRDefault="00576199" w:rsidP="00074A06">
    <w:pPr>
      <w:pStyle w:val="Footer"/>
      <w:pBdr>
        <w:top w:val="single" w:sz="4" w:space="1" w:color="auto"/>
      </w:pBdr>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AA" w:rsidRDefault="00EE43AA">
      <w:r>
        <w:separator/>
      </w:r>
    </w:p>
  </w:footnote>
  <w:footnote w:type="continuationSeparator" w:id="0">
    <w:p w:rsidR="00EE43AA" w:rsidRDefault="00EE43AA">
      <w:r>
        <w:continuationSeparator/>
      </w:r>
    </w:p>
  </w:footnote>
  <w:footnote w:id="1">
    <w:p w:rsidR="00576199" w:rsidRPr="00CE3D5B" w:rsidRDefault="00576199" w:rsidP="004C59DD">
      <w:pPr>
        <w:pStyle w:val="FootnoteText"/>
        <w:jc w:val="both"/>
        <w:rPr>
          <w:lang w:val="lv-LV"/>
        </w:rPr>
      </w:pPr>
      <w:r w:rsidRPr="00897C41">
        <w:rPr>
          <w:rStyle w:val="FootnoteReference"/>
        </w:rPr>
        <w:footnoteRef/>
      </w:r>
      <w:r w:rsidRPr="00897C41">
        <w:t xml:space="preserve"> </w:t>
      </w:r>
      <w:r w:rsidRPr="00897C41">
        <w:rPr>
          <w:lang w:val="lv-LV"/>
        </w:rPr>
        <w:t xml:space="preserve">Apakšuzņēmēja veicamās Darba daļas kopējo vērtību noteic, ņemot vērā apakšuzņēmēja un visu attiecīgā iepirkuma (līguma) ietvaros tā </w:t>
      </w:r>
      <w:r w:rsidRPr="00897C41">
        <w:rPr>
          <w:u w:val="single"/>
          <w:lang w:val="lv-LV"/>
        </w:rPr>
        <w:t>saistīto</w:t>
      </w:r>
      <w:r w:rsidRPr="00897C41">
        <w:rPr>
          <w:lang w:val="lv-LV"/>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 w:id="2">
    <w:p w:rsidR="00576199" w:rsidRPr="00314EA8" w:rsidRDefault="00576199" w:rsidP="004C59DD">
      <w:pPr>
        <w:pStyle w:val="FootnoteText"/>
        <w:rPr>
          <w:lang w:val="lv-LV"/>
        </w:rPr>
      </w:pPr>
      <w:r>
        <w:rPr>
          <w:rStyle w:val="FootnoteReference"/>
        </w:rPr>
        <w:footnoteRef/>
      </w:r>
      <w:r w:rsidRPr="00314EA8">
        <w:rPr>
          <w:lang w:val="lv-LV"/>
        </w:rPr>
        <w:t xml:space="preserve"> Attiecas uz personu apvienības dalībniekiem un apakšuzņēmējiem - juridiskām personām.</w:t>
      </w:r>
    </w:p>
  </w:footnote>
  <w:footnote w:id="3">
    <w:p w:rsidR="006C365E" w:rsidRPr="00303B3B" w:rsidRDefault="006C365E" w:rsidP="006C365E">
      <w:pPr>
        <w:pStyle w:val="Atsauce"/>
        <w:jc w:val="both"/>
        <w:rPr>
          <w:rFonts w:ascii="Times New Roman" w:hAnsi="Times New Roman" w:cs="Times New Roman"/>
        </w:rPr>
      </w:pPr>
      <w:r w:rsidRPr="00303B3B">
        <w:rPr>
          <w:rStyle w:val="FootnoteReference"/>
          <w:rFonts w:ascii="Times New Roman" w:hAnsi="Times New Roman" w:cs="Times New Roman"/>
        </w:rPr>
        <w:footnoteRef/>
      </w:r>
      <w:r w:rsidRPr="00303B3B">
        <w:rPr>
          <w:rFonts w:ascii="Times New Roman" w:hAnsi="Times New Roman" w:cs="Times New Roman"/>
        </w:rPr>
        <w:t xml:space="preserve"> Piedāvājuma nodrošinājumam jābūt spēkā ne vēlāk kā no piedāvājumu iesniegšanas termiņa beigām</w:t>
      </w:r>
      <w:r w:rsidRPr="00303B3B">
        <w:rPr>
          <w:rStyle w:val="CommentReference"/>
          <w:rFonts w:ascii="Times New Roman" w:hAnsi="Times New Roman" w:cs="Times New Roman"/>
        </w:rPr>
        <w:t/>
      </w:r>
      <w:r w:rsidRPr="00303B3B">
        <w:rPr>
          <w:rFonts w:ascii="Times New Roman" w:hAnsi="Times New Roman" w:cs="Times New Roman"/>
        </w:rPr>
        <w:t>!</w:t>
      </w:r>
    </w:p>
  </w:footnote>
  <w:footnote w:id="4">
    <w:p w:rsidR="006C365E" w:rsidRPr="00303B3B" w:rsidRDefault="006C365E" w:rsidP="006C365E">
      <w:pPr>
        <w:pStyle w:val="Atsauce"/>
        <w:jc w:val="both"/>
        <w:rPr>
          <w:rFonts w:ascii="Times New Roman" w:hAnsi="Times New Roman" w:cs="Times New Roman"/>
        </w:rPr>
      </w:pPr>
      <w:r w:rsidRPr="00303B3B">
        <w:rPr>
          <w:rStyle w:val="FootnoteReference"/>
          <w:rFonts w:ascii="Times New Roman" w:hAnsi="Times New Roman" w:cs="Times New Roman"/>
        </w:rPr>
        <w:footnoteRef/>
      </w:r>
      <w:r w:rsidRPr="00303B3B">
        <w:rPr>
          <w:rFonts w:ascii="Times New Roman" w:hAnsi="Times New Roman" w:cs="Times New Roman"/>
        </w:rPr>
        <w:t xml:space="preserve"> Piedāvājuma nodrošinājumam jābūt spēkā ne vēlāk kā no piedāvājumu iesniegšanas termiņa beigām</w:t>
      </w:r>
      <w:r w:rsidRPr="00303B3B">
        <w:rPr>
          <w:rStyle w:val="CommentReference"/>
          <w:rFonts w:ascii="Times New Roman" w:hAnsi="Times New Roman" w:cs="Times New Roman"/>
        </w:rPr>
        <w:t/>
      </w:r>
      <w:r w:rsidRPr="00303B3B">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1800"/>
        </w:tabs>
        <w:ind w:left="1800" w:hanging="360"/>
      </w:pPr>
      <w:rPr>
        <w:b/>
      </w:rPr>
    </w:lvl>
    <w:lvl w:ilvl="1">
      <w:start w:val="1"/>
      <w:numFmt w:val="decimal"/>
      <w:lvlText w:val="61.%2."/>
      <w:lvlJc w:val="left"/>
      <w:pPr>
        <w:tabs>
          <w:tab w:val="num" w:pos="2340"/>
        </w:tabs>
        <w:ind w:left="1980" w:hanging="360"/>
      </w:pPr>
    </w:lvl>
    <w:lvl w:ilvl="2">
      <w:start w:val="1"/>
      <w:numFmt w:val="decimal"/>
      <w:lvlText w:val="%1.%2.%3."/>
      <w:lvlJc w:val="left"/>
      <w:pPr>
        <w:tabs>
          <w:tab w:val="num" w:pos="2160"/>
        </w:tabs>
        <w:ind w:left="2160" w:hanging="720"/>
      </w:pPr>
    </w:lvl>
    <w:lvl w:ilvl="3">
      <w:start w:val="1"/>
      <w:numFmt w:val="decimal"/>
      <w:lvlText w:val="%4."/>
      <w:lvlJc w:val="left"/>
      <w:pPr>
        <w:tabs>
          <w:tab w:val="num" w:pos="1800"/>
        </w:tabs>
        <w:ind w:left="1800" w:hanging="36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
    <w:nsid w:val="00000003"/>
    <w:multiLevelType w:val="multilevel"/>
    <w:tmpl w:val="00000003"/>
    <w:name w:val="WW8Num6"/>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8"/>
    <w:lvl w:ilvl="0">
      <w:start w:val="14"/>
      <w:numFmt w:val="bullet"/>
      <w:lvlText w:val="-"/>
      <w:lvlJc w:val="left"/>
      <w:pPr>
        <w:tabs>
          <w:tab w:val="num" w:pos="360"/>
        </w:tabs>
        <w:ind w:left="360" w:hanging="360"/>
      </w:pPr>
      <w:rPr>
        <w:rFonts w:ascii="Times New Roman" w:hAnsi="Times New Roman" w:cs="Times New Roman"/>
      </w:rPr>
    </w:lvl>
    <w:lvl w:ilvl="1">
      <w:start w:val="1"/>
      <w:numFmt w:val="decimal"/>
      <w:lvlText w:val="%1.%2."/>
      <w:lvlJc w:val="left"/>
      <w:pPr>
        <w:tabs>
          <w:tab w:val="num" w:pos="567"/>
        </w:tabs>
        <w:ind w:left="680" w:hanging="680"/>
      </w:pPr>
    </w:lvl>
    <w:lvl w:ilvl="2">
      <w:start w:val="1"/>
      <w:numFmt w:val="decimal"/>
      <w:lvlText w:val="%1.%2.%3."/>
      <w:lvlJc w:val="left"/>
      <w:pPr>
        <w:tabs>
          <w:tab w:val="num" w:pos="1134"/>
        </w:tabs>
        <w:ind w:left="1304" w:hanging="96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5"/>
    <w:multiLevelType w:val="multilevel"/>
    <w:tmpl w:val="00000005"/>
    <w:name w:val="WW8Num5"/>
    <w:lvl w:ilvl="0">
      <w:start w:val="14"/>
      <w:numFmt w:val="bullet"/>
      <w:lvlText w:val="-"/>
      <w:lvlJc w:val="left"/>
      <w:pPr>
        <w:tabs>
          <w:tab w:val="num" w:pos="360"/>
        </w:tabs>
        <w:ind w:left="360" w:hanging="360"/>
      </w:pPr>
      <w:rPr>
        <w:rFonts w:ascii="Times New Roman" w:hAnsi="Times New Roman" w:cs="Times New Roman"/>
      </w:rPr>
    </w:lvl>
    <w:lvl w:ilvl="1">
      <w:start w:val="1"/>
      <w:numFmt w:val="decimal"/>
      <w:lvlText w:val="%1.%2."/>
      <w:lvlJc w:val="left"/>
      <w:pPr>
        <w:tabs>
          <w:tab w:val="num" w:pos="567"/>
        </w:tabs>
        <w:ind w:left="680" w:hanging="680"/>
      </w:pPr>
    </w:lvl>
    <w:lvl w:ilvl="2">
      <w:start w:val="1"/>
      <w:numFmt w:val="decimal"/>
      <w:lvlText w:val="%1.%2.%3."/>
      <w:lvlJc w:val="left"/>
      <w:pPr>
        <w:tabs>
          <w:tab w:val="num" w:pos="1134"/>
        </w:tabs>
        <w:ind w:left="1304" w:hanging="96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6"/>
    <w:multiLevelType w:val="singleLevel"/>
    <w:tmpl w:val="00000006"/>
    <w:name w:val="WW8Num2"/>
    <w:lvl w:ilvl="0">
      <w:start w:val="1"/>
      <w:numFmt w:val="bullet"/>
      <w:lvlText w:val=""/>
      <w:lvlJc w:val="left"/>
      <w:pPr>
        <w:tabs>
          <w:tab w:val="num" w:pos="360"/>
        </w:tabs>
        <w:ind w:left="360" w:hanging="360"/>
      </w:pPr>
      <w:rPr>
        <w:rFonts w:ascii="Symbol" w:hAnsi="Symbol"/>
        <w:b/>
        <w:i w:val="0"/>
        <w:sz w:val="26"/>
        <w:u w:val="none"/>
      </w:rPr>
    </w:lvl>
  </w:abstractNum>
  <w:abstractNum w:abstractNumId="5">
    <w:nsid w:val="00000007"/>
    <w:multiLevelType w:val="singleLevel"/>
    <w:tmpl w:val="00000007"/>
    <w:name w:val="WW8Num3"/>
    <w:lvl w:ilvl="0">
      <w:start w:val="1"/>
      <w:numFmt w:val="bullet"/>
      <w:lvlText w:val=""/>
      <w:lvlJc w:val="left"/>
      <w:pPr>
        <w:tabs>
          <w:tab w:val="num" w:pos="1778"/>
        </w:tabs>
        <w:ind w:left="1778" w:hanging="360"/>
      </w:pPr>
      <w:rPr>
        <w:rFonts w:ascii="Symbol" w:hAnsi="Symbol"/>
        <w:b/>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multilevel"/>
    <w:tmpl w:val="00000009"/>
    <w:name w:val="WW8Num7"/>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rPr>
        <w:b w:val="0"/>
        <w:color w:val="auto"/>
      </w:rPr>
    </w:lvl>
    <w:lvl w:ilvl="5">
      <w:start w:val="1"/>
      <w:numFmt w:val="decimal"/>
      <w:lvlText w:val="%1.%2.%3.%4.%5.%6."/>
      <w:lvlJc w:val="left"/>
      <w:pPr>
        <w:tabs>
          <w:tab w:val="num" w:pos="1080"/>
        </w:tabs>
        <w:ind w:left="1080" w:hanging="1080"/>
      </w:pPr>
      <w:rPr>
        <w:b w:val="0"/>
        <w:color w:val="auto"/>
      </w:rPr>
    </w:lvl>
    <w:lvl w:ilvl="6">
      <w:start w:val="1"/>
      <w:numFmt w:val="decimal"/>
      <w:lvlText w:val="%1.%2.%3.%4.%5.%6.%7."/>
      <w:lvlJc w:val="left"/>
      <w:pPr>
        <w:tabs>
          <w:tab w:val="num" w:pos="1440"/>
        </w:tabs>
        <w:ind w:left="1440" w:hanging="1440"/>
      </w:pPr>
      <w:rPr>
        <w:b w:val="0"/>
        <w:color w:val="auto"/>
      </w:rPr>
    </w:lvl>
    <w:lvl w:ilvl="7">
      <w:start w:val="1"/>
      <w:numFmt w:val="decimal"/>
      <w:lvlText w:val="%1.%2.%3.%4.%5.%6.%7.%8."/>
      <w:lvlJc w:val="left"/>
      <w:pPr>
        <w:tabs>
          <w:tab w:val="num" w:pos="1440"/>
        </w:tabs>
        <w:ind w:left="1440" w:hanging="1440"/>
      </w:pPr>
      <w:rPr>
        <w:b w:val="0"/>
        <w:color w:val="auto"/>
      </w:rPr>
    </w:lvl>
    <w:lvl w:ilvl="8">
      <w:start w:val="1"/>
      <w:numFmt w:val="decimal"/>
      <w:lvlText w:val="%1.%2.%3.%4.%5.%6.%7.%8.%9."/>
      <w:lvlJc w:val="left"/>
      <w:pPr>
        <w:tabs>
          <w:tab w:val="num" w:pos="1800"/>
        </w:tabs>
        <w:ind w:left="1800" w:hanging="1800"/>
      </w:pPr>
      <w:rPr>
        <w:b w:val="0"/>
        <w:color w:val="auto"/>
      </w:rPr>
    </w:lvl>
  </w:abstractNum>
  <w:abstractNum w:abstractNumId="8">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AA5078"/>
    <w:multiLevelType w:val="multilevel"/>
    <w:tmpl w:val="BE28A2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12">
    <w:nsid w:val="0AB62A23"/>
    <w:multiLevelType w:val="hybridMultilevel"/>
    <w:tmpl w:val="693CA2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D0D500A"/>
    <w:multiLevelType w:val="hybridMultilevel"/>
    <w:tmpl w:val="9D82EE6C"/>
    <w:lvl w:ilvl="0" w:tplc="D02CB356">
      <w:numFmt w:val="bullet"/>
      <w:lvlText w:val="-"/>
      <w:lvlJc w:val="left"/>
      <w:pPr>
        <w:ind w:left="1429" w:hanging="360"/>
      </w:pPr>
      <w:rPr>
        <w:rFonts w:ascii="Times New Roman" w:eastAsia="Lucida Sans Unicode"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nsid w:val="0D923EC2"/>
    <w:multiLevelType w:val="hybridMultilevel"/>
    <w:tmpl w:val="ADFC19E6"/>
    <w:lvl w:ilvl="0" w:tplc="04260017">
      <w:start w:val="1"/>
      <w:numFmt w:val="lowerLetter"/>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5">
    <w:nsid w:val="0DD37AA6"/>
    <w:multiLevelType w:val="multilevel"/>
    <w:tmpl w:val="EFAA0B34"/>
    <w:lvl w:ilvl="0">
      <w:start w:val="9"/>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644"/>
        </w:tabs>
        <w:ind w:left="644" w:hanging="360"/>
      </w:pPr>
      <w:rPr>
        <w:rFonts w:eastAsia="Times New Roman" w:hint="default"/>
        <w:color w:val="auto"/>
      </w:rPr>
    </w:lvl>
    <w:lvl w:ilvl="2">
      <w:start w:val="1"/>
      <w:numFmt w:val="decimal"/>
      <w:lvlText w:val="%1.%2.%3."/>
      <w:lvlJc w:val="left"/>
      <w:pPr>
        <w:tabs>
          <w:tab w:val="num" w:pos="1288"/>
        </w:tabs>
        <w:ind w:left="1288" w:hanging="720"/>
      </w:pPr>
      <w:rPr>
        <w:rFonts w:eastAsia="Times New Roman" w:hint="default"/>
        <w:color w:val="auto"/>
      </w:rPr>
    </w:lvl>
    <w:lvl w:ilvl="3">
      <w:start w:val="1"/>
      <w:numFmt w:val="decimal"/>
      <w:lvlText w:val="%1.%2.%3.%4."/>
      <w:lvlJc w:val="left"/>
      <w:pPr>
        <w:tabs>
          <w:tab w:val="num" w:pos="1572"/>
        </w:tabs>
        <w:ind w:left="1572" w:hanging="720"/>
      </w:pPr>
      <w:rPr>
        <w:rFonts w:eastAsia="Times New Roman" w:hint="default"/>
        <w:color w:val="auto"/>
      </w:rPr>
    </w:lvl>
    <w:lvl w:ilvl="4">
      <w:start w:val="1"/>
      <w:numFmt w:val="decimal"/>
      <w:lvlText w:val="%1.%2.%3.%4.%5."/>
      <w:lvlJc w:val="left"/>
      <w:pPr>
        <w:tabs>
          <w:tab w:val="num" w:pos="2216"/>
        </w:tabs>
        <w:ind w:left="2216" w:hanging="1080"/>
      </w:pPr>
      <w:rPr>
        <w:rFonts w:eastAsia="Times New Roman" w:hint="default"/>
        <w:color w:val="auto"/>
      </w:rPr>
    </w:lvl>
    <w:lvl w:ilvl="5">
      <w:start w:val="1"/>
      <w:numFmt w:val="decimal"/>
      <w:lvlText w:val="%1.%2.%3.%4.%5.%6."/>
      <w:lvlJc w:val="left"/>
      <w:pPr>
        <w:tabs>
          <w:tab w:val="num" w:pos="2500"/>
        </w:tabs>
        <w:ind w:left="2500" w:hanging="1080"/>
      </w:pPr>
      <w:rPr>
        <w:rFonts w:eastAsia="Times New Roman" w:hint="default"/>
        <w:color w:val="auto"/>
      </w:rPr>
    </w:lvl>
    <w:lvl w:ilvl="6">
      <w:start w:val="1"/>
      <w:numFmt w:val="decimal"/>
      <w:lvlText w:val="%1.%2.%3.%4.%5.%6.%7."/>
      <w:lvlJc w:val="left"/>
      <w:pPr>
        <w:tabs>
          <w:tab w:val="num" w:pos="3144"/>
        </w:tabs>
        <w:ind w:left="3144" w:hanging="1440"/>
      </w:pPr>
      <w:rPr>
        <w:rFonts w:eastAsia="Times New Roman" w:hint="default"/>
        <w:color w:val="auto"/>
      </w:rPr>
    </w:lvl>
    <w:lvl w:ilvl="7">
      <w:start w:val="1"/>
      <w:numFmt w:val="decimal"/>
      <w:lvlText w:val="%1.%2.%3.%4.%5.%6.%7.%8."/>
      <w:lvlJc w:val="left"/>
      <w:pPr>
        <w:tabs>
          <w:tab w:val="num" w:pos="3428"/>
        </w:tabs>
        <w:ind w:left="3428" w:hanging="1440"/>
      </w:pPr>
      <w:rPr>
        <w:rFonts w:eastAsia="Times New Roman" w:hint="default"/>
        <w:color w:val="auto"/>
      </w:rPr>
    </w:lvl>
    <w:lvl w:ilvl="8">
      <w:start w:val="1"/>
      <w:numFmt w:val="decimal"/>
      <w:lvlText w:val="%1.%2.%3.%4.%5.%6.%7.%8.%9."/>
      <w:lvlJc w:val="left"/>
      <w:pPr>
        <w:tabs>
          <w:tab w:val="num" w:pos="4072"/>
        </w:tabs>
        <w:ind w:left="4072" w:hanging="1800"/>
      </w:pPr>
      <w:rPr>
        <w:rFonts w:eastAsia="Times New Roman" w:hint="default"/>
        <w:color w:val="auto"/>
      </w:rPr>
    </w:lvl>
  </w:abstractNum>
  <w:abstractNum w:abstractNumId="16">
    <w:nsid w:val="13EA286F"/>
    <w:multiLevelType w:val="multilevel"/>
    <w:tmpl w:val="724C535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color w:val="auto"/>
        <w:sz w:val="24"/>
        <w:szCs w:val="24"/>
      </w:rPr>
    </w:lvl>
    <w:lvl w:ilvl="2">
      <w:start w:val="1"/>
      <w:numFmt w:val="decimal"/>
      <w:pStyle w:val="naisf"/>
      <w:lvlText w:val="%1.%2.%3."/>
      <w:lvlJc w:val="left"/>
      <w:pPr>
        <w:tabs>
          <w:tab w:val="num" w:pos="1224"/>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5B85D5B"/>
    <w:multiLevelType w:val="hybridMultilevel"/>
    <w:tmpl w:val="6BBA37C6"/>
    <w:lvl w:ilvl="0">
      <w:start w:val="1"/>
      <w:numFmt w:val="decimal"/>
      <w:pStyle w:val="Punkts"/>
      <w:lvlText w:val="%1)"/>
      <w:lvlJc w:val="left"/>
      <w:pPr>
        <w:ind w:left="1440" w:hanging="360"/>
      </w:pPr>
    </w:lvl>
    <w:lvl w:ilvl="1">
      <w:start w:val="1"/>
      <w:numFmt w:val="lowerLetter"/>
      <w:pStyle w:val="Punkts"/>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17387174"/>
    <w:multiLevelType w:val="hybridMultilevel"/>
    <w:tmpl w:val="58F41694"/>
    <w:lvl w:ilvl="0" w:tplc="04260011">
      <w:start w:val="1"/>
      <w:numFmt w:val="bullet"/>
      <w:lvlText w:val=""/>
      <w:lvlJc w:val="left"/>
      <w:pPr>
        <w:ind w:left="720" w:hanging="360"/>
      </w:pPr>
      <w:rPr>
        <w:rFonts w:ascii="Wingdings" w:hAnsi="Wingdings"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9">
    <w:nsid w:val="17F12574"/>
    <w:multiLevelType w:val="multilevel"/>
    <w:tmpl w:val="2C3C746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BEE25EB"/>
    <w:multiLevelType w:val="hybridMultilevel"/>
    <w:tmpl w:val="AC20D32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1D3A62E6"/>
    <w:multiLevelType w:val="hybridMultilevel"/>
    <w:tmpl w:val="0340189A"/>
    <w:lvl w:ilvl="0" w:tplc="04260017">
      <w:start w:val="1"/>
      <w:numFmt w:val="lowerLetter"/>
      <w:lvlText w:val="%1)"/>
      <w:lvlJc w:val="left"/>
      <w:pPr>
        <w:ind w:left="1512" w:hanging="360"/>
      </w:pPr>
    </w:lvl>
    <w:lvl w:ilvl="1" w:tplc="04260019">
      <w:start w:val="1"/>
      <w:numFmt w:val="lowerLetter"/>
      <w:lvlText w:val="%2."/>
      <w:lvlJc w:val="left"/>
      <w:pPr>
        <w:ind w:left="2232" w:hanging="360"/>
      </w:pPr>
    </w:lvl>
    <w:lvl w:ilvl="2" w:tplc="0426001B">
      <w:start w:val="1"/>
      <w:numFmt w:val="decimal"/>
      <w:lvlText w:val="%3."/>
      <w:lvlJc w:val="left"/>
      <w:pPr>
        <w:tabs>
          <w:tab w:val="num" w:pos="3132"/>
        </w:tabs>
        <w:ind w:left="3132" w:hanging="360"/>
      </w:pPr>
      <w:rPr>
        <w:rFonts w:hint="default"/>
      </w:r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22">
    <w:nsid w:val="1F0C4F7E"/>
    <w:multiLevelType w:val="multilevel"/>
    <w:tmpl w:val="CF5470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9C05980"/>
    <w:multiLevelType w:val="multilevel"/>
    <w:tmpl w:val="79483D5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CB04EE"/>
    <w:multiLevelType w:val="hybridMultilevel"/>
    <w:tmpl w:val="98BE43F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2CC422F7"/>
    <w:multiLevelType w:val="hybridMultilevel"/>
    <w:tmpl w:val="34784DD0"/>
    <w:lvl w:ilvl="0" w:tplc="04260017">
      <w:start w:val="1"/>
      <w:numFmt w:val="decimal"/>
      <w:lvlText w:val="%1)"/>
      <w:lvlJc w:val="left"/>
      <w:pPr>
        <w:ind w:left="1854" w:hanging="360"/>
      </w:pPr>
    </w:lvl>
    <w:lvl w:ilvl="1" w:tplc="04260019">
      <w:start w:val="1"/>
      <w:numFmt w:val="lowerLetter"/>
      <w:lvlText w:val="%2)"/>
      <w:lvlJc w:val="left"/>
      <w:pPr>
        <w:tabs>
          <w:tab w:val="num" w:pos="2574"/>
        </w:tabs>
        <w:ind w:left="2574" w:hanging="360"/>
      </w:pPr>
      <w:rPr>
        <w:rFonts w:hint="default"/>
      </w:rPr>
    </w:lvl>
    <w:lvl w:ilvl="2" w:tplc="0426001B" w:tentative="1">
      <w:start w:val="1"/>
      <w:numFmt w:val="lowerRoman"/>
      <w:lvlText w:val="%3."/>
      <w:lvlJc w:val="right"/>
      <w:pPr>
        <w:ind w:left="3294" w:hanging="180"/>
      </w:pPr>
    </w:lvl>
    <w:lvl w:ilvl="3" w:tplc="0426000F">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6">
    <w:nsid w:val="30C367B4"/>
    <w:multiLevelType w:val="multilevel"/>
    <w:tmpl w:val="6CF442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18F767A"/>
    <w:multiLevelType w:val="hybridMultilevel"/>
    <w:tmpl w:val="56B859B2"/>
    <w:lvl w:ilvl="0">
      <w:numFmt w:val="bullet"/>
      <w:lvlText w:val="-"/>
      <w:lvlJc w:val="left"/>
      <w:pPr>
        <w:tabs>
          <w:tab w:val="num" w:pos="720"/>
        </w:tabs>
        <w:ind w:left="720" w:hanging="360"/>
      </w:pPr>
      <w:rPr>
        <w:rFonts w:ascii="Times New Roman" w:eastAsia="Lucida Sans Unicode"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1F96A4D"/>
    <w:multiLevelType w:val="multilevel"/>
    <w:tmpl w:val="841217E2"/>
    <w:lvl w:ilvl="0">
      <w:start w:val="1"/>
      <w:numFmt w:val="decimal"/>
      <w:pStyle w:val="2ndlevelprovision"/>
      <w:lvlText w:val="%1."/>
      <w:lvlJc w:val="left"/>
      <w:pPr>
        <w:tabs>
          <w:tab w:val="num" w:pos="360"/>
        </w:tabs>
        <w:ind w:left="360" w:hanging="360"/>
      </w:pPr>
      <w:rPr>
        <w:rFonts w:hint="default"/>
        <w:caps w:val="0"/>
        <w:strike w:val="0"/>
        <w:dstrike w:val="0"/>
        <w:shadow w:val="0"/>
        <w:emboss w:val="0"/>
        <w:imprint w:val="0"/>
        <w:vanish w:val="0"/>
        <w:color w:val="auto"/>
        <w:vertAlign w:val="baseline"/>
      </w:rPr>
    </w:lvl>
    <w:lvl w:ilvl="1">
      <w:start w:val="1"/>
      <w:numFmt w:val="decimal"/>
      <w:isLgl/>
      <w:lvlText w:val="%1.%2."/>
      <w:lvlJc w:val="left"/>
      <w:pPr>
        <w:tabs>
          <w:tab w:val="num" w:pos="440"/>
        </w:tabs>
        <w:ind w:left="440" w:hanging="440"/>
      </w:pPr>
      <w:rPr>
        <w:rFonts w:ascii="Times New Roman" w:hAnsi="Times New Roman" w:hint="default"/>
        <w:caps w:val="0"/>
        <w:strike w:val="0"/>
        <w:dstrike w:val="0"/>
        <w:vanish w:val="0"/>
        <w:sz w:val="28"/>
        <w:szCs w:val="28"/>
      </w:rPr>
    </w:lvl>
    <w:lvl w:ilvl="2">
      <w:start w:val="1"/>
      <w:numFmt w:val="decimal"/>
      <w:isLgl/>
      <w:lvlText w:val="%1.%2.%3."/>
      <w:lvlJc w:val="left"/>
      <w:pPr>
        <w:tabs>
          <w:tab w:val="num" w:pos="720"/>
        </w:tabs>
        <w:ind w:left="720" w:hanging="720"/>
      </w:pPr>
      <w:rPr>
        <w:rFonts w:hint="default"/>
        <w:sz w:val="24"/>
        <w:szCs w:val="24"/>
      </w:rPr>
    </w:lvl>
    <w:lvl w:ilvl="3">
      <w:start w:val="1"/>
      <w:numFmt w:val="decimal"/>
      <w:isLgl/>
      <w:lvlText w:val="%1.%2.%3.%4."/>
      <w:lvlJc w:val="left"/>
      <w:pPr>
        <w:tabs>
          <w:tab w:val="num" w:pos="720"/>
        </w:tabs>
        <w:ind w:left="720" w:hanging="720"/>
      </w:pPr>
      <w:rPr>
        <w:rFonts w:hint="default"/>
        <w:sz w:val="28"/>
      </w:rPr>
    </w:lvl>
    <w:lvl w:ilvl="4">
      <w:start w:val="1"/>
      <w:numFmt w:val="decimal"/>
      <w:isLgl/>
      <w:lvlText w:val="%1.%2.%3.%4.%5."/>
      <w:lvlJc w:val="left"/>
      <w:pPr>
        <w:tabs>
          <w:tab w:val="num" w:pos="1080"/>
        </w:tabs>
        <w:ind w:left="1080" w:hanging="1080"/>
      </w:pPr>
      <w:rPr>
        <w:rFonts w:hint="default"/>
        <w:sz w:val="28"/>
      </w:rPr>
    </w:lvl>
    <w:lvl w:ilvl="5">
      <w:start w:val="1"/>
      <w:numFmt w:val="decimal"/>
      <w:isLgl/>
      <w:lvlText w:val="%1.%2.%3.%4.%5.%6."/>
      <w:lvlJc w:val="left"/>
      <w:pPr>
        <w:tabs>
          <w:tab w:val="num" w:pos="1080"/>
        </w:tabs>
        <w:ind w:left="1080" w:hanging="1080"/>
      </w:pPr>
      <w:rPr>
        <w:rFonts w:hint="default"/>
        <w:sz w:val="28"/>
      </w:rPr>
    </w:lvl>
    <w:lvl w:ilvl="6">
      <w:start w:val="1"/>
      <w:numFmt w:val="decimal"/>
      <w:isLgl/>
      <w:lvlText w:val="%1.%2.%3.%4.%5.%6.%7."/>
      <w:lvlJc w:val="left"/>
      <w:pPr>
        <w:tabs>
          <w:tab w:val="num" w:pos="1440"/>
        </w:tabs>
        <w:ind w:left="1440" w:hanging="1440"/>
      </w:pPr>
      <w:rPr>
        <w:rFonts w:hint="default"/>
        <w:sz w:val="28"/>
      </w:rPr>
    </w:lvl>
    <w:lvl w:ilvl="7">
      <w:start w:val="1"/>
      <w:numFmt w:val="decimal"/>
      <w:isLgl/>
      <w:lvlText w:val="%1.%2.%3.%4.%5.%6.%7.%8."/>
      <w:lvlJc w:val="left"/>
      <w:pPr>
        <w:tabs>
          <w:tab w:val="num" w:pos="1440"/>
        </w:tabs>
        <w:ind w:left="1440" w:hanging="1440"/>
      </w:pPr>
      <w:rPr>
        <w:rFonts w:hint="default"/>
        <w:sz w:val="28"/>
      </w:rPr>
    </w:lvl>
    <w:lvl w:ilvl="8">
      <w:start w:val="1"/>
      <w:numFmt w:val="decimal"/>
      <w:isLgl/>
      <w:lvlText w:val="%1.%2.%3.%4.%5.%6.%7.%8.%9."/>
      <w:lvlJc w:val="left"/>
      <w:pPr>
        <w:tabs>
          <w:tab w:val="num" w:pos="1800"/>
        </w:tabs>
        <w:ind w:left="1800" w:hanging="1800"/>
      </w:pPr>
      <w:rPr>
        <w:rFonts w:hint="default"/>
        <w:sz w:val="28"/>
      </w:rPr>
    </w:lvl>
  </w:abstractNum>
  <w:abstractNum w:abstractNumId="29">
    <w:nsid w:val="34C359FC"/>
    <w:multiLevelType w:val="multilevel"/>
    <w:tmpl w:val="BC56DEF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6B86289"/>
    <w:multiLevelType w:val="multilevel"/>
    <w:tmpl w:val="D278F8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8D17591"/>
    <w:multiLevelType w:val="hybridMultilevel"/>
    <w:tmpl w:val="391C357A"/>
    <w:lvl w:ilvl="0">
      <w:start w:val="1"/>
      <w:numFmt w:val="bullet"/>
      <w:lvlText w:val=""/>
      <w:lvlJc w:val="left"/>
      <w:pPr>
        <w:ind w:left="2280" w:hanging="360"/>
      </w:pPr>
      <w:rPr>
        <w:rFonts w:ascii="Wingdings" w:hAnsi="Wingdings" w:hint="default"/>
      </w:rPr>
    </w:lvl>
    <w:lvl w:ilvl="1" w:tentative="1">
      <w:start w:val="1"/>
      <w:numFmt w:val="bullet"/>
      <w:lvlText w:val="o"/>
      <w:lvlJc w:val="left"/>
      <w:pPr>
        <w:ind w:left="3000" w:hanging="360"/>
      </w:pPr>
      <w:rPr>
        <w:rFonts w:ascii="Courier New" w:hAnsi="Courier New" w:cs="Courier New" w:hint="default"/>
      </w:rPr>
    </w:lvl>
    <w:lvl w:ilvl="2" w:tentative="1">
      <w:start w:val="1"/>
      <w:numFmt w:val="bullet"/>
      <w:lvlText w:val=""/>
      <w:lvlJc w:val="left"/>
      <w:pPr>
        <w:ind w:left="3720" w:hanging="360"/>
      </w:pPr>
      <w:rPr>
        <w:rFonts w:ascii="Wingdings" w:hAnsi="Wingdings" w:hint="default"/>
      </w:rPr>
    </w:lvl>
    <w:lvl w:ilvl="3" w:tentative="1">
      <w:start w:val="1"/>
      <w:numFmt w:val="bullet"/>
      <w:lvlText w:val=""/>
      <w:lvlJc w:val="left"/>
      <w:pPr>
        <w:ind w:left="4440" w:hanging="360"/>
      </w:pPr>
      <w:rPr>
        <w:rFonts w:ascii="Symbol" w:hAnsi="Symbol" w:hint="default"/>
      </w:rPr>
    </w:lvl>
    <w:lvl w:ilvl="4" w:tentative="1">
      <w:start w:val="1"/>
      <w:numFmt w:val="bullet"/>
      <w:lvlText w:val="o"/>
      <w:lvlJc w:val="left"/>
      <w:pPr>
        <w:ind w:left="5160" w:hanging="360"/>
      </w:pPr>
      <w:rPr>
        <w:rFonts w:ascii="Courier New" w:hAnsi="Courier New" w:cs="Courier New" w:hint="default"/>
      </w:rPr>
    </w:lvl>
    <w:lvl w:ilvl="5" w:tentative="1">
      <w:start w:val="1"/>
      <w:numFmt w:val="bullet"/>
      <w:lvlText w:val=""/>
      <w:lvlJc w:val="left"/>
      <w:pPr>
        <w:ind w:left="5880" w:hanging="360"/>
      </w:pPr>
      <w:rPr>
        <w:rFonts w:ascii="Wingdings" w:hAnsi="Wingdings" w:hint="default"/>
      </w:rPr>
    </w:lvl>
    <w:lvl w:ilvl="6" w:tentative="1">
      <w:start w:val="1"/>
      <w:numFmt w:val="bullet"/>
      <w:lvlText w:val=""/>
      <w:lvlJc w:val="left"/>
      <w:pPr>
        <w:ind w:left="6600" w:hanging="360"/>
      </w:pPr>
      <w:rPr>
        <w:rFonts w:ascii="Symbol" w:hAnsi="Symbol" w:hint="default"/>
      </w:rPr>
    </w:lvl>
    <w:lvl w:ilvl="7" w:tentative="1">
      <w:start w:val="1"/>
      <w:numFmt w:val="bullet"/>
      <w:lvlText w:val="o"/>
      <w:lvlJc w:val="left"/>
      <w:pPr>
        <w:ind w:left="7320" w:hanging="360"/>
      </w:pPr>
      <w:rPr>
        <w:rFonts w:ascii="Courier New" w:hAnsi="Courier New" w:cs="Courier New" w:hint="default"/>
      </w:rPr>
    </w:lvl>
    <w:lvl w:ilvl="8" w:tentative="1">
      <w:start w:val="1"/>
      <w:numFmt w:val="bullet"/>
      <w:lvlText w:val=""/>
      <w:lvlJc w:val="left"/>
      <w:pPr>
        <w:ind w:left="8040" w:hanging="360"/>
      </w:pPr>
      <w:rPr>
        <w:rFonts w:ascii="Wingdings" w:hAnsi="Wingdings" w:hint="default"/>
      </w:rPr>
    </w:lvl>
  </w:abstractNum>
  <w:abstractNum w:abstractNumId="32">
    <w:nsid w:val="3A5D3C7D"/>
    <w:multiLevelType w:val="hybridMultilevel"/>
    <w:tmpl w:val="A4A6FE5A"/>
    <w:lvl w:ilvl="0" w:tplc="0426000B">
      <w:start w:val="1"/>
      <w:numFmt w:val="bullet"/>
      <w:lvlText w:val=""/>
      <w:lvlJc w:val="left"/>
      <w:pPr>
        <w:ind w:left="2574" w:hanging="360"/>
      </w:pPr>
      <w:rPr>
        <w:rFonts w:ascii="Wingdings" w:hAnsi="Wingdings" w:hint="default"/>
      </w:rPr>
    </w:lvl>
    <w:lvl w:ilvl="1" w:tplc="04260003" w:tentative="1">
      <w:start w:val="1"/>
      <w:numFmt w:val="bullet"/>
      <w:lvlText w:val="o"/>
      <w:lvlJc w:val="left"/>
      <w:pPr>
        <w:ind w:left="3294" w:hanging="360"/>
      </w:pPr>
      <w:rPr>
        <w:rFonts w:ascii="Courier New" w:hAnsi="Courier New" w:cs="Courier New" w:hint="default"/>
      </w:rPr>
    </w:lvl>
    <w:lvl w:ilvl="2" w:tplc="04260005" w:tentative="1">
      <w:start w:val="1"/>
      <w:numFmt w:val="bullet"/>
      <w:lvlText w:val=""/>
      <w:lvlJc w:val="left"/>
      <w:pPr>
        <w:ind w:left="4014" w:hanging="360"/>
      </w:pPr>
      <w:rPr>
        <w:rFonts w:ascii="Wingdings" w:hAnsi="Wingdings" w:hint="default"/>
      </w:rPr>
    </w:lvl>
    <w:lvl w:ilvl="3" w:tplc="04260001" w:tentative="1">
      <w:start w:val="1"/>
      <w:numFmt w:val="bullet"/>
      <w:lvlText w:val=""/>
      <w:lvlJc w:val="left"/>
      <w:pPr>
        <w:ind w:left="4734" w:hanging="360"/>
      </w:pPr>
      <w:rPr>
        <w:rFonts w:ascii="Symbol" w:hAnsi="Symbol" w:hint="default"/>
      </w:rPr>
    </w:lvl>
    <w:lvl w:ilvl="4" w:tplc="04260003" w:tentative="1">
      <w:start w:val="1"/>
      <w:numFmt w:val="bullet"/>
      <w:lvlText w:val="o"/>
      <w:lvlJc w:val="left"/>
      <w:pPr>
        <w:ind w:left="5454" w:hanging="360"/>
      </w:pPr>
      <w:rPr>
        <w:rFonts w:ascii="Courier New" w:hAnsi="Courier New" w:cs="Courier New" w:hint="default"/>
      </w:rPr>
    </w:lvl>
    <w:lvl w:ilvl="5" w:tplc="04260005" w:tentative="1">
      <w:start w:val="1"/>
      <w:numFmt w:val="bullet"/>
      <w:lvlText w:val=""/>
      <w:lvlJc w:val="left"/>
      <w:pPr>
        <w:ind w:left="6174" w:hanging="360"/>
      </w:pPr>
      <w:rPr>
        <w:rFonts w:ascii="Wingdings" w:hAnsi="Wingdings" w:hint="default"/>
      </w:rPr>
    </w:lvl>
    <w:lvl w:ilvl="6" w:tplc="04260001" w:tentative="1">
      <w:start w:val="1"/>
      <w:numFmt w:val="bullet"/>
      <w:lvlText w:val=""/>
      <w:lvlJc w:val="left"/>
      <w:pPr>
        <w:ind w:left="6894" w:hanging="360"/>
      </w:pPr>
      <w:rPr>
        <w:rFonts w:ascii="Symbol" w:hAnsi="Symbol" w:hint="default"/>
      </w:rPr>
    </w:lvl>
    <w:lvl w:ilvl="7" w:tplc="04260003" w:tentative="1">
      <w:start w:val="1"/>
      <w:numFmt w:val="bullet"/>
      <w:lvlText w:val="o"/>
      <w:lvlJc w:val="left"/>
      <w:pPr>
        <w:ind w:left="7614" w:hanging="360"/>
      </w:pPr>
      <w:rPr>
        <w:rFonts w:ascii="Courier New" w:hAnsi="Courier New" w:cs="Courier New" w:hint="default"/>
      </w:rPr>
    </w:lvl>
    <w:lvl w:ilvl="8" w:tplc="04260005" w:tentative="1">
      <w:start w:val="1"/>
      <w:numFmt w:val="bullet"/>
      <w:lvlText w:val=""/>
      <w:lvlJc w:val="left"/>
      <w:pPr>
        <w:ind w:left="8334" w:hanging="360"/>
      </w:pPr>
      <w:rPr>
        <w:rFonts w:ascii="Wingdings" w:hAnsi="Wingdings" w:hint="default"/>
      </w:rPr>
    </w:lvl>
  </w:abstractNum>
  <w:abstractNum w:abstractNumId="33">
    <w:nsid w:val="40182B13"/>
    <w:multiLevelType w:val="multilevel"/>
    <w:tmpl w:val="1EB6B0F8"/>
    <w:lvl w:ilvl="0">
      <w:start w:val="1"/>
      <w:numFmt w:val="none"/>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34">
    <w:nsid w:val="40372F0B"/>
    <w:multiLevelType w:val="multilevel"/>
    <w:tmpl w:val="D16CA4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1FB7DE6"/>
    <w:multiLevelType w:val="multilevel"/>
    <w:tmpl w:val="659476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2101B61"/>
    <w:multiLevelType w:val="multilevel"/>
    <w:tmpl w:val="6D82AD40"/>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42CB2FFD"/>
    <w:multiLevelType w:val="multilevel"/>
    <w:tmpl w:val="9CECB7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8">
    <w:nsid w:val="4A0F5339"/>
    <w:multiLevelType w:val="multilevel"/>
    <w:tmpl w:val="10E6CF2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4E997F29"/>
    <w:multiLevelType w:val="hybridMultilevel"/>
    <w:tmpl w:val="5B2CFB20"/>
    <w:lvl w:ilvl="0">
      <w:start w:val="1"/>
      <w:numFmt w:val="lowerLetter"/>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40">
    <w:nsid w:val="4E9E3B12"/>
    <w:multiLevelType w:val="hybridMultilevel"/>
    <w:tmpl w:val="C0A63740"/>
    <w:lvl w:ilvl="0" w:tplc="04260017">
      <w:start w:val="1"/>
      <w:numFmt w:val="lowerLetter"/>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1">
    <w:nsid w:val="53663A53"/>
    <w:multiLevelType w:val="multilevel"/>
    <w:tmpl w:val="63E4AC2C"/>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4072"/>
        </w:tabs>
        <w:ind w:left="4072" w:hanging="1800"/>
      </w:pPr>
      <w:rPr>
        <w:rFonts w:hint="default"/>
        <w:b w:val="0"/>
      </w:rPr>
    </w:lvl>
  </w:abstractNum>
  <w:abstractNum w:abstractNumId="42">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5D363719"/>
    <w:multiLevelType w:val="multilevel"/>
    <w:tmpl w:val="81EEEB72"/>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D8D3818"/>
    <w:multiLevelType w:val="hybridMultilevel"/>
    <w:tmpl w:val="5EDC92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ED72780"/>
    <w:multiLevelType w:val="multilevel"/>
    <w:tmpl w:val="955A14E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03E079A"/>
    <w:multiLevelType w:val="hybridMultilevel"/>
    <w:tmpl w:val="8B20D8AE"/>
    <w:lvl w:ilvl="0">
      <w:start w:val="1"/>
      <w:numFmt w:val="lowerLetter"/>
      <w:lvlText w:val="%1)"/>
      <w:lvlJc w:val="left"/>
      <w:pPr>
        <w:ind w:left="2563" w:hanging="360"/>
      </w:pPr>
    </w:lvl>
    <w:lvl w:ilvl="1">
      <w:start w:val="8"/>
      <w:numFmt w:val="decimal"/>
      <w:lvlText w:val="%2."/>
      <w:lvlJc w:val="left"/>
      <w:pPr>
        <w:tabs>
          <w:tab w:val="num" w:pos="3283"/>
        </w:tabs>
        <w:ind w:left="3283" w:hanging="360"/>
      </w:pPr>
      <w:rPr>
        <w:rFonts w:hint="default"/>
      </w:rPr>
    </w:lvl>
    <w:lvl w:ilvl="2">
      <w:start w:val="1"/>
      <w:numFmt w:val="lowerRoman"/>
      <w:lvlText w:val="%3."/>
      <w:lvlJc w:val="right"/>
      <w:pPr>
        <w:ind w:left="4003" w:hanging="180"/>
      </w:pPr>
    </w:lvl>
    <w:lvl w:ilvl="3" w:tentative="1">
      <w:start w:val="1"/>
      <w:numFmt w:val="decimal"/>
      <w:lvlText w:val="%4."/>
      <w:lvlJc w:val="left"/>
      <w:pPr>
        <w:ind w:left="4723" w:hanging="360"/>
      </w:pPr>
    </w:lvl>
    <w:lvl w:ilvl="4" w:tentative="1">
      <w:start w:val="1"/>
      <w:numFmt w:val="lowerLetter"/>
      <w:lvlText w:val="%5."/>
      <w:lvlJc w:val="left"/>
      <w:pPr>
        <w:ind w:left="5443" w:hanging="360"/>
      </w:pPr>
    </w:lvl>
    <w:lvl w:ilvl="5" w:tentative="1">
      <w:start w:val="1"/>
      <w:numFmt w:val="lowerRoman"/>
      <w:lvlText w:val="%6."/>
      <w:lvlJc w:val="right"/>
      <w:pPr>
        <w:ind w:left="6163" w:hanging="180"/>
      </w:pPr>
    </w:lvl>
    <w:lvl w:ilvl="6" w:tentative="1">
      <w:start w:val="1"/>
      <w:numFmt w:val="decimal"/>
      <w:lvlText w:val="%7."/>
      <w:lvlJc w:val="left"/>
      <w:pPr>
        <w:ind w:left="6883" w:hanging="360"/>
      </w:pPr>
    </w:lvl>
    <w:lvl w:ilvl="7" w:tentative="1">
      <w:start w:val="1"/>
      <w:numFmt w:val="lowerLetter"/>
      <w:lvlText w:val="%8."/>
      <w:lvlJc w:val="left"/>
      <w:pPr>
        <w:ind w:left="7603" w:hanging="360"/>
      </w:pPr>
    </w:lvl>
    <w:lvl w:ilvl="8" w:tentative="1">
      <w:start w:val="1"/>
      <w:numFmt w:val="lowerRoman"/>
      <w:lvlText w:val="%9."/>
      <w:lvlJc w:val="right"/>
      <w:pPr>
        <w:ind w:left="8323" w:hanging="180"/>
      </w:pPr>
    </w:lvl>
  </w:abstractNum>
  <w:abstractNum w:abstractNumId="47">
    <w:nsid w:val="607077D9"/>
    <w:multiLevelType w:val="multilevel"/>
    <w:tmpl w:val="3FB6B426"/>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4624F65"/>
    <w:multiLevelType w:val="hybridMultilevel"/>
    <w:tmpl w:val="51EEA30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65007865"/>
    <w:multiLevelType w:val="hybridMultilevel"/>
    <w:tmpl w:val="2F3432C0"/>
    <w:lvl w:ilvl="0" w:tplc="04260017">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50">
    <w:nsid w:val="6543077E"/>
    <w:multiLevelType w:val="hybridMultilevel"/>
    <w:tmpl w:val="0CA21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0143C5"/>
    <w:multiLevelType w:val="hybridMultilevel"/>
    <w:tmpl w:val="28AEDEDA"/>
    <w:lvl w:ilvl="0" w:tplc="04260017">
      <w:start w:val="1"/>
      <w:numFmt w:val="lowerLetter"/>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52">
    <w:nsid w:val="6B196197"/>
    <w:multiLevelType w:val="multilevel"/>
    <w:tmpl w:val="4626B28E"/>
    <w:lvl w:ilvl="0">
      <w:start w:val="4"/>
      <w:numFmt w:val="decimal"/>
      <w:lvlText w:val="%1."/>
      <w:lvlJc w:val="left"/>
      <w:pPr>
        <w:tabs>
          <w:tab w:val="num" w:pos="435"/>
        </w:tabs>
        <w:ind w:left="435" w:hanging="435"/>
      </w:pPr>
      <w:rPr>
        <w:rFonts w:hint="default"/>
        <w:b w:val="0"/>
      </w:rPr>
    </w:lvl>
    <w:lvl w:ilvl="1">
      <w:start w:val="12"/>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3">
    <w:nsid w:val="6CD73409"/>
    <w:multiLevelType w:val="hybridMultilevel"/>
    <w:tmpl w:val="0EFEA8A2"/>
    <w:lvl w:ilvl="0">
      <w:numFmt w:val="bullet"/>
      <w:lvlText w:val="-"/>
      <w:lvlJc w:val="left"/>
      <w:pPr>
        <w:ind w:left="1429" w:hanging="360"/>
      </w:pPr>
      <w:rPr>
        <w:rFonts w:ascii="Times New Roman" w:eastAsia="Lucida Sans Unicode" w:hAnsi="Times New Roman" w:cs="Times New Roman"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4">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5">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nsid w:val="7475787D"/>
    <w:multiLevelType w:val="hybridMultilevel"/>
    <w:tmpl w:val="581EEA40"/>
    <w:lvl w:ilvl="0" w:tplc="D02CB356">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57">
    <w:nsid w:val="77233E45"/>
    <w:multiLevelType w:val="hybridMultilevel"/>
    <w:tmpl w:val="515A7466"/>
    <w:lvl w:ilvl="0" w:tplc="04260019">
      <w:start w:val="1"/>
      <w:numFmt w:val="bullet"/>
      <w:lvlText w:val=""/>
      <w:lvlJc w:val="left"/>
      <w:pPr>
        <w:ind w:left="2574" w:hanging="360"/>
      </w:pPr>
      <w:rPr>
        <w:rFonts w:ascii="Wingdings" w:hAnsi="Wingdings" w:hint="default"/>
      </w:rPr>
    </w:lvl>
    <w:lvl w:ilvl="1" w:tplc="04260019" w:tentative="1">
      <w:start w:val="1"/>
      <w:numFmt w:val="bullet"/>
      <w:lvlText w:val="o"/>
      <w:lvlJc w:val="left"/>
      <w:pPr>
        <w:ind w:left="3294" w:hanging="360"/>
      </w:pPr>
      <w:rPr>
        <w:rFonts w:ascii="Courier New" w:hAnsi="Courier New" w:cs="Courier New" w:hint="default"/>
      </w:rPr>
    </w:lvl>
    <w:lvl w:ilvl="2" w:tplc="0426001B" w:tentative="1">
      <w:start w:val="1"/>
      <w:numFmt w:val="bullet"/>
      <w:lvlText w:val=""/>
      <w:lvlJc w:val="left"/>
      <w:pPr>
        <w:ind w:left="4014" w:hanging="360"/>
      </w:pPr>
      <w:rPr>
        <w:rFonts w:ascii="Wingdings" w:hAnsi="Wingdings" w:hint="default"/>
      </w:rPr>
    </w:lvl>
    <w:lvl w:ilvl="3" w:tplc="0426000F" w:tentative="1">
      <w:start w:val="1"/>
      <w:numFmt w:val="bullet"/>
      <w:lvlText w:val=""/>
      <w:lvlJc w:val="left"/>
      <w:pPr>
        <w:ind w:left="4734" w:hanging="360"/>
      </w:pPr>
      <w:rPr>
        <w:rFonts w:ascii="Symbol" w:hAnsi="Symbol" w:hint="default"/>
      </w:rPr>
    </w:lvl>
    <w:lvl w:ilvl="4" w:tplc="04260019" w:tentative="1">
      <w:start w:val="1"/>
      <w:numFmt w:val="bullet"/>
      <w:lvlText w:val="o"/>
      <w:lvlJc w:val="left"/>
      <w:pPr>
        <w:ind w:left="5454" w:hanging="360"/>
      </w:pPr>
      <w:rPr>
        <w:rFonts w:ascii="Courier New" w:hAnsi="Courier New" w:cs="Courier New" w:hint="default"/>
      </w:rPr>
    </w:lvl>
    <w:lvl w:ilvl="5" w:tplc="0426001B" w:tentative="1">
      <w:start w:val="1"/>
      <w:numFmt w:val="bullet"/>
      <w:lvlText w:val=""/>
      <w:lvlJc w:val="left"/>
      <w:pPr>
        <w:ind w:left="6174" w:hanging="360"/>
      </w:pPr>
      <w:rPr>
        <w:rFonts w:ascii="Wingdings" w:hAnsi="Wingdings" w:hint="default"/>
      </w:rPr>
    </w:lvl>
    <w:lvl w:ilvl="6" w:tplc="0426000F" w:tentative="1">
      <w:start w:val="1"/>
      <w:numFmt w:val="bullet"/>
      <w:lvlText w:val=""/>
      <w:lvlJc w:val="left"/>
      <w:pPr>
        <w:ind w:left="6894" w:hanging="360"/>
      </w:pPr>
      <w:rPr>
        <w:rFonts w:ascii="Symbol" w:hAnsi="Symbol" w:hint="default"/>
      </w:rPr>
    </w:lvl>
    <w:lvl w:ilvl="7" w:tplc="04260019" w:tentative="1">
      <w:start w:val="1"/>
      <w:numFmt w:val="bullet"/>
      <w:lvlText w:val="o"/>
      <w:lvlJc w:val="left"/>
      <w:pPr>
        <w:ind w:left="7614" w:hanging="360"/>
      </w:pPr>
      <w:rPr>
        <w:rFonts w:ascii="Courier New" w:hAnsi="Courier New" w:cs="Courier New" w:hint="default"/>
      </w:rPr>
    </w:lvl>
    <w:lvl w:ilvl="8" w:tplc="0426001B" w:tentative="1">
      <w:start w:val="1"/>
      <w:numFmt w:val="bullet"/>
      <w:lvlText w:val=""/>
      <w:lvlJc w:val="left"/>
      <w:pPr>
        <w:ind w:left="8334" w:hanging="360"/>
      </w:pPr>
      <w:rPr>
        <w:rFonts w:ascii="Wingdings" w:hAnsi="Wingdings" w:hint="default"/>
      </w:rPr>
    </w:lvl>
  </w:abstractNum>
  <w:abstractNum w:abstractNumId="58">
    <w:nsid w:val="78B177BC"/>
    <w:multiLevelType w:val="hybridMultilevel"/>
    <w:tmpl w:val="7CE6043A"/>
    <w:lvl w:ilvl="0" w:tplc="0426000B">
      <w:start w:val="1"/>
      <w:numFmt w:val="lowerLetter"/>
      <w:lvlText w:val="%1)"/>
      <w:lvlJc w:val="left"/>
      <w:pPr>
        <w:ind w:left="1515" w:hanging="360"/>
      </w:pPr>
    </w:lvl>
    <w:lvl w:ilvl="1" w:tplc="04260003">
      <w:start w:val="14"/>
      <w:numFmt w:val="bullet"/>
      <w:lvlText w:val=""/>
      <w:lvlJc w:val="left"/>
      <w:pPr>
        <w:tabs>
          <w:tab w:val="num" w:pos="2415"/>
        </w:tabs>
        <w:ind w:left="2415" w:hanging="540"/>
      </w:pPr>
      <w:rPr>
        <w:rFonts w:ascii="Symbol" w:eastAsia="Times New Roman" w:hAnsi="Symbol" w:cs="Times New Roman" w:hint="default"/>
      </w:rPr>
    </w:lvl>
    <w:lvl w:ilvl="2" w:tplc="04260005">
      <w:start w:val="1"/>
      <w:numFmt w:val="decimal"/>
      <w:lvlText w:val="%3."/>
      <w:lvlJc w:val="left"/>
      <w:pPr>
        <w:tabs>
          <w:tab w:val="num" w:pos="3135"/>
        </w:tabs>
        <w:ind w:left="3135" w:hanging="360"/>
      </w:pPr>
      <w:rPr>
        <w:rFonts w:hint="default"/>
      </w:rPr>
    </w:lvl>
    <w:lvl w:ilvl="3" w:tplc="04260001">
      <w:start w:val="1"/>
      <w:numFmt w:val="decimal"/>
      <w:lvlText w:val="%4."/>
      <w:lvlJc w:val="left"/>
      <w:pPr>
        <w:ind w:left="3675" w:hanging="360"/>
      </w:pPr>
    </w:lvl>
    <w:lvl w:ilvl="4" w:tplc="04260003" w:tentative="1">
      <w:start w:val="1"/>
      <w:numFmt w:val="lowerLetter"/>
      <w:lvlText w:val="%5."/>
      <w:lvlJc w:val="left"/>
      <w:pPr>
        <w:ind w:left="4395" w:hanging="360"/>
      </w:pPr>
    </w:lvl>
    <w:lvl w:ilvl="5" w:tplc="04260005" w:tentative="1">
      <w:start w:val="1"/>
      <w:numFmt w:val="lowerRoman"/>
      <w:lvlText w:val="%6."/>
      <w:lvlJc w:val="right"/>
      <w:pPr>
        <w:ind w:left="5115" w:hanging="180"/>
      </w:pPr>
    </w:lvl>
    <w:lvl w:ilvl="6" w:tplc="04260001" w:tentative="1">
      <w:start w:val="1"/>
      <w:numFmt w:val="decimal"/>
      <w:lvlText w:val="%7."/>
      <w:lvlJc w:val="left"/>
      <w:pPr>
        <w:ind w:left="5835" w:hanging="360"/>
      </w:pPr>
    </w:lvl>
    <w:lvl w:ilvl="7" w:tplc="04260003" w:tentative="1">
      <w:start w:val="1"/>
      <w:numFmt w:val="lowerLetter"/>
      <w:lvlText w:val="%8."/>
      <w:lvlJc w:val="left"/>
      <w:pPr>
        <w:ind w:left="6555" w:hanging="360"/>
      </w:pPr>
    </w:lvl>
    <w:lvl w:ilvl="8" w:tplc="04260005" w:tentative="1">
      <w:start w:val="1"/>
      <w:numFmt w:val="lowerRoman"/>
      <w:lvlText w:val="%9."/>
      <w:lvlJc w:val="right"/>
      <w:pPr>
        <w:ind w:left="7275" w:hanging="180"/>
      </w:pPr>
    </w:lvl>
  </w:abstractNum>
  <w:abstractNum w:abstractNumId="59">
    <w:nsid w:val="7E195DF6"/>
    <w:multiLevelType w:val="multilevel"/>
    <w:tmpl w:val="D9B232EA"/>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11"/>
  </w:num>
  <w:num w:numId="3">
    <w:abstractNumId w:val="36"/>
  </w:num>
  <w:num w:numId="4">
    <w:abstractNumId w:val="16"/>
  </w:num>
  <w:num w:numId="5">
    <w:abstractNumId w:val="28"/>
  </w:num>
  <w:num w:numId="6">
    <w:abstractNumId w:val="42"/>
  </w:num>
  <w:num w:numId="7">
    <w:abstractNumId w:val="17"/>
  </w:num>
  <w:num w:numId="8">
    <w:abstractNumId w:val="58"/>
  </w:num>
  <w:num w:numId="9">
    <w:abstractNumId w:val="27"/>
  </w:num>
  <w:num w:numId="10">
    <w:abstractNumId w:val="25"/>
  </w:num>
  <w:num w:numId="11">
    <w:abstractNumId w:val="31"/>
  </w:num>
  <w:num w:numId="12">
    <w:abstractNumId w:val="14"/>
  </w:num>
  <w:num w:numId="13">
    <w:abstractNumId w:val="40"/>
  </w:num>
  <w:num w:numId="14">
    <w:abstractNumId w:val="57"/>
  </w:num>
  <w:num w:numId="15">
    <w:abstractNumId w:val="32"/>
  </w:num>
  <w:num w:numId="16">
    <w:abstractNumId w:val="21"/>
  </w:num>
  <w:num w:numId="17">
    <w:abstractNumId w:val="41"/>
  </w:num>
  <w:num w:numId="18">
    <w:abstractNumId w:val="29"/>
  </w:num>
  <w:num w:numId="19">
    <w:abstractNumId w:val="43"/>
  </w:num>
  <w:num w:numId="20">
    <w:abstractNumId w:val="37"/>
  </w:num>
  <w:num w:numId="21">
    <w:abstractNumId w:val="26"/>
  </w:num>
  <w:num w:numId="22">
    <w:abstractNumId w:val="52"/>
  </w:num>
  <w:num w:numId="23">
    <w:abstractNumId w:val="30"/>
  </w:num>
  <w:num w:numId="24">
    <w:abstractNumId w:val="38"/>
  </w:num>
  <w:num w:numId="25">
    <w:abstractNumId w:val="19"/>
  </w:num>
  <w:num w:numId="26">
    <w:abstractNumId w:val="34"/>
  </w:num>
  <w:num w:numId="27">
    <w:abstractNumId w:val="10"/>
  </w:num>
  <w:num w:numId="28">
    <w:abstractNumId w:val="23"/>
  </w:num>
  <w:num w:numId="29">
    <w:abstractNumId w:val="47"/>
  </w:num>
  <w:num w:numId="30">
    <w:abstractNumId w:val="22"/>
  </w:num>
  <w:num w:numId="31">
    <w:abstractNumId w:val="35"/>
  </w:num>
  <w:num w:numId="32">
    <w:abstractNumId w:val="46"/>
  </w:num>
  <w:num w:numId="33">
    <w:abstractNumId w:val="59"/>
  </w:num>
  <w:num w:numId="34">
    <w:abstractNumId w:val="15"/>
  </w:num>
  <w:num w:numId="35">
    <w:abstractNumId w:val="45"/>
  </w:num>
  <w:num w:numId="36">
    <w:abstractNumId w:val="12"/>
  </w:num>
  <w:num w:numId="37">
    <w:abstractNumId w:val="39"/>
  </w:num>
  <w:num w:numId="38">
    <w:abstractNumId w:val="49"/>
  </w:num>
  <w:num w:numId="39">
    <w:abstractNumId w:val="53"/>
  </w:num>
  <w:num w:numId="40">
    <w:abstractNumId w:val="13"/>
  </w:num>
  <w:num w:numId="41">
    <w:abstractNumId w:val="51"/>
  </w:num>
  <w:num w:numId="42">
    <w:abstractNumId w:val="44"/>
  </w:num>
  <w:num w:numId="43">
    <w:abstractNumId w:val="18"/>
  </w:num>
  <w:num w:numId="44">
    <w:abstractNumId w:val="24"/>
  </w:num>
  <w:num w:numId="45">
    <w:abstractNumId w:val="48"/>
  </w:num>
  <w:num w:numId="46">
    <w:abstractNumId w:val="20"/>
  </w:num>
  <w:num w:numId="47">
    <w:abstractNumId w:val="56"/>
  </w:num>
  <w:num w:numId="48">
    <w:abstractNumId w:val="55"/>
  </w:num>
  <w:num w:numId="49">
    <w:abstractNumId w:val="54"/>
  </w:num>
  <w:num w:numId="50">
    <w:abstractNumId w:val="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472E2"/>
    <w:rsid w:val="0000013B"/>
    <w:rsid w:val="00000600"/>
    <w:rsid w:val="000007ED"/>
    <w:rsid w:val="00000CB5"/>
    <w:rsid w:val="00001382"/>
    <w:rsid w:val="000028CD"/>
    <w:rsid w:val="00002C12"/>
    <w:rsid w:val="00002FC1"/>
    <w:rsid w:val="00003063"/>
    <w:rsid w:val="00004114"/>
    <w:rsid w:val="000043FD"/>
    <w:rsid w:val="00004B87"/>
    <w:rsid w:val="0000520E"/>
    <w:rsid w:val="000056CD"/>
    <w:rsid w:val="0000588A"/>
    <w:rsid w:val="0000592D"/>
    <w:rsid w:val="00005AA6"/>
    <w:rsid w:val="00005FD9"/>
    <w:rsid w:val="000069B9"/>
    <w:rsid w:val="000071C9"/>
    <w:rsid w:val="00007EF0"/>
    <w:rsid w:val="000110C0"/>
    <w:rsid w:val="0001177E"/>
    <w:rsid w:val="00012639"/>
    <w:rsid w:val="0001433F"/>
    <w:rsid w:val="00014F4D"/>
    <w:rsid w:val="00015904"/>
    <w:rsid w:val="00015F1F"/>
    <w:rsid w:val="00015FCD"/>
    <w:rsid w:val="000168F7"/>
    <w:rsid w:val="000176EA"/>
    <w:rsid w:val="00017A54"/>
    <w:rsid w:val="00020330"/>
    <w:rsid w:val="00020403"/>
    <w:rsid w:val="0002078A"/>
    <w:rsid w:val="000217F9"/>
    <w:rsid w:val="000219AE"/>
    <w:rsid w:val="00021B27"/>
    <w:rsid w:val="00021F7C"/>
    <w:rsid w:val="00022050"/>
    <w:rsid w:val="000232A0"/>
    <w:rsid w:val="0002485E"/>
    <w:rsid w:val="00025768"/>
    <w:rsid w:val="00026622"/>
    <w:rsid w:val="00026CD9"/>
    <w:rsid w:val="00027885"/>
    <w:rsid w:val="0003118A"/>
    <w:rsid w:val="000312A4"/>
    <w:rsid w:val="00031A5A"/>
    <w:rsid w:val="00031BF3"/>
    <w:rsid w:val="00031C66"/>
    <w:rsid w:val="00031E58"/>
    <w:rsid w:val="000321F4"/>
    <w:rsid w:val="000323BE"/>
    <w:rsid w:val="000324F8"/>
    <w:rsid w:val="00032B15"/>
    <w:rsid w:val="0003354D"/>
    <w:rsid w:val="000349BA"/>
    <w:rsid w:val="00035A89"/>
    <w:rsid w:val="000368B3"/>
    <w:rsid w:val="00036ABF"/>
    <w:rsid w:val="00036DC3"/>
    <w:rsid w:val="00040A54"/>
    <w:rsid w:val="00041401"/>
    <w:rsid w:val="00042165"/>
    <w:rsid w:val="000422AC"/>
    <w:rsid w:val="0004235C"/>
    <w:rsid w:val="000428D1"/>
    <w:rsid w:val="00044BA4"/>
    <w:rsid w:val="00044E51"/>
    <w:rsid w:val="000470C8"/>
    <w:rsid w:val="00047833"/>
    <w:rsid w:val="00047A6A"/>
    <w:rsid w:val="0005209B"/>
    <w:rsid w:val="00053334"/>
    <w:rsid w:val="000537EC"/>
    <w:rsid w:val="000546A6"/>
    <w:rsid w:val="00054BC8"/>
    <w:rsid w:val="000557C5"/>
    <w:rsid w:val="00055AFB"/>
    <w:rsid w:val="00055D68"/>
    <w:rsid w:val="00055DDA"/>
    <w:rsid w:val="000577CA"/>
    <w:rsid w:val="00060899"/>
    <w:rsid w:val="000609CC"/>
    <w:rsid w:val="00061750"/>
    <w:rsid w:val="00061765"/>
    <w:rsid w:val="000619A8"/>
    <w:rsid w:val="00063B78"/>
    <w:rsid w:val="00063D30"/>
    <w:rsid w:val="0006426C"/>
    <w:rsid w:val="000644BF"/>
    <w:rsid w:val="00064A53"/>
    <w:rsid w:val="0006620E"/>
    <w:rsid w:val="0006687E"/>
    <w:rsid w:val="00066BDA"/>
    <w:rsid w:val="00067774"/>
    <w:rsid w:val="00067FAB"/>
    <w:rsid w:val="00067FC4"/>
    <w:rsid w:val="00070C8B"/>
    <w:rsid w:val="000712AA"/>
    <w:rsid w:val="00071323"/>
    <w:rsid w:val="00071961"/>
    <w:rsid w:val="00072D74"/>
    <w:rsid w:val="00072E4E"/>
    <w:rsid w:val="000739EB"/>
    <w:rsid w:val="0007407B"/>
    <w:rsid w:val="000746A6"/>
    <w:rsid w:val="00074A06"/>
    <w:rsid w:val="00075305"/>
    <w:rsid w:val="0007562A"/>
    <w:rsid w:val="00075759"/>
    <w:rsid w:val="000759A8"/>
    <w:rsid w:val="00076657"/>
    <w:rsid w:val="00076E9A"/>
    <w:rsid w:val="00077216"/>
    <w:rsid w:val="0008075B"/>
    <w:rsid w:val="00081433"/>
    <w:rsid w:val="000815B2"/>
    <w:rsid w:val="000827CF"/>
    <w:rsid w:val="000833F3"/>
    <w:rsid w:val="0008351E"/>
    <w:rsid w:val="000841DC"/>
    <w:rsid w:val="00084938"/>
    <w:rsid w:val="000849FF"/>
    <w:rsid w:val="00084A13"/>
    <w:rsid w:val="000850F4"/>
    <w:rsid w:val="000858AC"/>
    <w:rsid w:val="00085F0A"/>
    <w:rsid w:val="00086BBD"/>
    <w:rsid w:val="00086CF9"/>
    <w:rsid w:val="00086E8F"/>
    <w:rsid w:val="00087E22"/>
    <w:rsid w:val="00090C57"/>
    <w:rsid w:val="0009149B"/>
    <w:rsid w:val="000917DB"/>
    <w:rsid w:val="000918F1"/>
    <w:rsid w:val="00091DE4"/>
    <w:rsid w:val="00092130"/>
    <w:rsid w:val="0009213A"/>
    <w:rsid w:val="00093210"/>
    <w:rsid w:val="00093760"/>
    <w:rsid w:val="00093E8C"/>
    <w:rsid w:val="00093F79"/>
    <w:rsid w:val="000944BC"/>
    <w:rsid w:val="000946C5"/>
    <w:rsid w:val="00094FE2"/>
    <w:rsid w:val="00095113"/>
    <w:rsid w:val="00095296"/>
    <w:rsid w:val="00095C0C"/>
    <w:rsid w:val="00096207"/>
    <w:rsid w:val="00097B82"/>
    <w:rsid w:val="00097E35"/>
    <w:rsid w:val="000A0D69"/>
    <w:rsid w:val="000A1127"/>
    <w:rsid w:val="000A1672"/>
    <w:rsid w:val="000A25A2"/>
    <w:rsid w:val="000A29A0"/>
    <w:rsid w:val="000A4697"/>
    <w:rsid w:val="000A49B3"/>
    <w:rsid w:val="000A4BAC"/>
    <w:rsid w:val="000A549E"/>
    <w:rsid w:val="000A54C4"/>
    <w:rsid w:val="000A5B4F"/>
    <w:rsid w:val="000A6215"/>
    <w:rsid w:val="000A6327"/>
    <w:rsid w:val="000A69C0"/>
    <w:rsid w:val="000A7980"/>
    <w:rsid w:val="000A7DC4"/>
    <w:rsid w:val="000B1341"/>
    <w:rsid w:val="000B172E"/>
    <w:rsid w:val="000B1B12"/>
    <w:rsid w:val="000B2772"/>
    <w:rsid w:val="000B29DC"/>
    <w:rsid w:val="000B30E5"/>
    <w:rsid w:val="000B359A"/>
    <w:rsid w:val="000B3989"/>
    <w:rsid w:val="000B4EA9"/>
    <w:rsid w:val="000B4FF4"/>
    <w:rsid w:val="000B5596"/>
    <w:rsid w:val="000B5D42"/>
    <w:rsid w:val="000B648E"/>
    <w:rsid w:val="000B6646"/>
    <w:rsid w:val="000B6A13"/>
    <w:rsid w:val="000B6CD0"/>
    <w:rsid w:val="000B75DC"/>
    <w:rsid w:val="000B7A5B"/>
    <w:rsid w:val="000C00B1"/>
    <w:rsid w:val="000C059D"/>
    <w:rsid w:val="000C2135"/>
    <w:rsid w:val="000C2832"/>
    <w:rsid w:val="000C2B04"/>
    <w:rsid w:val="000C30AC"/>
    <w:rsid w:val="000C494C"/>
    <w:rsid w:val="000C51CA"/>
    <w:rsid w:val="000C5325"/>
    <w:rsid w:val="000C544E"/>
    <w:rsid w:val="000C62AA"/>
    <w:rsid w:val="000C658D"/>
    <w:rsid w:val="000C7148"/>
    <w:rsid w:val="000D01E5"/>
    <w:rsid w:val="000D0B09"/>
    <w:rsid w:val="000D0BC3"/>
    <w:rsid w:val="000D1144"/>
    <w:rsid w:val="000D1884"/>
    <w:rsid w:val="000D2C04"/>
    <w:rsid w:val="000D2FDD"/>
    <w:rsid w:val="000D3F3E"/>
    <w:rsid w:val="000D41B6"/>
    <w:rsid w:val="000D4CA9"/>
    <w:rsid w:val="000D4E29"/>
    <w:rsid w:val="000D583C"/>
    <w:rsid w:val="000D5C71"/>
    <w:rsid w:val="000D5FA5"/>
    <w:rsid w:val="000D6DB1"/>
    <w:rsid w:val="000E0070"/>
    <w:rsid w:val="000E056F"/>
    <w:rsid w:val="000E185E"/>
    <w:rsid w:val="000E1BFD"/>
    <w:rsid w:val="000E4121"/>
    <w:rsid w:val="000E4B61"/>
    <w:rsid w:val="000E4FFC"/>
    <w:rsid w:val="000E50D2"/>
    <w:rsid w:val="000E67EF"/>
    <w:rsid w:val="000E69DA"/>
    <w:rsid w:val="000E6DA3"/>
    <w:rsid w:val="000E6EAC"/>
    <w:rsid w:val="000F0172"/>
    <w:rsid w:val="000F01FF"/>
    <w:rsid w:val="000F0D20"/>
    <w:rsid w:val="000F1D8B"/>
    <w:rsid w:val="000F1E77"/>
    <w:rsid w:val="000F1FA6"/>
    <w:rsid w:val="000F26D4"/>
    <w:rsid w:val="000F2769"/>
    <w:rsid w:val="000F2B1C"/>
    <w:rsid w:val="000F3CEF"/>
    <w:rsid w:val="000F4345"/>
    <w:rsid w:val="000F4891"/>
    <w:rsid w:val="000F4A32"/>
    <w:rsid w:val="000F5DAB"/>
    <w:rsid w:val="000F6EDB"/>
    <w:rsid w:val="000F74B9"/>
    <w:rsid w:val="000F78FA"/>
    <w:rsid w:val="00100BA6"/>
    <w:rsid w:val="00101ADF"/>
    <w:rsid w:val="00101DBF"/>
    <w:rsid w:val="00101E85"/>
    <w:rsid w:val="00101EA5"/>
    <w:rsid w:val="0010272D"/>
    <w:rsid w:val="0010290B"/>
    <w:rsid w:val="00102CDE"/>
    <w:rsid w:val="001049C6"/>
    <w:rsid w:val="00105ECF"/>
    <w:rsid w:val="001063D5"/>
    <w:rsid w:val="0011115A"/>
    <w:rsid w:val="00113C66"/>
    <w:rsid w:val="00114469"/>
    <w:rsid w:val="00115530"/>
    <w:rsid w:val="001162BB"/>
    <w:rsid w:val="0011667A"/>
    <w:rsid w:val="00120507"/>
    <w:rsid w:val="00120A3C"/>
    <w:rsid w:val="001210DA"/>
    <w:rsid w:val="00121A66"/>
    <w:rsid w:val="001220C5"/>
    <w:rsid w:val="00122715"/>
    <w:rsid w:val="00122CFC"/>
    <w:rsid w:val="00122EDA"/>
    <w:rsid w:val="001231DA"/>
    <w:rsid w:val="001243A0"/>
    <w:rsid w:val="00124991"/>
    <w:rsid w:val="00124BE5"/>
    <w:rsid w:val="00125349"/>
    <w:rsid w:val="00125E25"/>
    <w:rsid w:val="00126AA4"/>
    <w:rsid w:val="00126B97"/>
    <w:rsid w:val="00126BBF"/>
    <w:rsid w:val="001278CD"/>
    <w:rsid w:val="00127BB1"/>
    <w:rsid w:val="00127F8D"/>
    <w:rsid w:val="00130175"/>
    <w:rsid w:val="00130D67"/>
    <w:rsid w:val="00130F1A"/>
    <w:rsid w:val="00131A2D"/>
    <w:rsid w:val="00131A63"/>
    <w:rsid w:val="001329F9"/>
    <w:rsid w:val="00132D53"/>
    <w:rsid w:val="0013323D"/>
    <w:rsid w:val="00133878"/>
    <w:rsid w:val="00133A1B"/>
    <w:rsid w:val="00133CBF"/>
    <w:rsid w:val="00133E22"/>
    <w:rsid w:val="00134118"/>
    <w:rsid w:val="00135DFF"/>
    <w:rsid w:val="00136A03"/>
    <w:rsid w:val="001401E8"/>
    <w:rsid w:val="001402F3"/>
    <w:rsid w:val="001409AE"/>
    <w:rsid w:val="00140D27"/>
    <w:rsid w:val="001415C7"/>
    <w:rsid w:val="00141851"/>
    <w:rsid w:val="00141D52"/>
    <w:rsid w:val="00142AA8"/>
    <w:rsid w:val="00142DE2"/>
    <w:rsid w:val="00143302"/>
    <w:rsid w:val="00143557"/>
    <w:rsid w:val="001451DF"/>
    <w:rsid w:val="001453B1"/>
    <w:rsid w:val="00146B8C"/>
    <w:rsid w:val="00147DC0"/>
    <w:rsid w:val="00150E4D"/>
    <w:rsid w:val="00151525"/>
    <w:rsid w:val="001516F6"/>
    <w:rsid w:val="00151D8B"/>
    <w:rsid w:val="00152EB1"/>
    <w:rsid w:val="00153F70"/>
    <w:rsid w:val="00154985"/>
    <w:rsid w:val="00154A4C"/>
    <w:rsid w:val="00154B2C"/>
    <w:rsid w:val="00154FD2"/>
    <w:rsid w:val="00156332"/>
    <w:rsid w:val="00156A6C"/>
    <w:rsid w:val="001604D7"/>
    <w:rsid w:val="00160929"/>
    <w:rsid w:val="0016114E"/>
    <w:rsid w:val="0016132F"/>
    <w:rsid w:val="001617E9"/>
    <w:rsid w:val="00161C86"/>
    <w:rsid w:val="00162492"/>
    <w:rsid w:val="001625D3"/>
    <w:rsid w:val="00162CD7"/>
    <w:rsid w:val="0016339A"/>
    <w:rsid w:val="001637FC"/>
    <w:rsid w:val="00164BD6"/>
    <w:rsid w:val="00165A72"/>
    <w:rsid w:val="00165BF8"/>
    <w:rsid w:val="00171582"/>
    <w:rsid w:val="00171A24"/>
    <w:rsid w:val="00171B85"/>
    <w:rsid w:val="00172500"/>
    <w:rsid w:val="00172BB0"/>
    <w:rsid w:val="00172F3B"/>
    <w:rsid w:val="0017451A"/>
    <w:rsid w:val="00174A7D"/>
    <w:rsid w:val="00174C64"/>
    <w:rsid w:val="00175C0F"/>
    <w:rsid w:val="001771C2"/>
    <w:rsid w:val="0017742C"/>
    <w:rsid w:val="00177E37"/>
    <w:rsid w:val="001804E5"/>
    <w:rsid w:val="00180920"/>
    <w:rsid w:val="00180A79"/>
    <w:rsid w:val="00180CB0"/>
    <w:rsid w:val="00181028"/>
    <w:rsid w:val="001812A7"/>
    <w:rsid w:val="00181D04"/>
    <w:rsid w:val="00182556"/>
    <w:rsid w:val="001828FE"/>
    <w:rsid w:val="00182A73"/>
    <w:rsid w:val="001830DC"/>
    <w:rsid w:val="00183126"/>
    <w:rsid w:val="0018313F"/>
    <w:rsid w:val="001831FB"/>
    <w:rsid w:val="001832F5"/>
    <w:rsid w:val="00183B57"/>
    <w:rsid w:val="00184C3B"/>
    <w:rsid w:val="0018586E"/>
    <w:rsid w:val="00185E0E"/>
    <w:rsid w:val="0018650D"/>
    <w:rsid w:val="001865C7"/>
    <w:rsid w:val="0018665C"/>
    <w:rsid w:val="00186B38"/>
    <w:rsid w:val="001878C1"/>
    <w:rsid w:val="00187AA1"/>
    <w:rsid w:val="00187F6F"/>
    <w:rsid w:val="001904AA"/>
    <w:rsid w:val="00190AD2"/>
    <w:rsid w:val="00190CAF"/>
    <w:rsid w:val="00190CB2"/>
    <w:rsid w:val="00191C28"/>
    <w:rsid w:val="00191D1C"/>
    <w:rsid w:val="00192DCB"/>
    <w:rsid w:val="001936E9"/>
    <w:rsid w:val="001937EE"/>
    <w:rsid w:val="00195D76"/>
    <w:rsid w:val="00196024"/>
    <w:rsid w:val="00196B2C"/>
    <w:rsid w:val="00196E5D"/>
    <w:rsid w:val="00197252"/>
    <w:rsid w:val="0019732D"/>
    <w:rsid w:val="00197DA0"/>
    <w:rsid w:val="001A0B9A"/>
    <w:rsid w:val="001A1457"/>
    <w:rsid w:val="001A1906"/>
    <w:rsid w:val="001A1F1F"/>
    <w:rsid w:val="001A1F70"/>
    <w:rsid w:val="001A2662"/>
    <w:rsid w:val="001A3038"/>
    <w:rsid w:val="001A307B"/>
    <w:rsid w:val="001A31B8"/>
    <w:rsid w:val="001A3401"/>
    <w:rsid w:val="001A3B77"/>
    <w:rsid w:val="001A3DF0"/>
    <w:rsid w:val="001A4344"/>
    <w:rsid w:val="001A45FD"/>
    <w:rsid w:val="001A47A8"/>
    <w:rsid w:val="001A4919"/>
    <w:rsid w:val="001A4FC6"/>
    <w:rsid w:val="001A53DB"/>
    <w:rsid w:val="001A61FB"/>
    <w:rsid w:val="001A6300"/>
    <w:rsid w:val="001A78FD"/>
    <w:rsid w:val="001B0B38"/>
    <w:rsid w:val="001B1B6A"/>
    <w:rsid w:val="001B33F8"/>
    <w:rsid w:val="001B3F65"/>
    <w:rsid w:val="001B48E5"/>
    <w:rsid w:val="001B5252"/>
    <w:rsid w:val="001B6009"/>
    <w:rsid w:val="001B668B"/>
    <w:rsid w:val="001B6820"/>
    <w:rsid w:val="001B76E9"/>
    <w:rsid w:val="001B77E3"/>
    <w:rsid w:val="001B7923"/>
    <w:rsid w:val="001B7FD9"/>
    <w:rsid w:val="001C030A"/>
    <w:rsid w:val="001C0D5E"/>
    <w:rsid w:val="001C0F6A"/>
    <w:rsid w:val="001C245B"/>
    <w:rsid w:val="001C26AF"/>
    <w:rsid w:val="001C3418"/>
    <w:rsid w:val="001C3F96"/>
    <w:rsid w:val="001C4D3A"/>
    <w:rsid w:val="001C7678"/>
    <w:rsid w:val="001D075A"/>
    <w:rsid w:val="001D0EE0"/>
    <w:rsid w:val="001D1126"/>
    <w:rsid w:val="001D1613"/>
    <w:rsid w:val="001D2265"/>
    <w:rsid w:val="001D32CE"/>
    <w:rsid w:val="001D480A"/>
    <w:rsid w:val="001D4BDB"/>
    <w:rsid w:val="001D5900"/>
    <w:rsid w:val="001D771D"/>
    <w:rsid w:val="001E008A"/>
    <w:rsid w:val="001E0564"/>
    <w:rsid w:val="001E0F11"/>
    <w:rsid w:val="001E103D"/>
    <w:rsid w:val="001E1047"/>
    <w:rsid w:val="001E106A"/>
    <w:rsid w:val="001E1F2B"/>
    <w:rsid w:val="001E228D"/>
    <w:rsid w:val="001E272F"/>
    <w:rsid w:val="001E2921"/>
    <w:rsid w:val="001E2943"/>
    <w:rsid w:val="001E3156"/>
    <w:rsid w:val="001E4802"/>
    <w:rsid w:val="001E4BE6"/>
    <w:rsid w:val="001E4F35"/>
    <w:rsid w:val="001E5370"/>
    <w:rsid w:val="001E54B1"/>
    <w:rsid w:val="001E56F9"/>
    <w:rsid w:val="001E630F"/>
    <w:rsid w:val="001E63C8"/>
    <w:rsid w:val="001E685F"/>
    <w:rsid w:val="001E6F7F"/>
    <w:rsid w:val="001E7185"/>
    <w:rsid w:val="001E7B7B"/>
    <w:rsid w:val="001F0194"/>
    <w:rsid w:val="001F0A3F"/>
    <w:rsid w:val="001F148D"/>
    <w:rsid w:val="001F28C3"/>
    <w:rsid w:val="001F2CAC"/>
    <w:rsid w:val="001F40A4"/>
    <w:rsid w:val="001F520B"/>
    <w:rsid w:val="001F6501"/>
    <w:rsid w:val="001F6A47"/>
    <w:rsid w:val="001F73B7"/>
    <w:rsid w:val="001F73C3"/>
    <w:rsid w:val="001F7833"/>
    <w:rsid w:val="001F7A2F"/>
    <w:rsid w:val="001F7CB3"/>
    <w:rsid w:val="002000A5"/>
    <w:rsid w:val="00200741"/>
    <w:rsid w:val="00200A46"/>
    <w:rsid w:val="0020264C"/>
    <w:rsid w:val="002034D2"/>
    <w:rsid w:val="00203615"/>
    <w:rsid w:val="00205196"/>
    <w:rsid w:val="0020557D"/>
    <w:rsid w:val="002102AC"/>
    <w:rsid w:val="00210308"/>
    <w:rsid w:val="00210355"/>
    <w:rsid w:val="002110A2"/>
    <w:rsid w:val="002122CE"/>
    <w:rsid w:val="002123A0"/>
    <w:rsid w:val="00212CD2"/>
    <w:rsid w:val="002130EA"/>
    <w:rsid w:val="002138CB"/>
    <w:rsid w:val="00213CFA"/>
    <w:rsid w:val="0021488C"/>
    <w:rsid w:val="00214E9D"/>
    <w:rsid w:val="00214F5B"/>
    <w:rsid w:val="002153BF"/>
    <w:rsid w:val="0021543F"/>
    <w:rsid w:val="0021559A"/>
    <w:rsid w:val="00215E28"/>
    <w:rsid w:val="002169F4"/>
    <w:rsid w:val="002176B0"/>
    <w:rsid w:val="00217B8D"/>
    <w:rsid w:val="0022071B"/>
    <w:rsid w:val="00220AE7"/>
    <w:rsid w:val="00220DD0"/>
    <w:rsid w:val="00220ED5"/>
    <w:rsid w:val="0022272E"/>
    <w:rsid w:val="00222E2B"/>
    <w:rsid w:val="00222EA5"/>
    <w:rsid w:val="0022370E"/>
    <w:rsid w:val="0022376D"/>
    <w:rsid w:val="002237B5"/>
    <w:rsid w:val="00223BD3"/>
    <w:rsid w:val="002254D8"/>
    <w:rsid w:val="00225778"/>
    <w:rsid w:val="002257D0"/>
    <w:rsid w:val="0022585A"/>
    <w:rsid w:val="002264F8"/>
    <w:rsid w:val="00226CBC"/>
    <w:rsid w:val="00227C96"/>
    <w:rsid w:val="0023024F"/>
    <w:rsid w:val="00230360"/>
    <w:rsid w:val="002304F2"/>
    <w:rsid w:val="00230EFB"/>
    <w:rsid w:val="0023131D"/>
    <w:rsid w:val="002316DE"/>
    <w:rsid w:val="002318D9"/>
    <w:rsid w:val="00231E05"/>
    <w:rsid w:val="002322A3"/>
    <w:rsid w:val="00232CC7"/>
    <w:rsid w:val="0023320A"/>
    <w:rsid w:val="00233D99"/>
    <w:rsid w:val="00233D9B"/>
    <w:rsid w:val="002350DD"/>
    <w:rsid w:val="00235319"/>
    <w:rsid w:val="00235DBD"/>
    <w:rsid w:val="002360BC"/>
    <w:rsid w:val="00236D7E"/>
    <w:rsid w:val="00236EAA"/>
    <w:rsid w:val="00237F4C"/>
    <w:rsid w:val="00237F7D"/>
    <w:rsid w:val="0024012C"/>
    <w:rsid w:val="002411C0"/>
    <w:rsid w:val="002415F2"/>
    <w:rsid w:val="00242071"/>
    <w:rsid w:val="00242780"/>
    <w:rsid w:val="00242DB1"/>
    <w:rsid w:val="00242FF4"/>
    <w:rsid w:val="002435BE"/>
    <w:rsid w:val="0024377D"/>
    <w:rsid w:val="00245219"/>
    <w:rsid w:val="00245418"/>
    <w:rsid w:val="00246263"/>
    <w:rsid w:val="00246912"/>
    <w:rsid w:val="00247F86"/>
    <w:rsid w:val="002506E1"/>
    <w:rsid w:val="00251627"/>
    <w:rsid w:val="00251B82"/>
    <w:rsid w:val="00251BCE"/>
    <w:rsid w:val="00251C3E"/>
    <w:rsid w:val="00252115"/>
    <w:rsid w:val="00252131"/>
    <w:rsid w:val="0025290B"/>
    <w:rsid w:val="00252C38"/>
    <w:rsid w:val="00252F37"/>
    <w:rsid w:val="0026292C"/>
    <w:rsid w:val="00262F12"/>
    <w:rsid w:val="0026332D"/>
    <w:rsid w:val="00263D80"/>
    <w:rsid w:val="00264544"/>
    <w:rsid w:val="002645C9"/>
    <w:rsid w:val="00265348"/>
    <w:rsid w:val="002654E3"/>
    <w:rsid w:val="0026615D"/>
    <w:rsid w:val="00267C46"/>
    <w:rsid w:val="00267E82"/>
    <w:rsid w:val="00270ED2"/>
    <w:rsid w:val="0027121B"/>
    <w:rsid w:val="00272D85"/>
    <w:rsid w:val="002744B7"/>
    <w:rsid w:val="00274541"/>
    <w:rsid w:val="0027466D"/>
    <w:rsid w:val="00274D2F"/>
    <w:rsid w:val="002763EA"/>
    <w:rsid w:val="002768B0"/>
    <w:rsid w:val="00277699"/>
    <w:rsid w:val="0027772E"/>
    <w:rsid w:val="002777CC"/>
    <w:rsid w:val="00277976"/>
    <w:rsid w:val="002806EA"/>
    <w:rsid w:val="002813D6"/>
    <w:rsid w:val="0028186C"/>
    <w:rsid w:val="00281E2E"/>
    <w:rsid w:val="00282D12"/>
    <w:rsid w:val="00282D6A"/>
    <w:rsid w:val="00282EE8"/>
    <w:rsid w:val="002830D0"/>
    <w:rsid w:val="0028316F"/>
    <w:rsid w:val="002837F2"/>
    <w:rsid w:val="00283C6A"/>
    <w:rsid w:val="00283D81"/>
    <w:rsid w:val="00284962"/>
    <w:rsid w:val="00284D98"/>
    <w:rsid w:val="00287119"/>
    <w:rsid w:val="002875F3"/>
    <w:rsid w:val="0028769C"/>
    <w:rsid w:val="00287A62"/>
    <w:rsid w:val="002903D8"/>
    <w:rsid w:val="002914B3"/>
    <w:rsid w:val="002916CA"/>
    <w:rsid w:val="002921C0"/>
    <w:rsid w:val="00292519"/>
    <w:rsid w:val="00293191"/>
    <w:rsid w:val="00293A1A"/>
    <w:rsid w:val="00293D51"/>
    <w:rsid w:val="00294541"/>
    <w:rsid w:val="00294586"/>
    <w:rsid w:val="002947C8"/>
    <w:rsid w:val="00294A4D"/>
    <w:rsid w:val="00294BE4"/>
    <w:rsid w:val="00296337"/>
    <w:rsid w:val="002964F9"/>
    <w:rsid w:val="002A0454"/>
    <w:rsid w:val="002A0C10"/>
    <w:rsid w:val="002A13B0"/>
    <w:rsid w:val="002A2D6F"/>
    <w:rsid w:val="002A2ECE"/>
    <w:rsid w:val="002A50C2"/>
    <w:rsid w:val="002A541E"/>
    <w:rsid w:val="002A5743"/>
    <w:rsid w:val="002A6720"/>
    <w:rsid w:val="002A6895"/>
    <w:rsid w:val="002A7BED"/>
    <w:rsid w:val="002B1C5B"/>
    <w:rsid w:val="002B4758"/>
    <w:rsid w:val="002B5786"/>
    <w:rsid w:val="002B5CB9"/>
    <w:rsid w:val="002B68A7"/>
    <w:rsid w:val="002B71A5"/>
    <w:rsid w:val="002B7911"/>
    <w:rsid w:val="002B7E9D"/>
    <w:rsid w:val="002C04EB"/>
    <w:rsid w:val="002C0BE5"/>
    <w:rsid w:val="002C0F23"/>
    <w:rsid w:val="002C1037"/>
    <w:rsid w:val="002C162D"/>
    <w:rsid w:val="002C17D4"/>
    <w:rsid w:val="002C18B2"/>
    <w:rsid w:val="002C2EA0"/>
    <w:rsid w:val="002C2F80"/>
    <w:rsid w:val="002C2FC1"/>
    <w:rsid w:val="002C33CC"/>
    <w:rsid w:val="002C3A9C"/>
    <w:rsid w:val="002C4379"/>
    <w:rsid w:val="002C58F3"/>
    <w:rsid w:val="002C5E96"/>
    <w:rsid w:val="002C72AB"/>
    <w:rsid w:val="002C78FF"/>
    <w:rsid w:val="002D03C7"/>
    <w:rsid w:val="002D0C60"/>
    <w:rsid w:val="002D13EF"/>
    <w:rsid w:val="002D2A02"/>
    <w:rsid w:val="002D45D3"/>
    <w:rsid w:val="002D4819"/>
    <w:rsid w:val="002D509A"/>
    <w:rsid w:val="002D5749"/>
    <w:rsid w:val="002D6A3B"/>
    <w:rsid w:val="002D732C"/>
    <w:rsid w:val="002E0770"/>
    <w:rsid w:val="002E32C5"/>
    <w:rsid w:val="002E3D7A"/>
    <w:rsid w:val="002E4155"/>
    <w:rsid w:val="002E42A2"/>
    <w:rsid w:val="002E6B93"/>
    <w:rsid w:val="002E7280"/>
    <w:rsid w:val="002E7646"/>
    <w:rsid w:val="002E79A1"/>
    <w:rsid w:val="002E7ACF"/>
    <w:rsid w:val="002E7FE1"/>
    <w:rsid w:val="002F03B6"/>
    <w:rsid w:val="002F0FD5"/>
    <w:rsid w:val="002F27D8"/>
    <w:rsid w:val="002F2A30"/>
    <w:rsid w:val="002F40F3"/>
    <w:rsid w:val="002F483F"/>
    <w:rsid w:val="002F485A"/>
    <w:rsid w:val="002F49CA"/>
    <w:rsid w:val="002F5A16"/>
    <w:rsid w:val="002F5C6F"/>
    <w:rsid w:val="002F6379"/>
    <w:rsid w:val="002F6840"/>
    <w:rsid w:val="002F6F54"/>
    <w:rsid w:val="002F72FD"/>
    <w:rsid w:val="0030044D"/>
    <w:rsid w:val="00300481"/>
    <w:rsid w:val="003008C7"/>
    <w:rsid w:val="00301197"/>
    <w:rsid w:val="003012D5"/>
    <w:rsid w:val="00302639"/>
    <w:rsid w:val="003030CD"/>
    <w:rsid w:val="00303F8F"/>
    <w:rsid w:val="0030485E"/>
    <w:rsid w:val="00305584"/>
    <w:rsid w:val="0030585E"/>
    <w:rsid w:val="00305BCF"/>
    <w:rsid w:val="0030690D"/>
    <w:rsid w:val="00307948"/>
    <w:rsid w:val="00307E15"/>
    <w:rsid w:val="00307E9E"/>
    <w:rsid w:val="00310079"/>
    <w:rsid w:val="00310917"/>
    <w:rsid w:val="00310FAD"/>
    <w:rsid w:val="00312BBC"/>
    <w:rsid w:val="00313E35"/>
    <w:rsid w:val="0031415E"/>
    <w:rsid w:val="0031460B"/>
    <w:rsid w:val="003148F0"/>
    <w:rsid w:val="0031530F"/>
    <w:rsid w:val="0031572D"/>
    <w:rsid w:val="00315B5B"/>
    <w:rsid w:val="00316C47"/>
    <w:rsid w:val="00316D4A"/>
    <w:rsid w:val="003171C2"/>
    <w:rsid w:val="0031730E"/>
    <w:rsid w:val="003177CE"/>
    <w:rsid w:val="003202B1"/>
    <w:rsid w:val="00320315"/>
    <w:rsid w:val="00320837"/>
    <w:rsid w:val="003209CA"/>
    <w:rsid w:val="00320BB9"/>
    <w:rsid w:val="00321E82"/>
    <w:rsid w:val="00322065"/>
    <w:rsid w:val="003221D2"/>
    <w:rsid w:val="00322A0D"/>
    <w:rsid w:val="00322AF8"/>
    <w:rsid w:val="00322F16"/>
    <w:rsid w:val="00324874"/>
    <w:rsid w:val="003257AA"/>
    <w:rsid w:val="003258AD"/>
    <w:rsid w:val="00325B71"/>
    <w:rsid w:val="0032654A"/>
    <w:rsid w:val="003267CD"/>
    <w:rsid w:val="00326B82"/>
    <w:rsid w:val="00326D66"/>
    <w:rsid w:val="003306B1"/>
    <w:rsid w:val="00331C0A"/>
    <w:rsid w:val="003321E0"/>
    <w:rsid w:val="00333368"/>
    <w:rsid w:val="00333468"/>
    <w:rsid w:val="003336F5"/>
    <w:rsid w:val="0033371A"/>
    <w:rsid w:val="003342BA"/>
    <w:rsid w:val="003346D2"/>
    <w:rsid w:val="00334FDA"/>
    <w:rsid w:val="003354E7"/>
    <w:rsid w:val="00335792"/>
    <w:rsid w:val="003357B0"/>
    <w:rsid w:val="00335EE0"/>
    <w:rsid w:val="003361CE"/>
    <w:rsid w:val="00336202"/>
    <w:rsid w:val="003364B8"/>
    <w:rsid w:val="00336789"/>
    <w:rsid w:val="003372EB"/>
    <w:rsid w:val="00337C51"/>
    <w:rsid w:val="003416B9"/>
    <w:rsid w:val="00341D9B"/>
    <w:rsid w:val="00342BB3"/>
    <w:rsid w:val="00342E87"/>
    <w:rsid w:val="0034313B"/>
    <w:rsid w:val="003438F0"/>
    <w:rsid w:val="00343BA6"/>
    <w:rsid w:val="00343C70"/>
    <w:rsid w:val="00345367"/>
    <w:rsid w:val="00345C6B"/>
    <w:rsid w:val="00346ACF"/>
    <w:rsid w:val="00347F59"/>
    <w:rsid w:val="00350DD8"/>
    <w:rsid w:val="00351E92"/>
    <w:rsid w:val="003521E6"/>
    <w:rsid w:val="00352498"/>
    <w:rsid w:val="003526CD"/>
    <w:rsid w:val="00352D8D"/>
    <w:rsid w:val="003538D2"/>
    <w:rsid w:val="0035441E"/>
    <w:rsid w:val="003556F7"/>
    <w:rsid w:val="00355B1C"/>
    <w:rsid w:val="003565A4"/>
    <w:rsid w:val="003565C6"/>
    <w:rsid w:val="003567BE"/>
    <w:rsid w:val="003568D3"/>
    <w:rsid w:val="0035776A"/>
    <w:rsid w:val="00357793"/>
    <w:rsid w:val="00357F23"/>
    <w:rsid w:val="00360C94"/>
    <w:rsid w:val="003620A8"/>
    <w:rsid w:val="0036240A"/>
    <w:rsid w:val="00362441"/>
    <w:rsid w:val="00362E52"/>
    <w:rsid w:val="00363C7B"/>
    <w:rsid w:val="00364780"/>
    <w:rsid w:val="00364B7D"/>
    <w:rsid w:val="00366367"/>
    <w:rsid w:val="003663EA"/>
    <w:rsid w:val="00366F5C"/>
    <w:rsid w:val="003675C2"/>
    <w:rsid w:val="003705D2"/>
    <w:rsid w:val="00370945"/>
    <w:rsid w:val="00370FC7"/>
    <w:rsid w:val="00371941"/>
    <w:rsid w:val="0037200E"/>
    <w:rsid w:val="003726D8"/>
    <w:rsid w:val="003741A9"/>
    <w:rsid w:val="0037443B"/>
    <w:rsid w:val="00374776"/>
    <w:rsid w:val="003748B8"/>
    <w:rsid w:val="00374EE7"/>
    <w:rsid w:val="00374F6B"/>
    <w:rsid w:val="003761ED"/>
    <w:rsid w:val="00376259"/>
    <w:rsid w:val="003768DD"/>
    <w:rsid w:val="003806CD"/>
    <w:rsid w:val="0038147E"/>
    <w:rsid w:val="00381582"/>
    <w:rsid w:val="00381829"/>
    <w:rsid w:val="00381B1B"/>
    <w:rsid w:val="00381E79"/>
    <w:rsid w:val="00382AE1"/>
    <w:rsid w:val="00383EB2"/>
    <w:rsid w:val="0038400E"/>
    <w:rsid w:val="003844DF"/>
    <w:rsid w:val="00384867"/>
    <w:rsid w:val="00384C27"/>
    <w:rsid w:val="00384D41"/>
    <w:rsid w:val="00386770"/>
    <w:rsid w:val="00387B4F"/>
    <w:rsid w:val="00387FF3"/>
    <w:rsid w:val="00391D0A"/>
    <w:rsid w:val="00391DEE"/>
    <w:rsid w:val="003924BD"/>
    <w:rsid w:val="003924D7"/>
    <w:rsid w:val="0039275F"/>
    <w:rsid w:val="00392F3A"/>
    <w:rsid w:val="0039345B"/>
    <w:rsid w:val="00393750"/>
    <w:rsid w:val="00393E3B"/>
    <w:rsid w:val="00394A51"/>
    <w:rsid w:val="00395819"/>
    <w:rsid w:val="0039612F"/>
    <w:rsid w:val="0039614F"/>
    <w:rsid w:val="00396243"/>
    <w:rsid w:val="00396295"/>
    <w:rsid w:val="003962BB"/>
    <w:rsid w:val="003968C6"/>
    <w:rsid w:val="003A0547"/>
    <w:rsid w:val="003A1B30"/>
    <w:rsid w:val="003A20FB"/>
    <w:rsid w:val="003A21AF"/>
    <w:rsid w:val="003A23AA"/>
    <w:rsid w:val="003A2475"/>
    <w:rsid w:val="003A332E"/>
    <w:rsid w:val="003A404E"/>
    <w:rsid w:val="003A573A"/>
    <w:rsid w:val="003A7869"/>
    <w:rsid w:val="003A7A16"/>
    <w:rsid w:val="003A7C32"/>
    <w:rsid w:val="003B0760"/>
    <w:rsid w:val="003B15F7"/>
    <w:rsid w:val="003B1645"/>
    <w:rsid w:val="003B1C5A"/>
    <w:rsid w:val="003B1FBD"/>
    <w:rsid w:val="003B25AB"/>
    <w:rsid w:val="003B2749"/>
    <w:rsid w:val="003B3F76"/>
    <w:rsid w:val="003B48B7"/>
    <w:rsid w:val="003B4C39"/>
    <w:rsid w:val="003B4F72"/>
    <w:rsid w:val="003B53CF"/>
    <w:rsid w:val="003B5D85"/>
    <w:rsid w:val="003B5EA4"/>
    <w:rsid w:val="003B60A0"/>
    <w:rsid w:val="003B6654"/>
    <w:rsid w:val="003B7862"/>
    <w:rsid w:val="003C04D1"/>
    <w:rsid w:val="003C0CDF"/>
    <w:rsid w:val="003C197C"/>
    <w:rsid w:val="003C29E9"/>
    <w:rsid w:val="003C2B00"/>
    <w:rsid w:val="003C34BE"/>
    <w:rsid w:val="003C35E2"/>
    <w:rsid w:val="003C411A"/>
    <w:rsid w:val="003C503B"/>
    <w:rsid w:val="003C52F9"/>
    <w:rsid w:val="003C53FD"/>
    <w:rsid w:val="003C5E0B"/>
    <w:rsid w:val="003C6147"/>
    <w:rsid w:val="003C6190"/>
    <w:rsid w:val="003C6DC8"/>
    <w:rsid w:val="003C7745"/>
    <w:rsid w:val="003D0747"/>
    <w:rsid w:val="003D0839"/>
    <w:rsid w:val="003D08E6"/>
    <w:rsid w:val="003D0AC6"/>
    <w:rsid w:val="003D0D4A"/>
    <w:rsid w:val="003D11D4"/>
    <w:rsid w:val="003D121F"/>
    <w:rsid w:val="003D1B3A"/>
    <w:rsid w:val="003D213D"/>
    <w:rsid w:val="003D25DB"/>
    <w:rsid w:val="003D2A6C"/>
    <w:rsid w:val="003D33D5"/>
    <w:rsid w:val="003D4186"/>
    <w:rsid w:val="003D54F1"/>
    <w:rsid w:val="003D5E37"/>
    <w:rsid w:val="003D6318"/>
    <w:rsid w:val="003D6D47"/>
    <w:rsid w:val="003D71E7"/>
    <w:rsid w:val="003D77AE"/>
    <w:rsid w:val="003D78B4"/>
    <w:rsid w:val="003D7B49"/>
    <w:rsid w:val="003D7C37"/>
    <w:rsid w:val="003D7DE5"/>
    <w:rsid w:val="003E0303"/>
    <w:rsid w:val="003E03C4"/>
    <w:rsid w:val="003E0BB7"/>
    <w:rsid w:val="003E0E1E"/>
    <w:rsid w:val="003E104F"/>
    <w:rsid w:val="003E194B"/>
    <w:rsid w:val="003E1CEE"/>
    <w:rsid w:val="003E2A57"/>
    <w:rsid w:val="003E2D4F"/>
    <w:rsid w:val="003E3080"/>
    <w:rsid w:val="003E3274"/>
    <w:rsid w:val="003E3685"/>
    <w:rsid w:val="003E41F6"/>
    <w:rsid w:val="003E443D"/>
    <w:rsid w:val="003E4CAB"/>
    <w:rsid w:val="003E6AEB"/>
    <w:rsid w:val="003F05C1"/>
    <w:rsid w:val="003F1019"/>
    <w:rsid w:val="003F1624"/>
    <w:rsid w:val="003F1C68"/>
    <w:rsid w:val="003F1DA4"/>
    <w:rsid w:val="003F1E5C"/>
    <w:rsid w:val="003F3BA5"/>
    <w:rsid w:val="003F3D78"/>
    <w:rsid w:val="003F40F2"/>
    <w:rsid w:val="003F51A6"/>
    <w:rsid w:val="003F57B3"/>
    <w:rsid w:val="003F59A2"/>
    <w:rsid w:val="003F5B01"/>
    <w:rsid w:val="003F68DF"/>
    <w:rsid w:val="00400B3D"/>
    <w:rsid w:val="00402AFF"/>
    <w:rsid w:val="00403EF3"/>
    <w:rsid w:val="0040485F"/>
    <w:rsid w:val="004053BB"/>
    <w:rsid w:val="004059AD"/>
    <w:rsid w:val="00405FB9"/>
    <w:rsid w:val="00406476"/>
    <w:rsid w:val="00406AA1"/>
    <w:rsid w:val="00406D4A"/>
    <w:rsid w:val="00407069"/>
    <w:rsid w:val="0040797A"/>
    <w:rsid w:val="00407E52"/>
    <w:rsid w:val="0041161C"/>
    <w:rsid w:val="0041209C"/>
    <w:rsid w:val="00412304"/>
    <w:rsid w:val="0041335D"/>
    <w:rsid w:val="004133B5"/>
    <w:rsid w:val="00414D3E"/>
    <w:rsid w:val="00414FA9"/>
    <w:rsid w:val="00415899"/>
    <w:rsid w:val="0041668E"/>
    <w:rsid w:val="00417344"/>
    <w:rsid w:val="004173A1"/>
    <w:rsid w:val="00420BF0"/>
    <w:rsid w:val="00420D91"/>
    <w:rsid w:val="004216BF"/>
    <w:rsid w:val="00421A20"/>
    <w:rsid w:val="00421A28"/>
    <w:rsid w:val="00422004"/>
    <w:rsid w:val="0042237E"/>
    <w:rsid w:val="00422D2A"/>
    <w:rsid w:val="004230EF"/>
    <w:rsid w:val="00423F14"/>
    <w:rsid w:val="00424AB2"/>
    <w:rsid w:val="0042519B"/>
    <w:rsid w:val="0042532B"/>
    <w:rsid w:val="00426D4B"/>
    <w:rsid w:val="004275E8"/>
    <w:rsid w:val="00430127"/>
    <w:rsid w:val="00430199"/>
    <w:rsid w:val="00430DFA"/>
    <w:rsid w:val="00432998"/>
    <w:rsid w:val="00432A63"/>
    <w:rsid w:val="00433533"/>
    <w:rsid w:val="004346AE"/>
    <w:rsid w:val="004349E0"/>
    <w:rsid w:val="004352AC"/>
    <w:rsid w:val="004361CF"/>
    <w:rsid w:val="00436A5E"/>
    <w:rsid w:val="00436A6C"/>
    <w:rsid w:val="00436C20"/>
    <w:rsid w:val="004371EF"/>
    <w:rsid w:val="004373B2"/>
    <w:rsid w:val="0043798C"/>
    <w:rsid w:val="00440178"/>
    <w:rsid w:val="004401EE"/>
    <w:rsid w:val="00440536"/>
    <w:rsid w:val="004411DA"/>
    <w:rsid w:val="00441FE2"/>
    <w:rsid w:val="004425A1"/>
    <w:rsid w:val="004425E8"/>
    <w:rsid w:val="00442AD5"/>
    <w:rsid w:val="004430E8"/>
    <w:rsid w:val="00443CB8"/>
    <w:rsid w:val="00443DB5"/>
    <w:rsid w:val="00444BD6"/>
    <w:rsid w:val="00444E17"/>
    <w:rsid w:val="0044508C"/>
    <w:rsid w:val="004450C2"/>
    <w:rsid w:val="0044564B"/>
    <w:rsid w:val="004459D9"/>
    <w:rsid w:val="00445C91"/>
    <w:rsid w:val="004465BA"/>
    <w:rsid w:val="004468FB"/>
    <w:rsid w:val="00450DFB"/>
    <w:rsid w:val="00450FD1"/>
    <w:rsid w:val="0045104E"/>
    <w:rsid w:val="00452593"/>
    <w:rsid w:val="00452624"/>
    <w:rsid w:val="0045294E"/>
    <w:rsid w:val="00453DED"/>
    <w:rsid w:val="004542A6"/>
    <w:rsid w:val="00454740"/>
    <w:rsid w:val="004552AA"/>
    <w:rsid w:val="004555F6"/>
    <w:rsid w:val="00455ECA"/>
    <w:rsid w:val="00455F6F"/>
    <w:rsid w:val="004563B7"/>
    <w:rsid w:val="00456C2A"/>
    <w:rsid w:val="00456D42"/>
    <w:rsid w:val="0045758C"/>
    <w:rsid w:val="004603AB"/>
    <w:rsid w:val="00460451"/>
    <w:rsid w:val="004606F3"/>
    <w:rsid w:val="0046115C"/>
    <w:rsid w:val="004619CE"/>
    <w:rsid w:val="00461A46"/>
    <w:rsid w:val="004624A8"/>
    <w:rsid w:val="004625CA"/>
    <w:rsid w:val="00462EFB"/>
    <w:rsid w:val="00463147"/>
    <w:rsid w:val="00463151"/>
    <w:rsid w:val="00463404"/>
    <w:rsid w:val="00463EBE"/>
    <w:rsid w:val="004643A4"/>
    <w:rsid w:val="00464E34"/>
    <w:rsid w:val="004651DB"/>
    <w:rsid w:val="00466C22"/>
    <w:rsid w:val="00466EBF"/>
    <w:rsid w:val="00467F02"/>
    <w:rsid w:val="00470970"/>
    <w:rsid w:val="00470DD7"/>
    <w:rsid w:val="00470EEC"/>
    <w:rsid w:val="00471041"/>
    <w:rsid w:val="00471767"/>
    <w:rsid w:val="00471874"/>
    <w:rsid w:val="00471C79"/>
    <w:rsid w:val="00471DDD"/>
    <w:rsid w:val="00471F39"/>
    <w:rsid w:val="004726FA"/>
    <w:rsid w:val="004728A6"/>
    <w:rsid w:val="004734CD"/>
    <w:rsid w:val="00473564"/>
    <w:rsid w:val="004736C7"/>
    <w:rsid w:val="00473990"/>
    <w:rsid w:val="00473B47"/>
    <w:rsid w:val="00473CDC"/>
    <w:rsid w:val="0047459C"/>
    <w:rsid w:val="00474939"/>
    <w:rsid w:val="00474C32"/>
    <w:rsid w:val="00474E1F"/>
    <w:rsid w:val="004753E5"/>
    <w:rsid w:val="00476CFA"/>
    <w:rsid w:val="00476E01"/>
    <w:rsid w:val="00477318"/>
    <w:rsid w:val="00483AFE"/>
    <w:rsid w:val="00483E36"/>
    <w:rsid w:val="0048405F"/>
    <w:rsid w:val="004840A2"/>
    <w:rsid w:val="00486065"/>
    <w:rsid w:val="00486274"/>
    <w:rsid w:val="00486474"/>
    <w:rsid w:val="00487EB8"/>
    <w:rsid w:val="00490044"/>
    <w:rsid w:val="004911C6"/>
    <w:rsid w:val="00491227"/>
    <w:rsid w:val="004914DB"/>
    <w:rsid w:val="00491C5C"/>
    <w:rsid w:val="00492312"/>
    <w:rsid w:val="00493323"/>
    <w:rsid w:val="00493503"/>
    <w:rsid w:val="00493728"/>
    <w:rsid w:val="00493BD5"/>
    <w:rsid w:val="00494CF1"/>
    <w:rsid w:val="004953ED"/>
    <w:rsid w:val="00495682"/>
    <w:rsid w:val="0049693E"/>
    <w:rsid w:val="0049796A"/>
    <w:rsid w:val="004A0BF3"/>
    <w:rsid w:val="004A11CD"/>
    <w:rsid w:val="004A1909"/>
    <w:rsid w:val="004A250A"/>
    <w:rsid w:val="004A325B"/>
    <w:rsid w:val="004A4432"/>
    <w:rsid w:val="004A45FD"/>
    <w:rsid w:val="004A5094"/>
    <w:rsid w:val="004A5C3D"/>
    <w:rsid w:val="004A6361"/>
    <w:rsid w:val="004B0E46"/>
    <w:rsid w:val="004B12DB"/>
    <w:rsid w:val="004B188B"/>
    <w:rsid w:val="004B1DDB"/>
    <w:rsid w:val="004B1E35"/>
    <w:rsid w:val="004B2309"/>
    <w:rsid w:val="004B2919"/>
    <w:rsid w:val="004B2FC6"/>
    <w:rsid w:val="004B407E"/>
    <w:rsid w:val="004B48B6"/>
    <w:rsid w:val="004B5112"/>
    <w:rsid w:val="004B5293"/>
    <w:rsid w:val="004B636C"/>
    <w:rsid w:val="004B7C46"/>
    <w:rsid w:val="004C01E0"/>
    <w:rsid w:val="004C04CD"/>
    <w:rsid w:val="004C0777"/>
    <w:rsid w:val="004C0B3A"/>
    <w:rsid w:val="004C0C6D"/>
    <w:rsid w:val="004C0F04"/>
    <w:rsid w:val="004C122E"/>
    <w:rsid w:val="004C1819"/>
    <w:rsid w:val="004C2DCA"/>
    <w:rsid w:val="004C37D1"/>
    <w:rsid w:val="004C3B5A"/>
    <w:rsid w:val="004C4101"/>
    <w:rsid w:val="004C45A7"/>
    <w:rsid w:val="004C4B2B"/>
    <w:rsid w:val="004C59DD"/>
    <w:rsid w:val="004C5F7B"/>
    <w:rsid w:val="004C7ABD"/>
    <w:rsid w:val="004C7AC6"/>
    <w:rsid w:val="004C7F95"/>
    <w:rsid w:val="004D1D30"/>
    <w:rsid w:val="004D1DFC"/>
    <w:rsid w:val="004D227E"/>
    <w:rsid w:val="004D3202"/>
    <w:rsid w:val="004D34BA"/>
    <w:rsid w:val="004D44BB"/>
    <w:rsid w:val="004D4836"/>
    <w:rsid w:val="004D5078"/>
    <w:rsid w:val="004D51C7"/>
    <w:rsid w:val="004D5314"/>
    <w:rsid w:val="004D56EE"/>
    <w:rsid w:val="004D7095"/>
    <w:rsid w:val="004D7E54"/>
    <w:rsid w:val="004E006B"/>
    <w:rsid w:val="004E03F6"/>
    <w:rsid w:val="004E0884"/>
    <w:rsid w:val="004E2626"/>
    <w:rsid w:val="004E2E17"/>
    <w:rsid w:val="004E3A20"/>
    <w:rsid w:val="004E3B1D"/>
    <w:rsid w:val="004E451B"/>
    <w:rsid w:val="004E53AA"/>
    <w:rsid w:val="004E59F4"/>
    <w:rsid w:val="004E5E40"/>
    <w:rsid w:val="004E679A"/>
    <w:rsid w:val="004E6CF8"/>
    <w:rsid w:val="004F0404"/>
    <w:rsid w:val="004F0FA2"/>
    <w:rsid w:val="004F13B2"/>
    <w:rsid w:val="004F14B2"/>
    <w:rsid w:val="004F16E8"/>
    <w:rsid w:val="004F220E"/>
    <w:rsid w:val="004F34EC"/>
    <w:rsid w:val="004F3639"/>
    <w:rsid w:val="004F4DE4"/>
    <w:rsid w:val="004F5A23"/>
    <w:rsid w:val="004F61FC"/>
    <w:rsid w:val="004F6655"/>
    <w:rsid w:val="004F71FE"/>
    <w:rsid w:val="004F73BF"/>
    <w:rsid w:val="004F743B"/>
    <w:rsid w:val="004F7A55"/>
    <w:rsid w:val="00500361"/>
    <w:rsid w:val="00500602"/>
    <w:rsid w:val="00500B54"/>
    <w:rsid w:val="005011B9"/>
    <w:rsid w:val="00502428"/>
    <w:rsid w:val="00502CBD"/>
    <w:rsid w:val="005030B4"/>
    <w:rsid w:val="00503317"/>
    <w:rsid w:val="005035FF"/>
    <w:rsid w:val="00503A46"/>
    <w:rsid w:val="00503F11"/>
    <w:rsid w:val="0050462B"/>
    <w:rsid w:val="00504802"/>
    <w:rsid w:val="005052DD"/>
    <w:rsid w:val="00505C13"/>
    <w:rsid w:val="00505EA3"/>
    <w:rsid w:val="005060A3"/>
    <w:rsid w:val="0050621E"/>
    <w:rsid w:val="005062FA"/>
    <w:rsid w:val="00506C71"/>
    <w:rsid w:val="0051053A"/>
    <w:rsid w:val="00510564"/>
    <w:rsid w:val="005112C8"/>
    <w:rsid w:val="005116F2"/>
    <w:rsid w:val="00512266"/>
    <w:rsid w:val="00513002"/>
    <w:rsid w:val="0051314B"/>
    <w:rsid w:val="005135E1"/>
    <w:rsid w:val="00514310"/>
    <w:rsid w:val="005144D3"/>
    <w:rsid w:val="005144E7"/>
    <w:rsid w:val="0051542A"/>
    <w:rsid w:val="005154EF"/>
    <w:rsid w:val="00515754"/>
    <w:rsid w:val="0051594E"/>
    <w:rsid w:val="005160ED"/>
    <w:rsid w:val="00516393"/>
    <w:rsid w:val="005167B3"/>
    <w:rsid w:val="00517D78"/>
    <w:rsid w:val="0052027C"/>
    <w:rsid w:val="00520DB7"/>
    <w:rsid w:val="00520DDE"/>
    <w:rsid w:val="00521289"/>
    <w:rsid w:val="0052146A"/>
    <w:rsid w:val="00521680"/>
    <w:rsid w:val="00521851"/>
    <w:rsid w:val="00521A9B"/>
    <w:rsid w:val="005222FF"/>
    <w:rsid w:val="005247D0"/>
    <w:rsid w:val="00524CE3"/>
    <w:rsid w:val="00524E46"/>
    <w:rsid w:val="00525901"/>
    <w:rsid w:val="00525AA0"/>
    <w:rsid w:val="00526645"/>
    <w:rsid w:val="00527E32"/>
    <w:rsid w:val="00530910"/>
    <w:rsid w:val="00531742"/>
    <w:rsid w:val="0053351D"/>
    <w:rsid w:val="00533D92"/>
    <w:rsid w:val="00533F60"/>
    <w:rsid w:val="0053433A"/>
    <w:rsid w:val="005351EE"/>
    <w:rsid w:val="005357E0"/>
    <w:rsid w:val="005361EC"/>
    <w:rsid w:val="005366FE"/>
    <w:rsid w:val="00537084"/>
    <w:rsid w:val="005372E2"/>
    <w:rsid w:val="005377ED"/>
    <w:rsid w:val="0054005F"/>
    <w:rsid w:val="005405C5"/>
    <w:rsid w:val="00542B06"/>
    <w:rsid w:val="00542E2E"/>
    <w:rsid w:val="005432FE"/>
    <w:rsid w:val="00543436"/>
    <w:rsid w:val="00544339"/>
    <w:rsid w:val="00544D59"/>
    <w:rsid w:val="0054584B"/>
    <w:rsid w:val="00546397"/>
    <w:rsid w:val="005463F1"/>
    <w:rsid w:val="005468CD"/>
    <w:rsid w:val="00547245"/>
    <w:rsid w:val="005477E8"/>
    <w:rsid w:val="00547C32"/>
    <w:rsid w:val="00547F86"/>
    <w:rsid w:val="00550987"/>
    <w:rsid w:val="0055160A"/>
    <w:rsid w:val="00551FEE"/>
    <w:rsid w:val="00551FFB"/>
    <w:rsid w:val="005521A1"/>
    <w:rsid w:val="00552640"/>
    <w:rsid w:val="0055295C"/>
    <w:rsid w:val="00552B98"/>
    <w:rsid w:val="0055316F"/>
    <w:rsid w:val="00553475"/>
    <w:rsid w:val="00553C2F"/>
    <w:rsid w:val="00553E97"/>
    <w:rsid w:val="00554312"/>
    <w:rsid w:val="005546C1"/>
    <w:rsid w:val="00555387"/>
    <w:rsid w:val="0055559D"/>
    <w:rsid w:val="00556B45"/>
    <w:rsid w:val="005572E1"/>
    <w:rsid w:val="00557A92"/>
    <w:rsid w:val="00557C95"/>
    <w:rsid w:val="0056095E"/>
    <w:rsid w:val="00561D05"/>
    <w:rsid w:val="00561DC2"/>
    <w:rsid w:val="0056200D"/>
    <w:rsid w:val="00562839"/>
    <w:rsid w:val="00563318"/>
    <w:rsid w:val="00563F84"/>
    <w:rsid w:val="00564A65"/>
    <w:rsid w:val="00567667"/>
    <w:rsid w:val="00571032"/>
    <w:rsid w:val="005725E6"/>
    <w:rsid w:val="005726F3"/>
    <w:rsid w:val="0057279C"/>
    <w:rsid w:val="00572EAA"/>
    <w:rsid w:val="0057474F"/>
    <w:rsid w:val="00575168"/>
    <w:rsid w:val="00575E46"/>
    <w:rsid w:val="00576199"/>
    <w:rsid w:val="0057634E"/>
    <w:rsid w:val="00581BFC"/>
    <w:rsid w:val="005824F0"/>
    <w:rsid w:val="0058297D"/>
    <w:rsid w:val="00585A3E"/>
    <w:rsid w:val="005861FA"/>
    <w:rsid w:val="00586209"/>
    <w:rsid w:val="00586B86"/>
    <w:rsid w:val="005879F1"/>
    <w:rsid w:val="00587C69"/>
    <w:rsid w:val="00587E9C"/>
    <w:rsid w:val="00590A07"/>
    <w:rsid w:val="00590B3C"/>
    <w:rsid w:val="005917C8"/>
    <w:rsid w:val="005934BC"/>
    <w:rsid w:val="00593518"/>
    <w:rsid w:val="0059375E"/>
    <w:rsid w:val="00593933"/>
    <w:rsid w:val="00593E38"/>
    <w:rsid w:val="005942F9"/>
    <w:rsid w:val="00594FC8"/>
    <w:rsid w:val="0059510B"/>
    <w:rsid w:val="0059519A"/>
    <w:rsid w:val="0059564C"/>
    <w:rsid w:val="00596039"/>
    <w:rsid w:val="0059712D"/>
    <w:rsid w:val="00597A9A"/>
    <w:rsid w:val="005A055C"/>
    <w:rsid w:val="005A08D6"/>
    <w:rsid w:val="005A091F"/>
    <w:rsid w:val="005A09F1"/>
    <w:rsid w:val="005A0DCC"/>
    <w:rsid w:val="005A129C"/>
    <w:rsid w:val="005A28EA"/>
    <w:rsid w:val="005A301B"/>
    <w:rsid w:val="005A4093"/>
    <w:rsid w:val="005A4514"/>
    <w:rsid w:val="005A4744"/>
    <w:rsid w:val="005A4CD7"/>
    <w:rsid w:val="005A50A1"/>
    <w:rsid w:val="005A51DF"/>
    <w:rsid w:val="005A6067"/>
    <w:rsid w:val="005B0FE0"/>
    <w:rsid w:val="005B1113"/>
    <w:rsid w:val="005B18C2"/>
    <w:rsid w:val="005B1E2D"/>
    <w:rsid w:val="005B29B7"/>
    <w:rsid w:val="005B3A3D"/>
    <w:rsid w:val="005B4849"/>
    <w:rsid w:val="005B5DC0"/>
    <w:rsid w:val="005B7652"/>
    <w:rsid w:val="005B7966"/>
    <w:rsid w:val="005C0419"/>
    <w:rsid w:val="005C0BF0"/>
    <w:rsid w:val="005C1988"/>
    <w:rsid w:val="005C1E3C"/>
    <w:rsid w:val="005C20F3"/>
    <w:rsid w:val="005C28BF"/>
    <w:rsid w:val="005C4000"/>
    <w:rsid w:val="005C4344"/>
    <w:rsid w:val="005C4DC4"/>
    <w:rsid w:val="005C53FC"/>
    <w:rsid w:val="005C58DA"/>
    <w:rsid w:val="005C5955"/>
    <w:rsid w:val="005C5A8D"/>
    <w:rsid w:val="005C5C88"/>
    <w:rsid w:val="005C6984"/>
    <w:rsid w:val="005C6C83"/>
    <w:rsid w:val="005C7B2A"/>
    <w:rsid w:val="005C7BD0"/>
    <w:rsid w:val="005D0AB2"/>
    <w:rsid w:val="005D0F85"/>
    <w:rsid w:val="005D126A"/>
    <w:rsid w:val="005D1D18"/>
    <w:rsid w:val="005D3090"/>
    <w:rsid w:val="005D32A9"/>
    <w:rsid w:val="005D4474"/>
    <w:rsid w:val="005D4A85"/>
    <w:rsid w:val="005D5109"/>
    <w:rsid w:val="005D57B4"/>
    <w:rsid w:val="005D622A"/>
    <w:rsid w:val="005D6358"/>
    <w:rsid w:val="005D68D7"/>
    <w:rsid w:val="005D69A3"/>
    <w:rsid w:val="005D6A20"/>
    <w:rsid w:val="005D6AC4"/>
    <w:rsid w:val="005D6BF4"/>
    <w:rsid w:val="005D7555"/>
    <w:rsid w:val="005E0243"/>
    <w:rsid w:val="005E116B"/>
    <w:rsid w:val="005E2A6B"/>
    <w:rsid w:val="005E3342"/>
    <w:rsid w:val="005E370D"/>
    <w:rsid w:val="005E3716"/>
    <w:rsid w:val="005E4393"/>
    <w:rsid w:val="005E45B2"/>
    <w:rsid w:val="005E4A96"/>
    <w:rsid w:val="005E4B7B"/>
    <w:rsid w:val="005E5E31"/>
    <w:rsid w:val="005E614A"/>
    <w:rsid w:val="005E7014"/>
    <w:rsid w:val="005E70A3"/>
    <w:rsid w:val="005E7FF7"/>
    <w:rsid w:val="005F08AC"/>
    <w:rsid w:val="005F0B42"/>
    <w:rsid w:val="005F15E7"/>
    <w:rsid w:val="005F319F"/>
    <w:rsid w:val="005F43EC"/>
    <w:rsid w:val="005F44DA"/>
    <w:rsid w:val="005F5BE1"/>
    <w:rsid w:val="005F600E"/>
    <w:rsid w:val="005F6E6F"/>
    <w:rsid w:val="006004CC"/>
    <w:rsid w:val="0060113B"/>
    <w:rsid w:val="006012A1"/>
    <w:rsid w:val="00601A37"/>
    <w:rsid w:val="00601DA2"/>
    <w:rsid w:val="006026A3"/>
    <w:rsid w:val="00602A99"/>
    <w:rsid w:val="00603026"/>
    <w:rsid w:val="00603487"/>
    <w:rsid w:val="00604B44"/>
    <w:rsid w:val="00604B74"/>
    <w:rsid w:val="0060549A"/>
    <w:rsid w:val="006055B1"/>
    <w:rsid w:val="00606254"/>
    <w:rsid w:val="00606A87"/>
    <w:rsid w:val="0060721C"/>
    <w:rsid w:val="006075A5"/>
    <w:rsid w:val="00607F9C"/>
    <w:rsid w:val="006105CE"/>
    <w:rsid w:val="00610C4F"/>
    <w:rsid w:val="00611332"/>
    <w:rsid w:val="00611BEC"/>
    <w:rsid w:val="0061220D"/>
    <w:rsid w:val="006124B5"/>
    <w:rsid w:val="00612D9C"/>
    <w:rsid w:val="00612DA4"/>
    <w:rsid w:val="00613839"/>
    <w:rsid w:val="006140FF"/>
    <w:rsid w:val="0061449C"/>
    <w:rsid w:val="006144B2"/>
    <w:rsid w:val="00614B16"/>
    <w:rsid w:val="006154BC"/>
    <w:rsid w:val="00615F2C"/>
    <w:rsid w:val="00617272"/>
    <w:rsid w:val="00617F22"/>
    <w:rsid w:val="00620257"/>
    <w:rsid w:val="006212C4"/>
    <w:rsid w:val="00621701"/>
    <w:rsid w:val="00621B47"/>
    <w:rsid w:val="00622108"/>
    <w:rsid w:val="00622A67"/>
    <w:rsid w:val="006234AE"/>
    <w:rsid w:val="00623CEE"/>
    <w:rsid w:val="00623D6C"/>
    <w:rsid w:val="00624338"/>
    <w:rsid w:val="00624E5F"/>
    <w:rsid w:val="00625434"/>
    <w:rsid w:val="0062572F"/>
    <w:rsid w:val="00625B93"/>
    <w:rsid w:val="00625CBC"/>
    <w:rsid w:val="00626377"/>
    <w:rsid w:val="00626982"/>
    <w:rsid w:val="00626D71"/>
    <w:rsid w:val="00626D8A"/>
    <w:rsid w:val="006275FF"/>
    <w:rsid w:val="0062796B"/>
    <w:rsid w:val="00627A56"/>
    <w:rsid w:val="00627C00"/>
    <w:rsid w:val="00627E20"/>
    <w:rsid w:val="00630174"/>
    <w:rsid w:val="0063030A"/>
    <w:rsid w:val="006309DA"/>
    <w:rsid w:val="00631EF6"/>
    <w:rsid w:val="00632786"/>
    <w:rsid w:val="00633DD2"/>
    <w:rsid w:val="00633DDD"/>
    <w:rsid w:val="00633E15"/>
    <w:rsid w:val="006342C8"/>
    <w:rsid w:val="00634C42"/>
    <w:rsid w:val="00634DA0"/>
    <w:rsid w:val="0063510D"/>
    <w:rsid w:val="00635AD1"/>
    <w:rsid w:val="00636352"/>
    <w:rsid w:val="00636482"/>
    <w:rsid w:val="00636958"/>
    <w:rsid w:val="00637680"/>
    <w:rsid w:val="00640808"/>
    <w:rsid w:val="00641009"/>
    <w:rsid w:val="006410D4"/>
    <w:rsid w:val="0064163D"/>
    <w:rsid w:val="00641C5D"/>
    <w:rsid w:val="006420AD"/>
    <w:rsid w:val="006421D5"/>
    <w:rsid w:val="00642943"/>
    <w:rsid w:val="00642D6E"/>
    <w:rsid w:val="0064383D"/>
    <w:rsid w:val="0064385D"/>
    <w:rsid w:val="00644A6D"/>
    <w:rsid w:val="0065047F"/>
    <w:rsid w:val="0065076C"/>
    <w:rsid w:val="00650B90"/>
    <w:rsid w:val="00651591"/>
    <w:rsid w:val="00651E63"/>
    <w:rsid w:val="00652DDC"/>
    <w:rsid w:val="006533CA"/>
    <w:rsid w:val="00654BA9"/>
    <w:rsid w:val="0065558A"/>
    <w:rsid w:val="0065661A"/>
    <w:rsid w:val="00656F1A"/>
    <w:rsid w:val="00660482"/>
    <w:rsid w:val="00661445"/>
    <w:rsid w:val="006614F8"/>
    <w:rsid w:val="006616A6"/>
    <w:rsid w:val="00662F29"/>
    <w:rsid w:val="006631D4"/>
    <w:rsid w:val="00664167"/>
    <w:rsid w:val="00664408"/>
    <w:rsid w:val="006644CB"/>
    <w:rsid w:val="006653E4"/>
    <w:rsid w:val="006657CE"/>
    <w:rsid w:val="00665B43"/>
    <w:rsid w:val="0066604E"/>
    <w:rsid w:val="00666496"/>
    <w:rsid w:val="006667FD"/>
    <w:rsid w:val="0066696A"/>
    <w:rsid w:val="00666A1D"/>
    <w:rsid w:val="006671DF"/>
    <w:rsid w:val="006676E2"/>
    <w:rsid w:val="006677BB"/>
    <w:rsid w:val="00667978"/>
    <w:rsid w:val="00667BC1"/>
    <w:rsid w:val="00670A63"/>
    <w:rsid w:val="00670A9A"/>
    <w:rsid w:val="00671A67"/>
    <w:rsid w:val="00672551"/>
    <w:rsid w:val="00672B97"/>
    <w:rsid w:val="0067430F"/>
    <w:rsid w:val="00675C75"/>
    <w:rsid w:val="0067661B"/>
    <w:rsid w:val="00676663"/>
    <w:rsid w:val="00677242"/>
    <w:rsid w:val="006777DB"/>
    <w:rsid w:val="00677C4C"/>
    <w:rsid w:val="006810DB"/>
    <w:rsid w:val="0068133F"/>
    <w:rsid w:val="0068203E"/>
    <w:rsid w:val="00682206"/>
    <w:rsid w:val="00682760"/>
    <w:rsid w:val="00683CB0"/>
    <w:rsid w:val="00683D3F"/>
    <w:rsid w:val="00684FB0"/>
    <w:rsid w:val="0068509B"/>
    <w:rsid w:val="0068536A"/>
    <w:rsid w:val="0068565C"/>
    <w:rsid w:val="00685D78"/>
    <w:rsid w:val="00686E76"/>
    <w:rsid w:val="00687244"/>
    <w:rsid w:val="006911A9"/>
    <w:rsid w:val="006914F6"/>
    <w:rsid w:val="0069207A"/>
    <w:rsid w:val="00693AB9"/>
    <w:rsid w:val="006950BB"/>
    <w:rsid w:val="00695DE2"/>
    <w:rsid w:val="00695F65"/>
    <w:rsid w:val="00696105"/>
    <w:rsid w:val="00696ACC"/>
    <w:rsid w:val="00696B84"/>
    <w:rsid w:val="00697A13"/>
    <w:rsid w:val="006A0429"/>
    <w:rsid w:val="006A0A45"/>
    <w:rsid w:val="006A0DF6"/>
    <w:rsid w:val="006A162E"/>
    <w:rsid w:val="006A1DF2"/>
    <w:rsid w:val="006A26E4"/>
    <w:rsid w:val="006A28B9"/>
    <w:rsid w:val="006A2DC4"/>
    <w:rsid w:val="006A430C"/>
    <w:rsid w:val="006A4F79"/>
    <w:rsid w:val="006A4FD0"/>
    <w:rsid w:val="006A5126"/>
    <w:rsid w:val="006A5D3A"/>
    <w:rsid w:val="006A6983"/>
    <w:rsid w:val="006A6A47"/>
    <w:rsid w:val="006A6D79"/>
    <w:rsid w:val="006A72AA"/>
    <w:rsid w:val="006A7A34"/>
    <w:rsid w:val="006A7BD5"/>
    <w:rsid w:val="006A7F75"/>
    <w:rsid w:val="006B0B1B"/>
    <w:rsid w:val="006B0C95"/>
    <w:rsid w:val="006B0CEC"/>
    <w:rsid w:val="006B1C81"/>
    <w:rsid w:val="006B1D58"/>
    <w:rsid w:val="006B1FD2"/>
    <w:rsid w:val="006B4AA5"/>
    <w:rsid w:val="006B5B0E"/>
    <w:rsid w:val="006B657C"/>
    <w:rsid w:val="006C10F7"/>
    <w:rsid w:val="006C136F"/>
    <w:rsid w:val="006C16B8"/>
    <w:rsid w:val="006C2718"/>
    <w:rsid w:val="006C365E"/>
    <w:rsid w:val="006C3E01"/>
    <w:rsid w:val="006C4103"/>
    <w:rsid w:val="006C533E"/>
    <w:rsid w:val="006C5855"/>
    <w:rsid w:val="006C60C2"/>
    <w:rsid w:val="006C6940"/>
    <w:rsid w:val="006C6978"/>
    <w:rsid w:val="006C6AE6"/>
    <w:rsid w:val="006C6D06"/>
    <w:rsid w:val="006C6F56"/>
    <w:rsid w:val="006C73B8"/>
    <w:rsid w:val="006C76F4"/>
    <w:rsid w:val="006D18F4"/>
    <w:rsid w:val="006D2FCE"/>
    <w:rsid w:val="006D35E1"/>
    <w:rsid w:val="006D4234"/>
    <w:rsid w:val="006D50E7"/>
    <w:rsid w:val="006D5C96"/>
    <w:rsid w:val="006D607C"/>
    <w:rsid w:val="006D67FE"/>
    <w:rsid w:val="006D6EF8"/>
    <w:rsid w:val="006D71D9"/>
    <w:rsid w:val="006D7B30"/>
    <w:rsid w:val="006D7B6D"/>
    <w:rsid w:val="006D7B87"/>
    <w:rsid w:val="006E1166"/>
    <w:rsid w:val="006E1F50"/>
    <w:rsid w:val="006E23DC"/>
    <w:rsid w:val="006E2736"/>
    <w:rsid w:val="006E3563"/>
    <w:rsid w:val="006E3954"/>
    <w:rsid w:val="006E3FDF"/>
    <w:rsid w:val="006E57B9"/>
    <w:rsid w:val="006E5ACB"/>
    <w:rsid w:val="006E5F45"/>
    <w:rsid w:val="006E68B9"/>
    <w:rsid w:val="006E6905"/>
    <w:rsid w:val="006E796F"/>
    <w:rsid w:val="006E7F9A"/>
    <w:rsid w:val="006F0599"/>
    <w:rsid w:val="006F06D6"/>
    <w:rsid w:val="006F105E"/>
    <w:rsid w:val="006F11F8"/>
    <w:rsid w:val="006F1301"/>
    <w:rsid w:val="006F17F6"/>
    <w:rsid w:val="006F2AD8"/>
    <w:rsid w:val="006F34AA"/>
    <w:rsid w:val="006F47F8"/>
    <w:rsid w:val="006F4E78"/>
    <w:rsid w:val="006F53D9"/>
    <w:rsid w:val="006F5819"/>
    <w:rsid w:val="006F5980"/>
    <w:rsid w:val="006F6589"/>
    <w:rsid w:val="0070003C"/>
    <w:rsid w:val="007007EB"/>
    <w:rsid w:val="00700BF7"/>
    <w:rsid w:val="00700FF7"/>
    <w:rsid w:val="00701160"/>
    <w:rsid w:val="007012B1"/>
    <w:rsid w:val="0070144A"/>
    <w:rsid w:val="0070170D"/>
    <w:rsid w:val="007017F5"/>
    <w:rsid w:val="00702CFF"/>
    <w:rsid w:val="007034B5"/>
    <w:rsid w:val="007043CB"/>
    <w:rsid w:val="00704575"/>
    <w:rsid w:val="007050B3"/>
    <w:rsid w:val="007053B6"/>
    <w:rsid w:val="00706BCB"/>
    <w:rsid w:val="0070754B"/>
    <w:rsid w:val="007077DB"/>
    <w:rsid w:val="0070792C"/>
    <w:rsid w:val="00707ABE"/>
    <w:rsid w:val="0071058E"/>
    <w:rsid w:val="007107A8"/>
    <w:rsid w:val="00710A27"/>
    <w:rsid w:val="007114CC"/>
    <w:rsid w:val="00711B70"/>
    <w:rsid w:val="00712456"/>
    <w:rsid w:val="007125EF"/>
    <w:rsid w:val="00712716"/>
    <w:rsid w:val="0071370D"/>
    <w:rsid w:val="00713F42"/>
    <w:rsid w:val="0071539D"/>
    <w:rsid w:val="0071598F"/>
    <w:rsid w:val="007161A7"/>
    <w:rsid w:val="0072139F"/>
    <w:rsid w:val="00722AAE"/>
    <w:rsid w:val="007231EF"/>
    <w:rsid w:val="00723490"/>
    <w:rsid w:val="00723726"/>
    <w:rsid w:val="00724F55"/>
    <w:rsid w:val="0072549A"/>
    <w:rsid w:val="00725509"/>
    <w:rsid w:val="007255BA"/>
    <w:rsid w:val="00725856"/>
    <w:rsid w:val="007262CC"/>
    <w:rsid w:val="00726CA6"/>
    <w:rsid w:val="007276FD"/>
    <w:rsid w:val="0072778B"/>
    <w:rsid w:val="00730438"/>
    <w:rsid w:val="00730EF0"/>
    <w:rsid w:val="00731258"/>
    <w:rsid w:val="007314E8"/>
    <w:rsid w:val="007325B5"/>
    <w:rsid w:val="00732642"/>
    <w:rsid w:val="00732BCE"/>
    <w:rsid w:val="007333B2"/>
    <w:rsid w:val="007343ED"/>
    <w:rsid w:val="00734A4C"/>
    <w:rsid w:val="00734BC8"/>
    <w:rsid w:val="00734DBC"/>
    <w:rsid w:val="00736487"/>
    <w:rsid w:val="007365A1"/>
    <w:rsid w:val="0073669B"/>
    <w:rsid w:val="00736A95"/>
    <w:rsid w:val="00736F67"/>
    <w:rsid w:val="00737381"/>
    <w:rsid w:val="00740405"/>
    <w:rsid w:val="00740F6F"/>
    <w:rsid w:val="00741ADF"/>
    <w:rsid w:val="00742D91"/>
    <w:rsid w:val="00744402"/>
    <w:rsid w:val="00744D55"/>
    <w:rsid w:val="007458F7"/>
    <w:rsid w:val="00746618"/>
    <w:rsid w:val="00746BB4"/>
    <w:rsid w:val="00747946"/>
    <w:rsid w:val="007505CA"/>
    <w:rsid w:val="00751907"/>
    <w:rsid w:val="007538F4"/>
    <w:rsid w:val="0075410A"/>
    <w:rsid w:val="007546FB"/>
    <w:rsid w:val="00754EC2"/>
    <w:rsid w:val="007550C7"/>
    <w:rsid w:val="00755680"/>
    <w:rsid w:val="007557E2"/>
    <w:rsid w:val="00756755"/>
    <w:rsid w:val="007568C1"/>
    <w:rsid w:val="007579E1"/>
    <w:rsid w:val="00757C66"/>
    <w:rsid w:val="007601F6"/>
    <w:rsid w:val="0076048D"/>
    <w:rsid w:val="007609F0"/>
    <w:rsid w:val="00762A33"/>
    <w:rsid w:val="00763392"/>
    <w:rsid w:val="00764509"/>
    <w:rsid w:val="00765B2A"/>
    <w:rsid w:val="00765F9F"/>
    <w:rsid w:val="00766055"/>
    <w:rsid w:val="00766787"/>
    <w:rsid w:val="00766923"/>
    <w:rsid w:val="00766C17"/>
    <w:rsid w:val="00766CC7"/>
    <w:rsid w:val="00767931"/>
    <w:rsid w:val="0077015B"/>
    <w:rsid w:val="00770F38"/>
    <w:rsid w:val="0077104D"/>
    <w:rsid w:val="00771054"/>
    <w:rsid w:val="00771188"/>
    <w:rsid w:val="00771B43"/>
    <w:rsid w:val="007720AE"/>
    <w:rsid w:val="00773122"/>
    <w:rsid w:val="00773544"/>
    <w:rsid w:val="0077485B"/>
    <w:rsid w:val="007764A5"/>
    <w:rsid w:val="00780401"/>
    <w:rsid w:val="007806EA"/>
    <w:rsid w:val="00780B5D"/>
    <w:rsid w:val="007811ED"/>
    <w:rsid w:val="00781656"/>
    <w:rsid w:val="00782056"/>
    <w:rsid w:val="007831A1"/>
    <w:rsid w:val="0078376B"/>
    <w:rsid w:val="00783919"/>
    <w:rsid w:val="00783F81"/>
    <w:rsid w:val="00784393"/>
    <w:rsid w:val="00784633"/>
    <w:rsid w:val="0078550F"/>
    <w:rsid w:val="00785837"/>
    <w:rsid w:val="007866E5"/>
    <w:rsid w:val="00786BA0"/>
    <w:rsid w:val="007872EC"/>
    <w:rsid w:val="00787999"/>
    <w:rsid w:val="00787EAD"/>
    <w:rsid w:val="00790818"/>
    <w:rsid w:val="0079178F"/>
    <w:rsid w:val="00791AA9"/>
    <w:rsid w:val="007922A0"/>
    <w:rsid w:val="00792875"/>
    <w:rsid w:val="00792A7C"/>
    <w:rsid w:val="00793CFA"/>
    <w:rsid w:val="00794801"/>
    <w:rsid w:val="00794CAF"/>
    <w:rsid w:val="00795B61"/>
    <w:rsid w:val="00795BE7"/>
    <w:rsid w:val="00795C22"/>
    <w:rsid w:val="00796457"/>
    <w:rsid w:val="007965EC"/>
    <w:rsid w:val="00796C14"/>
    <w:rsid w:val="007970C7"/>
    <w:rsid w:val="007A012E"/>
    <w:rsid w:val="007A01CB"/>
    <w:rsid w:val="007A0419"/>
    <w:rsid w:val="007A0F36"/>
    <w:rsid w:val="007A1A54"/>
    <w:rsid w:val="007A1ABA"/>
    <w:rsid w:val="007A2017"/>
    <w:rsid w:val="007A246E"/>
    <w:rsid w:val="007A2B99"/>
    <w:rsid w:val="007A2DC5"/>
    <w:rsid w:val="007A4023"/>
    <w:rsid w:val="007A4433"/>
    <w:rsid w:val="007A4948"/>
    <w:rsid w:val="007A5B5D"/>
    <w:rsid w:val="007A739B"/>
    <w:rsid w:val="007A7B8F"/>
    <w:rsid w:val="007B05B4"/>
    <w:rsid w:val="007B0B48"/>
    <w:rsid w:val="007B0B56"/>
    <w:rsid w:val="007B1009"/>
    <w:rsid w:val="007B1758"/>
    <w:rsid w:val="007B1FFE"/>
    <w:rsid w:val="007B2099"/>
    <w:rsid w:val="007B2DCA"/>
    <w:rsid w:val="007B3353"/>
    <w:rsid w:val="007B47B4"/>
    <w:rsid w:val="007B5484"/>
    <w:rsid w:val="007B675F"/>
    <w:rsid w:val="007B6AE9"/>
    <w:rsid w:val="007B73B1"/>
    <w:rsid w:val="007C0D16"/>
    <w:rsid w:val="007C17CC"/>
    <w:rsid w:val="007C22BB"/>
    <w:rsid w:val="007C2715"/>
    <w:rsid w:val="007C28DA"/>
    <w:rsid w:val="007C2D38"/>
    <w:rsid w:val="007C2EB4"/>
    <w:rsid w:val="007C348C"/>
    <w:rsid w:val="007C3AFF"/>
    <w:rsid w:val="007C3EAF"/>
    <w:rsid w:val="007C4665"/>
    <w:rsid w:val="007C51AD"/>
    <w:rsid w:val="007C543E"/>
    <w:rsid w:val="007C57F8"/>
    <w:rsid w:val="007C58E4"/>
    <w:rsid w:val="007C69C2"/>
    <w:rsid w:val="007C6FA5"/>
    <w:rsid w:val="007C7387"/>
    <w:rsid w:val="007C7740"/>
    <w:rsid w:val="007C7D58"/>
    <w:rsid w:val="007C7F75"/>
    <w:rsid w:val="007D0487"/>
    <w:rsid w:val="007D152A"/>
    <w:rsid w:val="007D1EC5"/>
    <w:rsid w:val="007D235B"/>
    <w:rsid w:val="007D266B"/>
    <w:rsid w:val="007D2B64"/>
    <w:rsid w:val="007D3502"/>
    <w:rsid w:val="007D3AB6"/>
    <w:rsid w:val="007D42A0"/>
    <w:rsid w:val="007D4CD9"/>
    <w:rsid w:val="007D4F02"/>
    <w:rsid w:val="007D52A6"/>
    <w:rsid w:val="007D5389"/>
    <w:rsid w:val="007D5710"/>
    <w:rsid w:val="007D6B9D"/>
    <w:rsid w:val="007D7083"/>
    <w:rsid w:val="007D7813"/>
    <w:rsid w:val="007E1731"/>
    <w:rsid w:val="007E281D"/>
    <w:rsid w:val="007E29DA"/>
    <w:rsid w:val="007E2AAE"/>
    <w:rsid w:val="007E307C"/>
    <w:rsid w:val="007E3583"/>
    <w:rsid w:val="007E4212"/>
    <w:rsid w:val="007E4D19"/>
    <w:rsid w:val="007E598A"/>
    <w:rsid w:val="007E679D"/>
    <w:rsid w:val="007E716F"/>
    <w:rsid w:val="007E7D1A"/>
    <w:rsid w:val="007E7FC2"/>
    <w:rsid w:val="007F0387"/>
    <w:rsid w:val="007F0392"/>
    <w:rsid w:val="007F0D06"/>
    <w:rsid w:val="007F1006"/>
    <w:rsid w:val="007F1466"/>
    <w:rsid w:val="007F249A"/>
    <w:rsid w:val="007F296F"/>
    <w:rsid w:val="007F2B95"/>
    <w:rsid w:val="007F2F03"/>
    <w:rsid w:val="007F3AF6"/>
    <w:rsid w:val="007F3C36"/>
    <w:rsid w:val="007F3E1C"/>
    <w:rsid w:val="007F4095"/>
    <w:rsid w:val="007F4661"/>
    <w:rsid w:val="007F4852"/>
    <w:rsid w:val="007F7553"/>
    <w:rsid w:val="007F77DD"/>
    <w:rsid w:val="00800205"/>
    <w:rsid w:val="008035DB"/>
    <w:rsid w:val="0080365F"/>
    <w:rsid w:val="00804B76"/>
    <w:rsid w:val="008056E0"/>
    <w:rsid w:val="008073B7"/>
    <w:rsid w:val="00807888"/>
    <w:rsid w:val="00807B1B"/>
    <w:rsid w:val="00807C20"/>
    <w:rsid w:val="008102E4"/>
    <w:rsid w:val="00810448"/>
    <w:rsid w:val="00810460"/>
    <w:rsid w:val="00810F28"/>
    <w:rsid w:val="0081194C"/>
    <w:rsid w:val="008123FA"/>
    <w:rsid w:val="00812743"/>
    <w:rsid w:val="00812E7F"/>
    <w:rsid w:val="00812E82"/>
    <w:rsid w:val="008131D9"/>
    <w:rsid w:val="0081328C"/>
    <w:rsid w:val="0081392C"/>
    <w:rsid w:val="008165CA"/>
    <w:rsid w:val="0081675B"/>
    <w:rsid w:val="00816853"/>
    <w:rsid w:val="008169F3"/>
    <w:rsid w:val="00816D6A"/>
    <w:rsid w:val="00820A98"/>
    <w:rsid w:val="00820CEF"/>
    <w:rsid w:val="0082214F"/>
    <w:rsid w:val="00822617"/>
    <w:rsid w:val="0082378C"/>
    <w:rsid w:val="00823C83"/>
    <w:rsid w:val="00823EEF"/>
    <w:rsid w:val="008251DB"/>
    <w:rsid w:val="008252D5"/>
    <w:rsid w:val="00825679"/>
    <w:rsid w:val="008257FA"/>
    <w:rsid w:val="00825859"/>
    <w:rsid w:val="00825DEA"/>
    <w:rsid w:val="0082608D"/>
    <w:rsid w:val="00826430"/>
    <w:rsid w:val="008266DE"/>
    <w:rsid w:val="00827519"/>
    <w:rsid w:val="0083018A"/>
    <w:rsid w:val="00830E46"/>
    <w:rsid w:val="00831021"/>
    <w:rsid w:val="008310E8"/>
    <w:rsid w:val="00831AA9"/>
    <w:rsid w:val="00833147"/>
    <w:rsid w:val="00833803"/>
    <w:rsid w:val="00833B4F"/>
    <w:rsid w:val="0083432A"/>
    <w:rsid w:val="00835879"/>
    <w:rsid w:val="00835AF8"/>
    <w:rsid w:val="0083620A"/>
    <w:rsid w:val="0083715E"/>
    <w:rsid w:val="008373D4"/>
    <w:rsid w:val="00837BED"/>
    <w:rsid w:val="00837F04"/>
    <w:rsid w:val="008401BB"/>
    <w:rsid w:val="008406A3"/>
    <w:rsid w:val="00840C2F"/>
    <w:rsid w:val="00840FFC"/>
    <w:rsid w:val="0084139A"/>
    <w:rsid w:val="00841A30"/>
    <w:rsid w:val="00841FF8"/>
    <w:rsid w:val="0084389A"/>
    <w:rsid w:val="00844820"/>
    <w:rsid w:val="00844CA2"/>
    <w:rsid w:val="00844CDC"/>
    <w:rsid w:val="0084504B"/>
    <w:rsid w:val="008453D5"/>
    <w:rsid w:val="00845603"/>
    <w:rsid w:val="00845EEF"/>
    <w:rsid w:val="008460CB"/>
    <w:rsid w:val="008472E2"/>
    <w:rsid w:val="00847FE4"/>
    <w:rsid w:val="00851FC9"/>
    <w:rsid w:val="00852C84"/>
    <w:rsid w:val="00852D29"/>
    <w:rsid w:val="00852D80"/>
    <w:rsid w:val="00853009"/>
    <w:rsid w:val="0085390B"/>
    <w:rsid w:val="00853D20"/>
    <w:rsid w:val="00853E03"/>
    <w:rsid w:val="008544B3"/>
    <w:rsid w:val="0085479B"/>
    <w:rsid w:val="00856046"/>
    <w:rsid w:val="00856089"/>
    <w:rsid w:val="00860281"/>
    <w:rsid w:val="008608DD"/>
    <w:rsid w:val="00860F54"/>
    <w:rsid w:val="008615DB"/>
    <w:rsid w:val="00861BEB"/>
    <w:rsid w:val="008626EF"/>
    <w:rsid w:val="008628AC"/>
    <w:rsid w:val="00862BD9"/>
    <w:rsid w:val="00862E99"/>
    <w:rsid w:val="00862E9D"/>
    <w:rsid w:val="0086310E"/>
    <w:rsid w:val="0086392A"/>
    <w:rsid w:val="008639B6"/>
    <w:rsid w:val="0086400B"/>
    <w:rsid w:val="0086462D"/>
    <w:rsid w:val="00864EA7"/>
    <w:rsid w:val="0086584B"/>
    <w:rsid w:val="00865A8B"/>
    <w:rsid w:val="00865C1C"/>
    <w:rsid w:val="008661A9"/>
    <w:rsid w:val="0086686C"/>
    <w:rsid w:val="00867277"/>
    <w:rsid w:val="00867755"/>
    <w:rsid w:val="008704AE"/>
    <w:rsid w:val="00871ED9"/>
    <w:rsid w:val="00872A8B"/>
    <w:rsid w:val="00872F02"/>
    <w:rsid w:val="00874108"/>
    <w:rsid w:val="00875001"/>
    <w:rsid w:val="00875762"/>
    <w:rsid w:val="0087590D"/>
    <w:rsid w:val="00875EDB"/>
    <w:rsid w:val="00875F91"/>
    <w:rsid w:val="00876447"/>
    <w:rsid w:val="0087665C"/>
    <w:rsid w:val="008766A4"/>
    <w:rsid w:val="008769FB"/>
    <w:rsid w:val="008802E1"/>
    <w:rsid w:val="008813A1"/>
    <w:rsid w:val="00882CDC"/>
    <w:rsid w:val="00883C0F"/>
    <w:rsid w:val="0088589D"/>
    <w:rsid w:val="00890346"/>
    <w:rsid w:val="00891474"/>
    <w:rsid w:val="00891B63"/>
    <w:rsid w:val="00891C6D"/>
    <w:rsid w:val="00892A62"/>
    <w:rsid w:val="00892A77"/>
    <w:rsid w:val="00894542"/>
    <w:rsid w:val="00895197"/>
    <w:rsid w:val="0089556D"/>
    <w:rsid w:val="00895D0D"/>
    <w:rsid w:val="008960AF"/>
    <w:rsid w:val="0089662F"/>
    <w:rsid w:val="00896899"/>
    <w:rsid w:val="008969BE"/>
    <w:rsid w:val="00896D45"/>
    <w:rsid w:val="008A1651"/>
    <w:rsid w:val="008A1EA5"/>
    <w:rsid w:val="008A3FE4"/>
    <w:rsid w:val="008A4130"/>
    <w:rsid w:val="008A45CC"/>
    <w:rsid w:val="008A466B"/>
    <w:rsid w:val="008A54A5"/>
    <w:rsid w:val="008A5B49"/>
    <w:rsid w:val="008A6080"/>
    <w:rsid w:val="008A629C"/>
    <w:rsid w:val="008A7156"/>
    <w:rsid w:val="008A71BC"/>
    <w:rsid w:val="008A78F5"/>
    <w:rsid w:val="008B0369"/>
    <w:rsid w:val="008B05BF"/>
    <w:rsid w:val="008B05D4"/>
    <w:rsid w:val="008B0864"/>
    <w:rsid w:val="008B28DA"/>
    <w:rsid w:val="008B3294"/>
    <w:rsid w:val="008B3536"/>
    <w:rsid w:val="008B3AED"/>
    <w:rsid w:val="008B3F05"/>
    <w:rsid w:val="008B4282"/>
    <w:rsid w:val="008B4AE8"/>
    <w:rsid w:val="008B5090"/>
    <w:rsid w:val="008B5B2C"/>
    <w:rsid w:val="008B6AFE"/>
    <w:rsid w:val="008B7295"/>
    <w:rsid w:val="008B767A"/>
    <w:rsid w:val="008C0922"/>
    <w:rsid w:val="008C0AC5"/>
    <w:rsid w:val="008C0C99"/>
    <w:rsid w:val="008C1510"/>
    <w:rsid w:val="008C1648"/>
    <w:rsid w:val="008C2298"/>
    <w:rsid w:val="008C2E9B"/>
    <w:rsid w:val="008C375A"/>
    <w:rsid w:val="008C41F5"/>
    <w:rsid w:val="008C4BD0"/>
    <w:rsid w:val="008C5318"/>
    <w:rsid w:val="008C613E"/>
    <w:rsid w:val="008C65A8"/>
    <w:rsid w:val="008C706B"/>
    <w:rsid w:val="008C753A"/>
    <w:rsid w:val="008C792F"/>
    <w:rsid w:val="008D01A3"/>
    <w:rsid w:val="008D03B8"/>
    <w:rsid w:val="008D0B9B"/>
    <w:rsid w:val="008D0E6F"/>
    <w:rsid w:val="008D11AF"/>
    <w:rsid w:val="008D1951"/>
    <w:rsid w:val="008D1D0F"/>
    <w:rsid w:val="008D1DC5"/>
    <w:rsid w:val="008D1E71"/>
    <w:rsid w:val="008D2259"/>
    <w:rsid w:val="008D23A2"/>
    <w:rsid w:val="008D35B1"/>
    <w:rsid w:val="008D38D9"/>
    <w:rsid w:val="008D402D"/>
    <w:rsid w:val="008D47F8"/>
    <w:rsid w:val="008D4BE0"/>
    <w:rsid w:val="008D4BE3"/>
    <w:rsid w:val="008D5234"/>
    <w:rsid w:val="008D573F"/>
    <w:rsid w:val="008D6A58"/>
    <w:rsid w:val="008D70A2"/>
    <w:rsid w:val="008D7277"/>
    <w:rsid w:val="008D7826"/>
    <w:rsid w:val="008D7A13"/>
    <w:rsid w:val="008E050A"/>
    <w:rsid w:val="008E0ECD"/>
    <w:rsid w:val="008E25E8"/>
    <w:rsid w:val="008E2D69"/>
    <w:rsid w:val="008E31AF"/>
    <w:rsid w:val="008E3B26"/>
    <w:rsid w:val="008E4CC3"/>
    <w:rsid w:val="008E625C"/>
    <w:rsid w:val="008E6266"/>
    <w:rsid w:val="008E6C5F"/>
    <w:rsid w:val="008E6FD4"/>
    <w:rsid w:val="008E787A"/>
    <w:rsid w:val="008F035E"/>
    <w:rsid w:val="008F04FF"/>
    <w:rsid w:val="008F0A28"/>
    <w:rsid w:val="008F1119"/>
    <w:rsid w:val="008F1651"/>
    <w:rsid w:val="008F256C"/>
    <w:rsid w:val="008F263F"/>
    <w:rsid w:val="008F2672"/>
    <w:rsid w:val="008F2C99"/>
    <w:rsid w:val="008F2EBB"/>
    <w:rsid w:val="008F508E"/>
    <w:rsid w:val="008F5863"/>
    <w:rsid w:val="008F5DDF"/>
    <w:rsid w:val="008F5EF0"/>
    <w:rsid w:val="008F641E"/>
    <w:rsid w:val="008F6962"/>
    <w:rsid w:val="008F6C8E"/>
    <w:rsid w:val="008F6DF3"/>
    <w:rsid w:val="009001D9"/>
    <w:rsid w:val="009007DB"/>
    <w:rsid w:val="00901065"/>
    <w:rsid w:val="00902509"/>
    <w:rsid w:val="00902972"/>
    <w:rsid w:val="009046B0"/>
    <w:rsid w:val="00904D28"/>
    <w:rsid w:val="00907327"/>
    <w:rsid w:val="00907E70"/>
    <w:rsid w:val="00907F26"/>
    <w:rsid w:val="00910565"/>
    <w:rsid w:val="009105E9"/>
    <w:rsid w:val="009111D4"/>
    <w:rsid w:val="00911C92"/>
    <w:rsid w:val="00912AFA"/>
    <w:rsid w:val="00915ADE"/>
    <w:rsid w:val="0091606D"/>
    <w:rsid w:val="0091641C"/>
    <w:rsid w:val="00917E04"/>
    <w:rsid w:val="00920381"/>
    <w:rsid w:val="00920B69"/>
    <w:rsid w:val="00921895"/>
    <w:rsid w:val="0092189C"/>
    <w:rsid w:val="0092380E"/>
    <w:rsid w:val="00923863"/>
    <w:rsid w:val="00924046"/>
    <w:rsid w:val="00924825"/>
    <w:rsid w:val="0092493F"/>
    <w:rsid w:val="00925C77"/>
    <w:rsid w:val="00926D2F"/>
    <w:rsid w:val="00927D4A"/>
    <w:rsid w:val="009307EE"/>
    <w:rsid w:val="0093139C"/>
    <w:rsid w:val="0093151F"/>
    <w:rsid w:val="0093166F"/>
    <w:rsid w:val="00932825"/>
    <w:rsid w:val="0093315E"/>
    <w:rsid w:val="00933162"/>
    <w:rsid w:val="009335A1"/>
    <w:rsid w:val="00933828"/>
    <w:rsid w:val="00934E5D"/>
    <w:rsid w:val="0093524F"/>
    <w:rsid w:val="00936083"/>
    <w:rsid w:val="009360ED"/>
    <w:rsid w:val="009361AB"/>
    <w:rsid w:val="009369E1"/>
    <w:rsid w:val="00936E75"/>
    <w:rsid w:val="0094132D"/>
    <w:rsid w:val="009416F9"/>
    <w:rsid w:val="009418F4"/>
    <w:rsid w:val="00942F6C"/>
    <w:rsid w:val="00943282"/>
    <w:rsid w:val="009443E8"/>
    <w:rsid w:val="00944728"/>
    <w:rsid w:val="00944CE9"/>
    <w:rsid w:val="009451CD"/>
    <w:rsid w:val="009453EB"/>
    <w:rsid w:val="009453EE"/>
    <w:rsid w:val="00945D2D"/>
    <w:rsid w:val="009463E8"/>
    <w:rsid w:val="00946CAD"/>
    <w:rsid w:val="0094722A"/>
    <w:rsid w:val="00950000"/>
    <w:rsid w:val="00950A34"/>
    <w:rsid w:val="00950D86"/>
    <w:rsid w:val="00950E81"/>
    <w:rsid w:val="0095102B"/>
    <w:rsid w:val="00951755"/>
    <w:rsid w:val="009523AE"/>
    <w:rsid w:val="0095265F"/>
    <w:rsid w:val="00952A60"/>
    <w:rsid w:val="0095391D"/>
    <w:rsid w:val="00953F5A"/>
    <w:rsid w:val="00954204"/>
    <w:rsid w:val="009543ED"/>
    <w:rsid w:val="00955CC8"/>
    <w:rsid w:val="00955FDA"/>
    <w:rsid w:val="00956351"/>
    <w:rsid w:val="00956F0A"/>
    <w:rsid w:val="009571DE"/>
    <w:rsid w:val="00957E66"/>
    <w:rsid w:val="00960A0E"/>
    <w:rsid w:val="00961376"/>
    <w:rsid w:val="00961601"/>
    <w:rsid w:val="0096161E"/>
    <w:rsid w:val="00962053"/>
    <w:rsid w:val="0096230C"/>
    <w:rsid w:val="009627C6"/>
    <w:rsid w:val="00962CFA"/>
    <w:rsid w:val="00965210"/>
    <w:rsid w:val="00965838"/>
    <w:rsid w:val="009669F8"/>
    <w:rsid w:val="00966BB7"/>
    <w:rsid w:val="00966F0A"/>
    <w:rsid w:val="00967F3B"/>
    <w:rsid w:val="00970EED"/>
    <w:rsid w:val="00971815"/>
    <w:rsid w:val="00971E9E"/>
    <w:rsid w:val="009722C2"/>
    <w:rsid w:val="009728BA"/>
    <w:rsid w:val="00972D76"/>
    <w:rsid w:val="00973039"/>
    <w:rsid w:val="0097328F"/>
    <w:rsid w:val="009735A1"/>
    <w:rsid w:val="009735C4"/>
    <w:rsid w:val="00973EC7"/>
    <w:rsid w:val="00973FEB"/>
    <w:rsid w:val="0097496A"/>
    <w:rsid w:val="009751E0"/>
    <w:rsid w:val="009755BA"/>
    <w:rsid w:val="009761CF"/>
    <w:rsid w:val="0097786B"/>
    <w:rsid w:val="00977EF5"/>
    <w:rsid w:val="00980608"/>
    <w:rsid w:val="0098232F"/>
    <w:rsid w:val="00982391"/>
    <w:rsid w:val="00982DF4"/>
    <w:rsid w:val="00982E18"/>
    <w:rsid w:val="00982F7E"/>
    <w:rsid w:val="009835BD"/>
    <w:rsid w:val="009835E1"/>
    <w:rsid w:val="0098423C"/>
    <w:rsid w:val="009846D8"/>
    <w:rsid w:val="00984B12"/>
    <w:rsid w:val="00985672"/>
    <w:rsid w:val="009857C3"/>
    <w:rsid w:val="00990C5E"/>
    <w:rsid w:val="009917C2"/>
    <w:rsid w:val="00991CA9"/>
    <w:rsid w:val="00993E79"/>
    <w:rsid w:val="00994C6C"/>
    <w:rsid w:val="009950EC"/>
    <w:rsid w:val="0099517F"/>
    <w:rsid w:val="0099657A"/>
    <w:rsid w:val="0099662B"/>
    <w:rsid w:val="009977E4"/>
    <w:rsid w:val="009A0BC6"/>
    <w:rsid w:val="009A184C"/>
    <w:rsid w:val="009A2A91"/>
    <w:rsid w:val="009A2B4B"/>
    <w:rsid w:val="009A2FC0"/>
    <w:rsid w:val="009A321C"/>
    <w:rsid w:val="009A3A58"/>
    <w:rsid w:val="009A3A85"/>
    <w:rsid w:val="009A3ABF"/>
    <w:rsid w:val="009A41E6"/>
    <w:rsid w:val="009A4D30"/>
    <w:rsid w:val="009A53C6"/>
    <w:rsid w:val="009A55A8"/>
    <w:rsid w:val="009A585B"/>
    <w:rsid w:val="009A5FD8"/>
    <w:rsid w:val="009A6E6A"/>
    <w:rsid w:val="009A7427"/>
    <w:rsid w:val="009A7704"/>
    <w:rsid w:val="009A7AAB"/>
    <w:rsid w:val="009A7BF6"/>
    <w:rsid w:val="009A7DC1"/>
    <w:rsid w:val="009B0BC3"/>
    <w:rsid w:val="009B2506"/>
    <w:rsid w:val="009B291A"/>
    <w:rsid w:val="009B293B"/>
    <w:rsid w:val="009B2CB8"/>
    <w:rsid w:val="009B3680"/>
    <w:rsid w:val="009B38C0"/>
    <w:rsid w:val="009B406D"/>
    <w:rsid w:val="009B55D1"/>
    <w:rsid w:val="009B57FB"/>
    <w:rsid w:val="009B5C32"/>
    <w:rsid w:val="009B6326"/>
    <w:rsid w:val="009B6884"/>
    <w:rsid w:val="009B7259"/>
    <w:rsid w:val="009B73F9"/>
    <w:rsid w:val="009B7492"/>
    <w:rsid w:val="009B76D2"/>
    <w:rsid w:val="009B7E65"/>
    <w:rsid w:val="009C0045"/>
    <w:rsid w:val="009C0087"/>
    <w:rsid w:val="009C1765"/>
    <w:rsid w:val="009C1D21"/>
    <w:rsid w:val="009C2105"/>
    <w:rsid w:val="009C23B2"/>
    <w:rsid w:val="009C2880"/>
    <w:rsid w:val="009C2DEF"/>
    <w:rsid w:val="009C3018"/>
    <w:rsid w:val="009C3371"/>
    <w:rsid w:val="009C3C87"/>
    <w:rsid w:val="009C472F"/>
    <w:rsid w:val="009C4837"/>
    <w:rsid w:val="009C49AE"/>
    <w:rsid w:val="009C49EA"/>
    <w:rsid w:val="009C60F7"/>
    <w:rsid w:val="009C68AD"/>
    <w:rsid w:val="009C71E7"/>
    <w:rsid w:val="009C73D3"/>
    <w:rsid w:val="009C788F"/>
    <w:rsid w:val="009D043F"/>
    <w:rsid w:val="009D0F7B"/>
    <w:rsid w:val="009D10B5"/>
    <w:rsid w:val="009D14D6"/>
    <w:rsid w:val="009D222F"/>
    <w:rsid w:val="009D26C6"/>
    <w:rsid w:val="009D2888"/>
    <w:rsid w:val="009D29FC"/>
    <w:rsid w:val="009D2FAC"/>
    <w:rsid w:val="009D3B66"/>
    <w:rsid w:val="009D409E"/>
    <w:rsid w:val="009D504E"/>
    <w:rsid w:val="009D57D8"/>
    <w:rsid w:val="009D60F8"/>
    <w:rsid w:val="009D65F6"/>
    <w:rsid w:val="009D6659"/>
    <w:rsid w:val="009D790C"/>
    <w:rsid w:val="009E0D6D"/>
    <w:rsid w:val="009E0F0C"/>
    <w:rsid w:val="009E1422"/>
    <w:rsid w:val="009E1657"/>
    <w:rsid w:val="009E19A3"/>
    <w:rsid w:val="009E2041"/>
    <w:rsid w:val="009E22AA"/>
    <w:rsid w:val="009E2550"/>
    <w:rsid w:val="009E389A"/>
    <w:rsid w:val="009E6DCD"/>
    <w:rsid w:val="009F0920"/>
    <w:rsid w:val="009F1025"/>
    <w:rsid w:val="009F1844"/>
    <w:rsid w:val="009F1DE8"/>
    <w:rsid w:val="009F1EB2"/>
    <w:rsid w:val="009F26DC"/>
    <w:rsid w:val="009F289E"/>
    <w:rsid w:val="009F42DA"/>
    <w:rsid w:val="009F4494"/>
    <w:rsid w:val="009F4B74"/>
    <w:rsid w:val="009F63CD"/>
    <w:rsid w:val="009F65AD"/>
    <w:rsid w:val="009F66C5"/>
    <w:rsid w:val="009F6F70"/>
    <w:rsid w:val="00A00CD7"/>
    <w:rsid w:val="00A00FA8"/>
    <w:rsid w:val="00A019B2"/>
    <w:rsid w:val="00A0302A"/>
    <w:rsid w:val="00A033B4"/>
    <w:rsid w:val="00A03895"/>
    <w:rsid w:val="00A040B8"/>
    <w:rsid w:val="00A04AB9"/>
    <w:rsid w:val="00A05DCB"/>
    <w:rsid w:val="00A05F0F"/>
    <w:rsid w:val="00A0625C"/>
    <w:rsid w:val="00A06772"/>
    <w:rsid w:val="00A070FD"/>
    <w:rsid w:val="00A0765E"/>
    <w:rsid w:val="00A07672"/>
    <w:rsid w:val="00A079E6"/>
    <w:rsid w:val="00A10538"/>
    <w:rsid w:val="00A1165E"/>
    <w:rsid w:val="00A11C39"/>
    <w:rsid w:val="00A11C7E"/>
    <w:rsid w:val="00A11E7B"/>
    <w:rsid w:val="00A135BD"/>
    <w:rsid w:val="00A13B53"/>
    <w:rsid w:val="00A13E45"/>
    <w:rsid w:val="00A14C49"/>
    <w:rsid w:val="00A16B65"/>
    <w:rsid w:val="00A21320"/>
    <w:rsid w:val="00A21AFF"/>
    <w:rsid w:val="00A21FF0"/>
    <w:rsid w:val="00A23002"/>
    <w:rsid w:val="00A232DE"/>
    <w:rsid w:val="00A241AC"/>
    <w:rsid w:val="00A24C1F"/>
    <w:rsid w:val="00A2529E"/>
    <w:rsid w:val="00A25CC2"/>
    <w:rsid w:val="00A26012"/>
    <w:rsid w:val="00A26397"/>
    <w:rsid w:val="00A27DB8"/>
    <w:rsid w:val="00A27FB2"/>
    <w:rsid w:val="00A30832"/>
    <w:rsid w:val="00A30C1D"/>
    <w:rsid w:val="00A31875"/>
    <w:rsid w:val="00A32008"/>
    <w:rsid w:val="00A3343C"/>
    <w:rsid w:val="00A335C2"/>
    <w:rsid w:val="00A3465C"/>
    <w:rsid w:val="00A359D2"/>
    <w:rsid w:val="00A35A3C"/>
    <w:rsid w:val="00A36088"/>
    <w:rsid w:val="00A36EBE"/>
    <w:rsid w:val="00A37103"/>
    <w:rsid w:val="00A40176"/>
    <w:rsid w:val="00A40873"/>
    <w:rsid w:val="00A40B4B"/>
    <w:rsid w:val="00A40CEF"/>
    <w:rsid w:val="00A418CA"/>
    <w:rsid w:val="00A424BB"/>
    <w:rsid w:val="00A436DD"/>
    <w:rsid w:val="00A43816"/>
    <w:rsid w:val="00A44382"/>
    <w:rsid w:val="00A44C26"/>
    <w:rsid w:val="00A44EE6"/>
    <w:rsid w:val="00A45117"/>
    <w:rsid w:val="00A46EB4"/>
    <w:rsid w:val="00A470CB"/>
    <w:rsid w:val="00A475A2"/>
    <w:rsid w:val="00A476B2"/>
    <w:rsid w:val="00A5102B"/>
    <w:rsid w:val="00A524DB"/>
    <w:rsid w:val="00A526BC"/>
    <w:rsid w:val="00A52B28"/>
    <w:rsid w:val="00A52E47"/>
    <w:rsid w:val="00A54ACA"/>
    <w:rsid w:val="00A5514F"/>
    <w:rsid w:val="00A560D9"/>
    <w:rsid w:val="00A56338"/>
    <w:rsid w:val="00A56670"/>
    <w:rsid w:val="00A566F0"/>
    <w:rsid w:val="00A56B64"/>
    <w:rsid w:val="00A56F20"/>
    <w:rsid w:val="00A57003"/>
    <w:rsid w:val="00A60140"/>
    <w:rsid w:val="00A608FF"/>
    <w:rsid w:val="00A60AA5"/>
    <w:rsid w:val="00A617D8"/>
    <w:rsid w:val="00A62069"/>
    <w:rsid w:val="00A62577"/>
    <w:rsid w:val="00A629AC"/>
    <w:rsid w:val="00A62DA9"/>
    <w:rsid w:val="00A636B8"/>
    <w:rsid w:val="00A63772"/>
    <w:rsid w:val="00A63FD0"/>
    <w:rsid w:val="00A6408D"/>
    <w:rsid w:val="00A64504"/>
    <w:rsid w:val="00A65058"/>
    <w:rsid w:val="00A65342"/>
    <w:rsid w:val="00A65345"/>
    <w:rsid w:val="00A65439"/>
    <w:rsid w:val="00A6776E"/>
    <w:rsid w:val="00A6787C"/>
    <w:rsid w:val="00A67D17"/>
    <w:rsid w:val="00A70631"/>
    <w:rsid w:val="00A7097E"/>
    <w:rsid w:val="00A71D67"/>
    <w:rsid w:val="00A72E0D"/>
    <w:rsid w:val="00A72F7D"/>
    <w:rsid w:val="00A73E41"/>
    <w:rsid w:val="00A74075"/>
    <w:rsid w:val="00A743FB"/>
    <w:rsid w:val="00A74734"/>
    <w:rsid w:val="00A74EFA"/>
    <w:rsid w:val="00A764F5"/>
    <w:rsid w:val="00A77494"/>
    <w:rsid w:val="00A77F08"/>
    <w:rsid w:val="00A803CE"/>
    <w:rsid w:val="00A80AE2"/>
    <w:rsid w:val="00A81871"/>
    <w:rsid w:val="00A81C6C"/>
    <w:rsid w:val="00A82560"/>
    <w:rsid w:val="00A827C6"/>
    <w:rsid w:val="00A82CB9"/>
    <w:rsid w:val="00A835AF"/>
    <w:rsid w:val="00A836B6"/>
    <w:rsid w:val="00A839F7"/>
    <w:rsid w:val="00A83FB8"/>
    <w:rsid w:val="00A84FA1"/>
    <w:rsid w:val="00A85050"/>
    <w:rsid w:val="00A870F8"/>
    <w:rsid w:val="00A90BA1"/>
    <w:rsid w:val="00A9382D"/>
    <w:rsid w:val="00A93D5E"/>
    <w:rsid w:val="00A94B21"/>
    <w:rsid w:val="00A94B46"/>
    <w:rsid w:val="00A956DD"/>
    <w:rsid w:val="00A95EE5"/>
    <w:rsid w:val="00A970C4"/>
    <w:rsid w:val="00A97117"/>
    <w:rsid w:val="00A971FC"/>
    <w:rsid w:val="00A976CB"/>
    <w:rsid w:val="00AA0D0C"/>
    <w:rsid w:val="00AA140A"/>
    <w:rsid w:val="00AA1CFC"/>
    <w:rsid w:val="00AA1DD7"/>
    <w:rsid w:val="00AA1DDD"/>
    <w:rsid w:val="00AA26FB"/>
    <w:rsid w:val="00AA2A5E"/>
    <w:rsid w:val="00AA2D9B"/>
    <w:rsid w:val="00AA43DE"/>
    <w:rsid w:val="00AA4AED"/>
    <w:rsid w:val="00AA5046"/>
    <w:rsid w:val="00AA566D"/>
    <w:rsid w:val="00AA5B42"/>
    <w:rsid w:val="00AA5CBC"/>
    <w:rsid w:val="00AA60F7"/>
    <w:rsid w:val="00AA71F1"/>
    <w:rsid w:val="00AA739C"/>
    <w:rsid w:val="00AA7CB6"/>
    <w:rsid w:val="00AA7DE1"/>
    <w:rsid w:val="00AA7E62"/>
    <w:rsid w:val="00AB0094"/>
    <w:rsid w:val="00AB0193"/>
    <w:rsid w:val="00AB021B"/>
    <w:rsid w:val="00AB3332"/>
    <w:rsid w:val="00AB37E5"/>
    <w:rsid w:val="00AB3C2B"/>
    <w:rsid w:val="00AB3DEF"/>
    <w:rsid w:val="00AB3EA2"/>
    <w:rsid w:val="00AB4F3C"/>
    <w:rsid w:val="00AB58BE"/>
    <w:rsid w:val="00AB5EA1"/>
    <w:rsid w:val="00AB6A15"/>
    <w:rsid w:val="00AB6A3D"/>
    <w:rsid w:val="00AB7232"/>
    <w:rsid w:val="00AC03F3"/>
    <w:rsid w:val="00AC05D9"/>
    <w:rsid w:val="00AC0C1D"/>
    <w:rsid w:val="00AC1747"/>
    <w:rsid w:val="00AC2CF4"/>
    <w:rsid w:val="00AC363F"/>
    <w:rsid w:val="00AC37B7"/>
    <w:rsid w:val="00AC3CA4"/>
    <w:rsid w:val="00AC42FD"/>
    <w:rsid w:val="00AC4314"/>
    <w:rsid w:val="00AC483E"/>
    <w:rsid w:val="00AC4EB0"/>
    <w:rsid w:val="00AC4F7B"/>
    <w:rsid w:val="00AC54DB"/>
    <w:rsid w:val="00AC611E"/>
    <w:rsid w:val="00AC675C"/>
    <w:rsid w:val="00AC67BB"/>
    <w:rsid w:val="00AC6CA1"/>
    <w:rsid w:val="00AC6DC5"/>
    <w:rsid w:val="00AC7E04"/>
    <w:rsid w:val="00AC7E2D"/>
    <w:rsid w:val="00AD1769"/>
    <w:rsid w:val="00AD1BC8"/>
    <w:rsid w:val="00AD29DA"/>
    <w:rsid w:val="00AD3D70"/>
    <w:rsid w:val="00AD4320"/>
    <w:rsid w:val="00AD4698"/>
    <w:rsid w:val="00AD49A2"/>
    <w:rsid w:val="00AD534D"/>
    <w:rsid w:val="00AD56F4"/>
    <w:rsid w:val="00AD5B69"/>
    <w:rsid w:val="00AD6658"/>
    <w:rsid w:val="00AD70CE"/>
    <w:rsid w:val="00AD7D49"/>
    <w:rsid w:val="00AE03AB"/>
    <w:rsid w:val="00AE10D4"/>
    <w:rsid w:val="00AE1C4C"/>
    <w:rsid w:val="00AE22B0"/>
    <w:rsid w:val="00AE2363"/>
    <w:rsid w:val="00AE24DF"/>
    <w:rsid w:val="00AE2A6A"/>
    <w:rsid w:val="00AE4388"/>
    <w:rsid w:val="00AE43A8"/>
    <w:rsid w:val="00AE561B"/>
    <w:rsid w:val="00AE5B76"/>
    <w:rsid w:val="00AE646C"/>
    <w:rsid w:val="00AE6528"/>
    <w:rsid w:val="00AE6B70"/>
    <w:rsid w:val="00AE6F42"/>
    <w:rsid w:val="00AE7598"/>
    <w:rsid w:val="00AE7CE6"/>
    <w:rsid w:val="00AE7DB0"/>
    <w:rsid w:val="00AF093B"/>
    <w:rsid w:val="00AF10B6"/>
    <w:rsid w:val="00AF19CA"/>
    <w:rsid w:val="00AF1CBE"/>
    <w:rsid w:val="00AF1FC9"/>
    <w:rsid w:val="00AF25D9"/>
    <w:rsid w:val="00AF287E"/>
    <w:rsid w:val="00AF3059"/>
    <w:rsid w:val="00AF473B"/>
    <w:rsid w:val="00AF4A7E"/>
    <w:rsid w:val="00AF4E04"/>
    <w:rsid w:val="00AF53B3"/>
    <w:rsid w:val="00AF59B8"/>
    <w:rsid w:val="00AF5C13"/>
    <w:rsid w:val="00AF7008"/>
    <w:rsid w:val="00AF7044"/>
    <w:rsid w:val="00B01978"/>
    <w:rsid w:val="00B03070"/>
    <w:rsid w:val="00B03512"/>
    <w:rsid w:val="00B035FC"/>
    <w:rsid w:val="00B03FB4"/>
    <w:rsid w:val="00B0475D"/>
    <w:rsid w:val="00B05143"/>
    <w:rsid w:val="00B05444"/>
    <w:rsid w:val="00B06184"/>
    <w:rsid w:val="00B0655F"/>
    <w:rsid w:val="00B06D35"/>
    <w:rsid w:val="00B072F0"/>
    <w:rsid w:val="00B07429"/>
    <w:rsid w:val="00B074DF"/>
    <w:rsid w:val="00B07694"/>
    <w:rsid w:val="00B1079F"/>
    <w:rsid w:val="00B11591"/>
    <w:rsid w:val="00B12290"/>
    <w:rsid w:val="00B13616"/>
    <w:rsid w:val="00B13821"/>
    <w:rsid w:val="00B13D83"/>
    <w:rsid w:val="00B1463F"/>
    <w:rsid w:val="00B14A46"/>
    <w:rsid w:val="00B15889"/>
    <w:rsid w:val="00B15B47"/>
    <w:rsid w:val="00B162F9"/>
    <w:rsid w:val="00B176D2"/>
    <w:rsid w:val="00B20C30"/>
    <w:rsid w:val="00B20FEC"/>
    <w:rsid w:val="00B21028"/>
    <w:rsid w:val="00B218AF"/>
    <w:rsid w:val="00B2201E"/>
    <w:rsid w:val="00B22474"/>
    <w:rsid w:val="00B22D7D"/>
    <w:rsid w:val="00B230E6"/>
    <w:rsid w:val="00B235FC"/>
    <w:rsid w:val="00B23F51"/>
    <w:rsid w:val="00B2451F"/>
    <w:rsid w:val="00B24AAE"/>
    <w:rsid w:val="00B25A61"/>
    <w:rsid w:val="00B26523"/>
    <w:rsid w:val="00B26B6D"/>
    <w:rsid w:val="00B2787D"/>
    <w:rsid w:val="00B27B2E"/>
    <w:rsid w:val="00B27B7A"/>
    <w:rsid w:val="00B309A1"/>
    <w:rsid w:val="00B317D8"/>
    <w:rsid w:val="00B31BE6"/>
    <w:rsid w:val="00B320DD"/>
    <w:rsid w:val="00B32B11"/>
    <w:rsid w:val="00B33664"/>
    <w:rsid w:val="00B33CAA"/>
    <w:rsid w:val="00B343B7"/>
    <w:rsid w:val="00B36B76"/>
    <w:rsid w:val="00B379ED"/>
    <w:rsid w:val="00B37F39"/>
    <w:rsid w:val="00B37F4A"/>
    <w:rsid w:val="00B40E71"/>
    <w:rsid w:val="00B40F72"/>
    <w:rsid w:val="00B413E0"/>
    <w:rsid w:val="00B41404"/>
    <w:rsid w:val="00B419C2"/>
    <w:rsid w:val="00B41BB2"/>
    <w:rsid w:val="00B41F05"/>
    <w:rsid w:val="00B41F8C"/>
    <w:rsid w:val="00B42064"/>
    <w:rsid w:val="00B42474"/>
    <w:rsid w:val="00B4498A"/>
    <w:rsid w:val="00B44A9D"/>
    <w:rsid w:val="00B44AF0"/>
    <w:rsid w:val="00B44CA8"/>
    <w:rsid w:val="00B45B6A"/>
    <w:rsid w:val="00B46579"/>
    <w:rsid w:val="00B46BB3"/>
    <w:rsid w:val="00B46BE9"/>
    <w:rsid w:val="00B46D23"/>
    <w:rsid w:val="00B470EB"/>
    <w:rsid w:val="00B470FB"/>
    <w:rsid w:val="00B50CED"/>
    <w:rsid w:val="00B51BB5"/>
    <w:rsid w:val="00B51F4D"/>
    <w:rsid w:val="00B53891"/>
    <w:rsid w:val="00B53AA6"/>
    <w:rsid w:val="00B53B1B"/>
    <w:rsid w:val="00B5419A"/>
    <w:rsid w:val="00B546B9"/>
    <w:rsid w:val="00B55136"/>
    <w:rsid w:val="00B55C29"/>
    <w:rsid w:val="00B55F08"/>
    <w:rsid w:val="00B57456"/>
    <w:rsid w:val="00B5783F"/>
    <w:rsid w:val="00B57A0D"/>
    <w:rsid w:val="00B57E19"/>
    <w:rsid w:val="00B6032C"/>
    <w:rsid w:val="00B606B1"/>
    <w:rsid w:val="00B60BA0"/>
    <w:rsid w:val="00B612E0"/>
    <w:rsid w:val="00B61354"/>
    <w:rsid w:val="00B618B0"/>
    <w:rsid w:val="00B62676"/>
    <w:rsid w:val="00B62CE3"/>
    <w:rsid w:val="00B63067"/>
    <w:rsid w:val="00B632F6"/>
    <w:rsid w:val="00B639CF"/>
    <w:rsid w:val="00B63E3A"/>
    <w:rsid w:val="00B63E50"/>
    <w:rsid w:val="00B64446"/>
    <w:rsid w:val="00B64C26"/>
    <w:rsid w:val="00B66933"/>
    <w:rsid w:val="00B6736F"/>
    <w:rsid w:val="00B678E2"/>
    <w:rsid w:val="00B67BDA"/>
    <w:rsid w:val="00B7014A"/>
    <w:rsid w:val="00B701A7"/>
    <w:rsid w:val="00B704AB"/>
    <w:rsid w:val="00B71BAA"/>
    <w:rsid w:val="00B72105"/>
    <w:rsid w:val="00B72584"/>
    <w:rsid w:val="00B725BC"/>
    <w:rsid w:val="00B72606"/>
    <w:rsid w:val="00B72EAB"/>
    <w:rsid w:val="00B72FEB"/>
    <w:rsid w:val="00B733F7"/>
    <w:rsid w:val="00B73854"/>
    <w:rsid w:val="00B74200"/>
    <w:rsid w:val="00B743A9"/>
    <w:rsid w:val="00B745DA"/>
    <w:rsid w:val="00B74764"/>
    <w:rsid w:val="00B74A2C"/>
    <w:rsid w:val="00B74AF7"/>
    <w:rsid w:val="00B75221"/>
    <w:rsid w:val="00B75365"/>
    <w:rsid w:val="00B75B16"/>
    <w:rsid w:val="00B75CAE"/>
    <w:rsid w:val="00B761B3"/>
    <w:rsid w:val="00B7699F"/>
    <w:rsid w:val="00B774C6"/>
    <w:rsid w:val="00B77ADA"/>
    <w:rsid w:val="00B77FF3"/>
    <w:rsid w:val="00B8073E"/>
    <w:rsid w:val="00B807C4"/>
    <w:rsid w:val="00B80AD7"/>
    <w:rsid w:val="00B80C29"/>
    <w:rsid w:val="00B817F7"/>
    <w:rsid w:val="00B819C6"/>
    <w:rsid w:val="00B81E03"/>
    <w:rsid w:val="00B82A2E"/>
    <w:rsid w:val="00B830C1"/>
    <w:rsid w:val="00B83A02"/>
    <w:rsid w:val="00B83A30"/>
    <w:rsid w:val="00B844CF"/>
    <w:rsid w:val="00B86026"/>
    <w:rsid w:val="00B8629D"/>
    <w:rsid w:val="00B8667B"/>
    <w:rsid w:val="00B86A96"/>
    <w:rsid w:val="00B87193"/>
    <w:rsid w:val="00B9017D"/>
    <w:rsid w:val="00B90253"/>
    <w:rsid w:val="00B9090B"/>
    <w:rsid w:val="00B90E73"/>
    <w:rsid w:val="00B916DE"/>
    <w:rsid w:val="00B91FC8"/>
    <w:rsid w:val="00B92198"/>
    <w:rsid w:val="00B921BF"/>
    <w:rsid w:val="00B94029"/>
    <w:rsid w:val="00B94FBE"/>
    <w:rsid w:val="00B9527F"/>
    <w:rsid w:val="00B953BB"/>
    <w:rsid w:val="00B96616"/>
    <w:rsid w:val="00B977CA"/>
    <w:rsid w:val="00B97838"/>
    <w:rsid w:val="00BA048A"/>
    <w:rsid w:val="00BA098A"/>
    <w:rsid w:val="00BA0C57"/>
    <w:rsid w:val="00BA11F9"/>
    <w:rsid w:val="00BA1E10"/>
    <w:rsid w:val="00BA21FF"/>
    <w:rsid w:val="00BA22D2"/>
    <w:rsid w:val="00BA24C4"/>
    <w:rsid w:val="00BA28AF"/>
    <w:rsid w:val="00BA3F43"/>
    <w:rsid w:val="00BA48DD"/>
    <w:rsid w:val="00BA4B83"/>
    <w:rsid w:val="00BA503B"/>
    <w:rsid w:val="00BA50A5"/>
    <w:rsid w:val="00BA50CE"/>
    <w:rsid w:val="00BA5B3A"/>
    <w:rsid w:val="00BA7004"/>
    <w:rsid w:val="00BB13FD"/>
    <w:rsid w:val="00BB17A0"/>
    <w:rsid w:val="00BB20B4"/>
    <w:rsid w:val="00BB2209"/>
    <w:rsid w:val="00BB37A2"/>
    <w:rsid w:val="00BB4647"/>
    <w:rsid w:val="00BB493E"/>
    <w:rsid w:val="00BB4A6F"/>
    <w:rsid w:val="00BB51E5"/>
    <w:rsid w:val="00BB64FA"/>
    <w:rsid w:val="00BB7A1F"/>
    <w:rsid w:val="00BB7E33"/>
    <w:rsid w:val="00BC038D"/>
    <w:rsid w:val="00BC0A9F"/>
    <w:rsid w:val="00BC0AAA"/>
    <w:rsid w:val="00BC1501"/>
    <w:rsid w:val="00BC1C68"/>
    <w:rsid w:val="00BC1E49"/>
    <w:rsid w:val="00BC2AFA"/>
    <w:rsid w:val="00BC3048"/>
    <w:rsid w:val="00BC3481"/>
    <w:rsid w:val="00BC45D6"/>
    <w:rsid w:val="00BC4852"/>
    <w:rsid w:val="00BC49C4"/>
    <w:rsid w:val="00BC4C2E"/>
    <w:rsid w:val="00BC4C4C"/>
    <w:rsid w:val="00BC5BEB"/>
    <w:rsid w:val="00BC61EB"/>
    <w:rsid w:val="00BC709E"/>
    <w:rsid w:val="00BC7ACE"/>
    <w:rsid w:val="00BC7C08"/>
    <w:rsid w:val="00BC7C1C"/>
    <w:rsid w:val="00BC7D6B"/>
    <w:rsid w:val="00BC7EF7"/>
    <w:rsid w:val="00BD1918"/>
    <w:rsid w:val="00BD28AC"/>
    <w:rsid w:val="00BD3BAF"/>
    <w:rsid w:val="00BD3DA4"/>
    <w:rsid w:val="00BD3EE8"/>
    <w:rsid w:val="00BD4E76"/>
    <w:rsid w:val="00BD52AA"/>
    <w:rsid w:val="00BD534A"/>
    <w:rsid w:val="00BD55DA"/>
    <w:rsid w:val="00BD5777"/>
    <w:rsid w:val="00BD5A3A"/>
    <w:rsid w:val="00BE0E19"/>
    <w:rsid w:val="00BE190C"/>
    <w:rsid w:val="00BE2948"/>
    <w:rsid w:val="00BE33F8"/>
    <w:rsid w:val="00BE47CC"/>
    <w:rsid w:val="00BE5A21"/>
    <w:rsid w:val="00BE5CFF"/>
    <w:rsid w:val="00BE6167"/>
    <w:rsid w:val="00BE64B0"/>
    <w:rsid w:val="00BE7345"/>
    <w:rsid w:val="00BF0268"/>
    <w:rsid w:val="00BF03FF"/>
    <w:rsid w:val="00BF0935"/>
    <w:rsid w:val="00BF1415"/>
    <w:rsid w:val="00BF155B"/>
    <w:rsid w:val="00BF1994"/>
    <w:rsid w:val="00BF2243"/>
    <w:rsid w:val="00BF299B"/>
    <w:rsid w:val="00BF2E10"/>
    <w:rsid w:val="00BF311F"/>
    <w:rsid w:val="00BF4C43"/>
    <w:rsid w:val="00BF4EB2"/>
    <w:rsid w:val="00BF5A49"/>
    <w:rsid w:val="00BF5DC2"/>
    <w:rsid w:val="00BF5E62"/>
    <w:rsid w:val="00BF6316"/>
    <w:rsid w:val="00BF6946"/>
    <w:rsid w:val="00BF78DD"/>
    <w:rsid w:val="00BF79CB"/>
    <w:rsid w:val="00BF7CF4"/>
    <w:rsid w:val="00C00377"/>
    <w:rsid w:val="00C005F8"/>
    <w:rsid w:val="00C00CA5"/>
    <w:rsid w:val="00C01233"/>
    <w:rsid w:val="00C01DD2"/>
    <w:rsid w:val="00C020EB"/>
    <w:rsid w:val="00C02288"/>
    <w:rsid w:val="00C02549"/>
    <w:rsid w:val="00C02EE8"/>
    <w:rsid w:val="00C03601"/>
    <w:rsid w:val="00C04FD4"/>
    <w:rsid w:val="00C05827"/>
    <w:rsid w:val="00C0641F"/>
    <w:rsid w:val="00C065AC"/>
    <w:rsid w:val="00C0677E"/>
    <w:rsid w:val="00C07C6A"/>
    <w:rsid w:val="00C10315"/>
    <w:rsid w:val="00C10511"/>
    <w:rsid w:val="00C10748"/>
    <w:rsid w:val="00C109D9"/>
    <w:rsid w:val="00C11091"/>
    <w:rsid w:val="00C143EF"/>
    <w:rsid w:val="00C148EE"/>
    <w:rsid w:val="00C153F8"/>
    <w:rsid w:val="00C15E4A"/>
    <w:rsid w:val="00C16494"/>
    <w:rsid w:val="00C17784"/>
    <w:rsid w:val="00C17A5E"/>
    <w:rsid w:val="00C17D20"/>
    <w:rsid w:val="00C2077B"/>
    <w:rsid w:val="00C208EC"/>
    <w:rsid w:val="00C21007"/>
    <w:rsid w:val="00C213D1"/>
    <w:rsid w:val="00C2372D"/>
    <w:rsid w:val="00C24167"/>
    <w:rsid w:val="00C24897"/>
    <w:rsid w:val="00C25B9E"/>
    <w:rsid w:val="00C261A5"/>
    <w:rsid w:val="00C2691C"/>
    <w:rsid w:val="00C27CCC"/>
    <w:rsid w:val="00C306D9"/>
    <w:rsid w:val="00C30D45"/>
    <w:rsid w:val="00C30DE6"/>
    <w:rsid w:val="00C3178B"/>
    <w:rsid w:val="00C31C96"/>
    <w:rsid w:val="00C32F73"/>
    <w:rsid w:val="00C33EC4"/>
    <w:rsid w:val="00C3446D"/>
    <w:rsid w:val="00C34792"/>
    <w:rsid w:val="00C34A03"/>
    <w:rsid w:val="00C34C6A"/>
    <w:rsid w:val="00C36B5C"/>
    <w:rsid w:val="00C37DE5"/>
    <w:rsid w:val="00C404C7"/>
    <w:rsid w:val="00C40576"/>
    <w:rsid w:val="00C4177E"/>
    <w:rsid w:val="00C41D7B"/>
    <w:rsid w:val="00C42731"/>
    <w:rsid w:val="00C42990"/>
    <w:rsid w:val="00C44A79"/>
    <w:rsid w:val="00C452B0"/>
    <w:rsid w:val="00C45ADF"/>
    <w:rsid w:val="00C45D2B"/>
    <w:rsid w:val="00C461B1"/>
    <w:rsid w:val="00C4669D"/>
    <w:rsid w:val="00C46B99"/>
    <w:rsid w:val="00C47A4B"/>
    <w:rsid w:val="00C47B14"/>
    <w:rsid w:val="00C50350"/>
    <w:rsid w:val="00C5086A"/>
    <w:rsid w:val="00C514FF"/>
    <w:rsid w:val="00C5153B"/>
    <w:rsid w:val="00C51B18"/>
    <w:rsid w:val="00C51DF7"/>
    <w:rsid w:val="00C52AD4"/>
    <w:rsid w:val="00C52C21"/>
    <w:rsid w:val="00C52F6B"/>
    <w:rsid w:val="00C53290"/>
    <w:rsid w:val="00C545C5"/>
    <w:rsid w:val="00C54BBE"/>
    <w:rsid w:val="00C54F1E"/>
    <w:rsid w:val="00C550B4"/>
    <w:rsid w:val="00C56B96"/>
    <w:rsid w:val="00C570BA"/>
    <w:rsid w:val="00C570F9"/>
    <w:rsid w:val="00C57A31"/>
    <w:rsid w:val="00C60B37"/>
    <w:rsid w:val="00C6167B"/>
    <w:rsid w:val="00C61945"/>
    <w:rsid w:val="00C61D7B"/>
    <w:rsid w:val="00C63DB3"/>
    <w:rsid w:val="00C63E96"/>
    <w:rsid w:val="00C64417"/>
    <w:rsid w:val="00C64A5F"/>
    <w:rsid w:val="00C65A18"/>
    <w:rsid w:val="00C66D1A"/>
    <w:rsid w:val="00C67D40"/>
    <w:rsid w:val="00C70F1F"/>
    <w:rsid w:val="00C721B4"/>
    <w:rsid w:val="00C7242F"/>
    <w:rsid w:val="00C7244B"/>
    <w:rsid w:val="00C74611"/>
    <w:rsid w:val="00C74630"/>
    <w:rsid w:val="00C74BD9"/>
    <w:rsid w:val="00C7593F"/>
    <w:rsid w:val="00C75FE2"/>
    <w:rsid w:val="00C76154"/>
    <w:rsid w:val="00C76243"/>
    <w:rsid w:val="00C7664B"/>
    <w:rsid w:val="00C76BA6"/>
    <w:rsid w:val="00C76BFD"/>
    <w:rsid w:val="00C7788B"/>
    <w:rsid w:val="00C811A9"/>
    <w:rsid w:val="00C822FD"/>
    <w:rsid w:val="00C828F1"/>
    <w:rsid w:val="00C83359"/>
    <w:rsid w:val="00C83926"/>
    <w:rsid w:val="00C83D5F"/>
    <w:rsid w:val="00C8401B"/>
    <w:rsid w:val="00C85B9D"/>
    <w:rsid w:val="00C85D90"/>
    <w:rsid w:val="00C86BB6"/>
    <w:rsid w:val="00C872BD"/>
    <w:rsid w:val="00C9048D"/>
    <w:rsid w:val="00C9057D"/>
    <w:rsid w:val="00C9186C"/>
    <w:rsid w:val="00C9194E"/>
    <w:rsid w:val="00C92D6E"/>
    <w:rsid w:val="00C93668"/>
    <w:rsid w:val="00C9438A"/>
    <w:rsid w:val="00C94567"/>
    <w:rsid w:val="00C948EC"/>
    <w:rsid w:val="00C94BC5"/>
    <w:rsid w:val="00C9551F"/>
    <w:rsid w:val="00C95726"/>
    <w:rsid w:val="00C95B5E"/>
    <w:rsid w:val="00C96F16"/>
    <w:rsid w:val="00C970A3"/>
    <w:rsid w:val="00C97608"/>
    <w:rsid w:val="00C97677"/>
    <w:rsid w:val="00C97842"/>
    <w:rsid w:val="00CA0513"/>
    <w:rsid w:val="00CA0575"/>
    <w:rsid w:val="00CA140B"/>
    <w:rsid w:val="00CA16FE"/>
    <w:rsid w:val="00CA17B3"/>
    <w:rsid w:val="00CA1C99"/>
    <w:rsid w:val="00CA261E"/>
    <w:rsid w:val="00CA2BFF"/>
    <w:rsid w:val="00CA40FF"/>
    <w:rsid w:val="00CA4614"/>
    <w:rsid w:val="00CA4D47"/>
    <w:rsid w:val="00CA6AD0"/>
    <w:rsid w:val="00CA6BE1"/>
    <w:rsid w:val="00CB390A"/>
    <w:rsid w:val="00CB5726"/>
    <w:rsid w:val="00CB6545"/>
    <w:rsid w:val="00CB68A1"/>
    <w:rsid w:val="00CB737D"/>
    <w:rsid w:val="00CB7396"/>
    <w:rsid w:val="00CB7CF0"/>
    <w:rsid w:val="00CC0C7A"/>
    <w:rsid w:val="00CC1D90"/>
    <w:rsid w:val="00CC1EA8"/>
    <w:rsid w:val="00CC2D4B"/>
    <w:rsid w:val="00CC5328"/>
    <w:rsid w:val="00CC5D1F"/>
    <w:rsid w:val="00CC632C"/>
    <w:rsid w:val="00CC63F5"/>
    <w:rsid w:val="00CC77F2"/>
    <w:rsid w:val="00CD135C"/>
    <w:rsid w:val="00CD14E1"/>
    <w:rsid w:val="00CD1CD7"/>
    <w:rsid w:val="00CD2947"/>
    <w:rsid w:val="00CD3D2F"/>
    <w:rsid w:val="00CD3DB5"/>
    <w:rsid w:val="00CD3E67"/>
    <w:rsid w:val="00CD4B3A"/>
    <w:rsid w:val="00CD4E2A"/>
    <w:rsid w:val="00CE0CE4"/>
    <w:rsid w:val="00CE1267"/>
    <w:rsid w:val="00CE161E"/>
    <w:rsid w:val="00CE2967"/>
    <w:rsid w:val="00CE3FF7"/>
    <w:rsid w:val="00CE4F2A"/>
    <w:rsid w:val="00CE518B"/>
    <w:rsid w:val="00CE569E"/>
    <w:rsid w:val="00CE5D3B"/>
    <w:rsid w:val="00CE62C8"/>
    <w:rsid w:val="00CE74B6"/>
    <w:rsid w:val="00CE75EF"/>
    <w:rsid w:val="00CF0252"/>
    <w:rsid w:val="00CF02A2"/>
    <w:rsid w:val="00CF02A6"/>
    <w:rsid w:val="00CF06DE"/>
    <w:rsid w:val="00CF07B0"/>
    <w:rsid w:val="00CF0D39"/>
    <w:rsid w:val="00CF1710"/>
    <w:rsid w:val="00CF229A"/>
    <w:rsid w:val="00CF27E7"/>
    <w:rsid w:val="00CF2A9E"/>
    <w:rsid w:val="00CF2B65"/>
    <w:rsid w:val="00CF303C"/>
    <w:rsid w:val="00CF33D0"/>
    <w:rsid w:val="00CF353C"/>
    <w:rsid w:val="00CF4BE4"/>
    <w:rsid w:val="00CF5923"/>
    <w:rsid w:val="00CF5944"/>
    <w:rsid w:val="00CF5D97"/>
    <w:rsid w:val="00CF6F64"/>
    <w:rsid w:val="00CF74DF"/>
    <w:rsid w:val="00CF7B6F"/>
    <w:rsid w:val="00D0024C"/>
    <w:rsid w:val="00D0062A"/>
    <w:rsid w:val="00D00AA8"/>
    <w:rsid w:val="00D00D1E"/>
    <w:rsid w:val="00D012CB"/>
    <w:rsid w:val="00D01A83"/>
    <w:rsid w:val="00D01C1B"/>
    <w:rsid w:val="00D01CBF"/>
    <w:rsid w:val="00D01E64"/>
    <w:rsid w:val="00D01ECD"/>
    <w:rsid w:val="00D0223E"/>
    <w:rsid w:val="00D027C1"/>
    <w:rsid w:val="00D03A33"/>
    <w:rsid w:val="00D04F50"/>
    <w:rsid w:val="00D063D3"/>
    <w:rsid w:val="00D06634"/>
    <w:rsid w:val="00D069B5"/>
    <w:rsid w:val="00D10003"/>
    <w:rsid w:val="00D10967"/>
    <w:rsid w:val="00D10AF5"/>
    <w:rsid w:val="00D12667"/>
    <w:rsid w:val="00D12A07"/>
    <w:rsid w:val="00D13A11"/>
    <w:rsid w:val="00D14A16"/>
    <w:rsid w:val="00D15F42"/>
    <w:rsid w:val="00D1615F"/>
    <w:rsid w:val="00D1619A"/>
    <w:rsid w:val="00D174BE"/>
    <w:rsid w:val="00D17E76"/>
    <w:rsid w:val="00D201FF"/>
    <w:rsid w:val="00D2045E"/>
    <w:rsid w:val="00D21521"/>
    <w:rsid w:val="00D2180B"/>
    <w:rsid w:val="00D23B21"/>
    <w:rsid w:val="00D23B69"/>
    <w:rsid w:val="00D240AD"/>
    <w:rsid w:val="00D25BB3"/>
    <w:rsid w:val="00D266AB"/>
    <w:rsid w:val="00D26745"/>
    <w:rsid w:val="00D27655"/>
    <w:rsid w:val="00D30A03"/>
    <w:rsid w:val="00D322CC"/>
    <w:rsid w:val="00D342E5"/>
    <w:rsid w:val="00D34C64"/>
    <w:rsid w:val="00D3547B"/>
    <w:rsid w:val="00D3589D"/>
    <w:rsid w:val="00D35FCD"/>
    <w:rsid w:val="00D365E8"/>
    <w:rsid w:val="00D36700"/>
    <w:rsid w:val="00D36861"/>
    <w:rsid w:val="00D3710D"/>
    <w:rsid w:val="00D40237"/>
    <w:rsid w:val="00D41675"/>
    <w:rsid w:val="00D42B43"/>
    <w:rsid w:val="00D43B57"/>
    <w:rsid w:val="00D43F92"/>
    <w:rsid w:val="00D44362"/>
    <w:rsid w:val="00D455C7"/>
    <w:rsid w:val="00D4579F"/>
    <w:rsid w:val="00D45EDC"/>
    <w:rsid w:val="00D45FBB"/>
    <w:rsid w:val="00D4653C"/>
    <w:rsid w:val="00D46B2A"/>
    <w:rsid w:val="00D47487"/>
    <w:rsid w:val="00D475C1"/>
    <w:rsid w:val="00D4768F"/>
    <w:rsid w:val="00D47DFE"/>
    <w:rsid w:val="00D47EF0"/>
    <w:rsid w:val="00D503AA"/>
    <w:rsid w:val="00D50BE4"/>
    <w:rsid w:val="00D51066"/>
    <w:rsid w:val="00D513BD"/>
    <w:rsid w:val="00D513E3"/>
    <w:rsid w:val="00D51490"/>
    <w:rsid w:val="00D519D8"/>
    <w:rsid w:val="00D51E20"/>
    <w:rsid w:val="00D52088"/>
    <w:rsid w:val="00D521FB"/>
    <w:rsid w:val="00D52458"/>
    <w:rsid w:val="00D5257E"/>
    <w:rsid w:val="00D52BC6"/>
    <w:rsid w:val="00D52C0B"/>
    <w:rsid w:val="00D5364B"/>
    <w:rsid w:val="00D537BF"/>
    <w:rsid w:val="00D53F31"/>
    <w:rsid w:val="00D54978"/>
    <w:rsid w:val="00D549DC"/>
    <w:rsid w:val="00D55002"/>
    <w:rsid w:val="00D55009"/>
    <w:rsid w:val="00D55630"/>
    <w:rsid w:val="00D558E1"/>
    <w:rsid w:val="00D55AD1"/>
    <w:rsid w:val="00D55D4A"/>
    <w:rsid w:val="00D56466"/>
    <w:rsid w:val="00D5668A"/>
    <w:rsid w:val="00D57A2C"/>
    <w:rsid w:val="00D57DDB"/>
    <w:rsid w:val="00D57DF8"/>
    <w:rsid w:val="00D61006"/>
    <w:rsid w:val="00D613FC"/>
    <w:rsid w:val="00D6141D"/>
    <w:rsid w:val="00D62831"/>
    <w:rsid w:val="00D62AFC"/>
    <w:rsid w:val="00D630F9"/>
    <w:rsid w:val="00D64CFE"/>
    <w:rsid w:val="00D65063"/>
    <w:rsid w:val="00D652C9"/>
    <w:rsid w:val="00D65548"/>
    <w:rsid w:val="00D65D03"/>
    <w:rsid w:val="00D66979"/>
    <w:rsid w:val="00D66A90"/>
    <w:rsid w:val="00D674BF"/>
    <w:rsid w:val="00D67987"/>
    <w:rsid w:val="00D67B6B"/>
    <w:rsid w:val="00D70718"/>
    <w:rsid w:val="00D71224"/>
    <w:rsid w:val="00D71461"/>
    <w:rsid w:val="00D7262B"/>
    <w:rsid w:val="00D72E46"/>
    <w:rsid w:val="00D72F25"/>
    <w:rsid w:val="00D73FC2"/>
    <w:rsid w:val="00D741E5"/>
    <w:rsid w:val="00D74247"/>
    <w:rsid w:val="00D742A4"/>
    <w:rsid w:val="00D750F3"/>
    <w:rsid w:val="00D76DB6"/>
    <w:rsid w:val="00D76E95"/>
    <w:rsid w:val="00D76F9A"/>
    <w:rsid w:val="00D8057F"/>
    <w:rsid w:val="00D80A51"/>
    <w:rsid w:val="00D811D3"/>
    <w:rsid w:val="00D81D25"/>
    <w:rsid w:val="00D82803"/>
    <w:rsid w:val="00D82EE3"/>
    <w:rsid w:val="00D84C0B"/>
    <w:rsid w:val="00D851EE"/>
    <w:rsid w:val="00D87118"/>
    <w:rsid w:val="00D87805"/>
    <w:rsid w:val="00D920A8"/>
    <w:rsid w:val="00D93C16"/>
    <w:rsid w:val="00D94417"/>
    <w:rsid w:val="00D945EC"/>
    <w:rsid w:val="00D94655"/>
    <w:rsid w:val="00D94A8F"/>
    <w:rsid w:val="00D954D2"/>
    <w:rsid w:val="00D9597C"/>
    <w:rsid w:val="00D95CB9"/>
    <w:rsid w:val="00D964AA"/>
    <w:rsid w:val="00D96932"/>
    <w:rsid w:val="00D96A78"/>
    <w:rsid w:val="00D97018"/>
    <w:rsid w:val="00D97472"/>
    <w:rsid w:val="00D97799"/>
    <w:rsid w:val="00D97ACB"/>
    <w:rsid w:val="00D97E99"/>
    <w:rsid w:val="00D97F50"/>
    <w:rsid w:val="00DA0515"/>
    <w:rsid w:val="00DA06E1"/>
    <w:rsid w:val="00DA198B"/>
    <w:rsid w:val="00DA1E15"/>
    <w:rsid w:val="00DA2062"/>
    <w:rsid w:val="00DA21CF"/>
    <w:rsid w:val="00DA297D"/>
    <w:rsid w:val="00DA2DB3"/>
    <w:rsid w:val="00DA344D"/>
    <w:rsid w:val="00DA3D6F"/>
    <w:rsid w:val="00DA4305"/>
    <w:rsid w:val="00DA4A59"/>
    <w:rsid w:val="00DA5954"/>
    <w:rsid w:val="00DA5D8C"/>
    <w:rsid w:val="00DA63F6"/>
    <w:rsid w:val="00DA65DC"/>
    <w:rsid w:val="00DA6719"/>
    <w:rsid w:val="00DA6AB5"/>
    <w:rsid w:val="00DA6F9B"/>
    <w:rsid w:val="00DA70B6"/>
    <w:rsid w:val="00DA7130"/>
    <w:rsid w:val="00DA7354"/>
    <w:rsid w:val="00DA78E1"/>
    <w:rsid w:val="00DB06FB"/>
    <w:rsid w:val="00DB0DE1"/>
    <w:rsid w:val="00DB10CE"/>
    <w:rsid w:val="00DB1489"/>
    <w:rsid w:val="00DB14AB"/>
    <w:rsid w:val="00DB257F"/>
    <w:rsid w:val="00DB267E"/>
    <w:rsid w:val="00DB39BC"/>
    <w:rsid w:val="00DB4821"/>
    <w:rsid w:val="00DB764C"/>
    <w:rsid w:val="00DC0332"/>
    <w:rsid w:val="00DC0343"/>
    <w:rsid w:val="00DC4AFA"/>
    <w:rsid w:val="00DC517B"/>
    <w:rsid w:val="00DC5578"/>
    <w:rsid w:val="00DC68F6"/>
    <w:rsid w:val="00DC6CDD"/>
    <w:rsid w:val="00DC7C34"/>
    <w:rsid w:val="00DD0198"/>
    <w:rsid w:val="00DD08AA"/>
    <w:rsid w:val="00DD0F8C"/>
    <w:rsid w:val="00DD1047"/>
    <w:rsid w:val="00DD138C"/>
    <w:rsid w:val="00DD14FE"/>
    <w:rsid w:val="00DD20E4"/>
    <w:rsid w:val="00DD2B31"/>
    <w:rsid w:val="00DD2C99"/>
    <w:rsid w:val="00DD354A"/>
    <w:rsid w:val="00DD43F1"/>
    <w:rsid w:val="00DD49CB"/>
    <w:rsid w:val="00DD49CE"/>
    <w:rsid w:val="00DD4D8A"/>
    <w:rsid w:val="00DD5B31"/>
    <w:rsid w:val="00DD630D"/>
    <w:rsid w:val="00DD6797"/>
    <w:rsid w:val="00DD6EC0"/>
    <w:rsid w:val="00DD7C98"/>
    <w:rsid w:val="00DE03D3"/>
    <w:rsid w:val="00DE1798"/>
    <w:rsid w:val="00DE18DA"/>
    <w:rsid w:val="00DE20E2"/>
    <w:rsid w:val="00DE2364"/>
    <w:rsid w:val="00DE30A1"/>
    <w:rsid w:val="00DE3685"/>
    <w:rsid w:val="00DE3F7D"/>
    <w:rsid w:val="00DE453F"/>
    <w:rsid w:val="00DE480B"/>
    <w:rsid w:val="00DE5A8D"/>
    <w:rsid w:val="00DE5C41"/>
    <w:rsid w:val="00DE6123"/>
    <w:rsid w:val="00DE6470"/>
    <w:rsid w:val="00DE68FB"/>
    <w:rsid w:val="00DE742A"/>
    <w:rsid w:val="00DE7DE1"/>
    <w:rsid w:val="00DF043F"/>
    <w:rsid w:val="00DF0576"/>
    <w:rsid w:val="00DF06AE"/>
    <w:rsid w:val="00DF0D44"/>
    <w:rsid w:val="00DF1AC4"/>
    <w:rsid w:val="00DF1D1C"/>
    <w:rsid w:val="00DF2156"/>
    <w:rsid w:val="00DF245D"/>
    <w:rsid w:val="00DF280C"/>
    <w:rsid w:val="00DF2E0A"/>
    <w:rsid w:val="00DF32CD"/>
    <w:rsid w:val="00DF377F"/>
    <w:rsid w:val="00DF4A34"/>
    <w:rsid w:val="00DF51A3"/>
    <w:rsid w:val="00DF55A6"/>
    <w:rsid w:val="00DF5A53"/>
    <w:rsid w:val="00DF5FCB"/>
    <w:rsid w:val="00DF64EE"/>
    <w:rsid w:val="00DF7050"/>
    <w:rsid w:val="00DF766F"/>
    <w:rsid w:val="00DF7DCA"/>
    <w:rsid w:val="00E00BA7"/>
    <w:rsid w:val="00E00FC2"/>
    <w:rsid w:val="00E01646"/>
    <w:rsid w:val="00E026A9"/>
    <w:rsid w:val="00E02CB9"/>
    <w:rsid w:val="00E03047"/>
    <w:rsid w:val="00E03866"/>
    <w:rsid w:val="00E038EE"/>
    <w:rsid w:val="00E03CD8"/>
    <w:rsid w:val="00E06DD7"/>
    <w:rsid w:val="00E06E4C"/>
    <w:rsid w:val="00E07E6F"/>
    <w:rsid w:val="00E108E6"/>
    <w:rsid w:val="00E123DA"/>
    <w:rsid w:val="00E13524"/>
    <w:rsid w:val="00E13665"/>
    <w:rsid w:val="00E138D6"/>
    <w:rsid w:val="00E139A8"/>
    <w:rsid w:val="00E13EE8"/>
    <w:rsid w:val="00E143B2"/>
    <w:rsid w:val="00E1538A"/>
    <w:rsid w:val="00E15868"/>
    <w:rsid w:val="00E15876"/>
    <w:rsid w:val="00E15918"/>
    <w:rsid w:val="00E15DE4"/>
    <w:rsid w:val="00E15FA3"/>
    <w:rsid w:val="00E167C3"/>
    <w:rsid w:val="00E16FB1"/>
    <w:rsid w:val="00E1709B"/>
    <w:rsid w:val="00E17795"/>
    <w:rsid w:val="00E20131"/>
    <w:rsid w:val="00E21863"/>
    <w:rsid w:val="00E21E41"/>
    <w:rsid w:val="00E22670"/>
    <w:rsid w:val="00E229B1"/>
    <w:rsid w:val="00E22F1E"/>
    <w:rsid w:val="00E23077"/>
    <w:rsid w:val="00E2317E"/>
    <w:rsid w:val="00E24ACA"/>
    <w:rsid w:val="00E250B7"/>
    <w:rsid w:val="00E25A4D"/>
    <w:rsid w:val="00E25E32"/>
    <w:rsid w:val="00E25E3E"/>
    <w:rsid w:val="00E25ED4"/>
    <w:rsid w:val="00E262CF"/>
    <w:rsid w:val="00E26598"/>
    <w:rsid w:val="00E26804"/>
    <w:rsid w:val="00E27055"/>
    <w:rsid w:val="00E27878"/>
    <w:rsid w:val="00E30039"/>
    <w:rsid w:val="00E312CE"/>
    <w:rsid w:val="00E32F34"/>
    <w:rsid w:val="00E33DB1"/>
    <w:rsid w:val="00E343E1"/>
    <w:rsid w:val="00E34C0B"/>
    <w:rsid w:val="00E35ABD"/>
    <w:rsid w:val="00E35D9D"/>
    <w:rsid w:val="00E36419"/>
    <w:rsid w:val="00E3731C"/>
    <w:rsid w:val="00E37E56"/>
    <w:rsid w:val="00E415FC"/>
    <w:rsid w:val="00E431CA"/>
    <w:rsid w:val="00E4375E"/>
    <w:rsid w:val="00E448BF"/>
    <w:rsid w:val="00E449CE"/>
    <w:rsid w:val="00E44A32"/>
    <w:rsid w:val="00E44E8E"/>
    <w:rsid w:val="00E45060"/>
    <w:rsid w:val="00E452CA"/>
    <w:rsid w:val="00E459B8"/>
    <w:rsid w:val="00E46181"/>
    <w:rsid w:val="00E46316"/>
    <w:rsid w:val="00E46AE0"/>
    <w:rsid w:val="00E46B52"/>
    <w:rsid w:val="00E471AD"/>
    <w:rsid w:val="00E47624"/>
    <w:rsid w:val="00E47BD9"/>
    <w:rsid w:val="00E501AA"/>
    <w:rsid w:val="00E51B7B"/>
    <w:rsid w:val="00E5223C"/>
    <w:rsid w:val="00E53477"/>
    <w:rsid w:val="00E53B78"/>
    <w:rsid w:val="00E54EC6"/>
    <w:rsid w:val="00E550E8"/>
    <w:rsid w:val="00E55BCF"/>
    <w:rsid w:val="00E55C0B"/>
    <w:rsid w:val="00E56AA7"/>
    <w:rsid w:val="00E56F19"/>
    <w:rsid w:val="00E570A5"/>
    <w:rsid w:val="00E60309"/>
    <w:rsid w:val="00E60458"/>
    <w:rsid w:val="00E604BC"/>
    <w:rsid w:val="00E617F8"/>
    <w:rsid w:val="00E64965"/>
    <w:rsid w:val="00E654DB"/>
    <w:rsid w:val="00E65AF8"/>
    <w:rsid w:val="00E65D97"/>
    <w:rsid w:val="00E6615B"/>
    <w:rsid w:val="00E66812"/>
    <w:rsid w:val="00E6691A"/>
    <w:rsid w:val="00E67AB1"/>
    <w:rsid w:val="00E70111"/>
    <w:rsid w:val="00E708B1"/>
    <w:rsid w:val="00E70A44"/>
    <w:rsid w:val="00E7225A"/>
    <w:rsid w:val="00E72971"/>
    <w:rsid w:val="00E72BA5"/>
    <w:rsid w:val="00E72CDA"/>
    <w:rsid w:val="00E73348"/>
    <w:rsid w:val="00E74B10"/>
    <w:rsid w:val="00E74BD3"/>
    <w:rsid w:val="00E74DEC"/>
    <w:rsid w:val="00E75AC2"/>
    <w:rsid w:val="00E75F97"/>
    <w:rsid w:val="00E76FBF"/>
    <w:rsid w:val="00E77328"/>
    <w:rsid w:val="00E77F8A"/>
    <w:rsid w:val="00E80052"/>
    <w:rsid w:val="00E80181"/>
    <w:rsid w:val="00E818CF"/>
    <w:rsid w:val="00E81A1A"/>
    <w:rsid w:val="00E81B08"/>
    <w:rsid w:val="00E8231E"/>
    <w:rsid w:val="00E8365A"/>
    <w:rsid w:val="00E8417E"/>
    <w:rsid w:val="00E84A58"/>
    <w:rsid w:val="00E8584A"/>
    <w:rsid w:val="00E86003"/>
    <w:rsid w:val="00E86197"/>
    <w:rsid w:val="00E86565"/>
    <w:rsid w:val="00E87A53"/>
    <w:rsid w:val="00E87B4D"/>
    <w:rsid w:val="00E87C31"/>
    <w:rsid w:val="00E87C93"/>
    <w:rsid w:val="00E90749"/>
    <w:rsid w:val="00E90E9F"/>
    <w:rsid w:val="00E91125"/>
    <w:rsid w:val="00E91193"/>
    <w:rsid w:val="00E918D8"/>
    <w:rsid w:val="00E91FE0"/>
    <w:rsid w:val="00E92B2C"/>
    <w:rsid w:val="00E9354D"/>
    <w:rsid w:val="00E93A01"/>
    <w:rsid w:val="00E94178"/>
    <w:rsid w:val="00E955E3"/>
    <w:rsid w:val="00E95C90"/>
    <w:rsid w:val="00E969CC"/>
    <w:rsid w:val="00E96C71"/>
    <w:rsid w:val="00E97B1F"/>
    <w:rsid w:val="00E97D83"/>
    <w:rsid w:val="00E97F58"/>
    <w:rsid w:val="00EA0D4D"/>
    <w:rsid w:val="00EA0F47"/>
    <w:rsid w:val="00EA1F81"/>
    <w:rsid w:val="00EA2C5B"/>
    <w:rsid w:val="00EA3137"/>
    <w:rsid w:val="00EA48EB"/>
    <w:rsid w:val="00EA54CC"/>
    <w:rsid w:val="00EA557A"/>
    <w:rsid w:val="00EA55F8"/>
    <w:rsid w:val="00EA60DD"/>
    <w:rsid w:val="00EA60F3"/>
    <w:rsid w:val="00EA69B7"/>
    <w:rsid w:val="00EA7685"/>
    <w:rsid w:val="00EA7CD6"/>
    <w:rsid w:val="00EB06D1"/>
    <w:rsid w:val="00EB083B"/>
    <w:rsid w:val="00EB0BE9"/>
    <w:rsid w:val="00EB1138"/>
    <w:rsid w:val="00EB1462"/>
    <w:rsid w:val="00EB251F"/>
    <w:rsid w:val="00EB257B"/>
    <w:rsid w:val="00EB2768"/>
    <w:rsid w:val="00EB3923"/>
    <w:rsid w:val="00EB3A6B"/>
    <w:rsid w:val="00EB3EB4"/>
    <w:rsid w:val="00EB44AF"/>
    <w:rsid w:val="00EB4FF6"/>
    <w:rsid w:val="00EB5244"/>
    <w:rsid w:val="00EB5327"/>
    <w:rsid w:val="00EB58B9"/>
    <w:rsid w:val="00EB5FB4"/>
    <w:rsid w:val="00EB65F1"/>
    <w:rsid w:val="00EB684A"/>
    <w:rsid w:val="00EB6C74"/>
    <w:rsid w:val="00EB7308"/>
    <w:rsid w:val="00EC0214"/>
    <w:rsid w:val="00EC108A"/>
    <w:rsid w:val="00EC1175"/>
    <w:rsid w:val="00EC1DEF"/>
    <w:rsid w:val="00EC2B5B"/>
    <w:rsid w:val="00EC312C"/>
    <w:rsid w:val="00EC3288"/>
    <w:rsid w:val="00EC34FB"/>
    <w:rsid w:val="00EC42ED"/>
    <w:rsid w:val="00EC4F59"/>
    <w:rsid w:val="00EC5AAC"/>
    <w:rsid w:val="00EC73F2"/>
    <w:rsid w:val="00EC76DA"/>
    <w:rsid w:val="00ED045C"/>
    <w:rsid w:val="00ED07A6"/>
    <w:rsid w:val="00ED0DA6"/>
    <w:rsid w:val="00ED0E3B"/>
    <w:rsid w:val="00ED26C1"/>
    <w:rsid w:val="00ED2B87"/>
    <w:rsid w:val="00ED302A"/>
    <w:rsid w:val="00ED381B"/>
    <w:rsid w:val="00ED4467"/>
    <w:rsid w:val="00ED4C99"/>
    <w:rsid w:val="00ED4F6B"/>
    <w:rsid w:val="00ED5216"/>
    <w:rsid w:val="00ED6189"/>
    <w:rsid w:val="00ED61E5"/>
    <w:rsid w:val="00ED62DB"/>
    <w:rsid w:val="00ED634E"/>
    <w:rsid w:val="00ED643B"/>
    <w:rsid w:val="00ED648A"/>
    <w:rsid w:val="00ED68FD"/>
    <w:rsid w:val="00ED785E"/>
    <w:rsid w:val="00ED7C1E"/>
    <w:rsid w:val="00EE03CD"/>
    <w:rsid w:val="00EE0AD1"/>
    <w:rsid w:val="00EE11B1"/>
    <w:rsid w:val="00EE14E8"/>
    <w:rsid w:val="00EE208E"/>
    <w:rsid w:val="00EE2250"/>
    <w:rsid w:val="00EE2BB3"/>
    <w:rsid w:val="00EE2DDC"/>
    <w:rsid w:val="00EE3076"/>
    <w:rsid w:val="00EE43AA"/>
    <w:rsid w:val="00EE4BA7"/>
    <w:rsid w:val="00EE61D5"/>
    <w:rsid w:val="00EE629D"/>
    <w:rsid w:val="00EE7A37"/>
    <w:rsid w:val="00EE7F7A"/>
    <w:rsid w:val="00EF02E7"/>
    <w:rsid w:val="00EF0992"/>
    <w:rsid w:val="00EF0C77"/>
    <w:rsid w:val="00EF20CA"/>
    <w:rsid w:val="00EF2112"/>
    <w:rsid w:val="00EF28B4"/>
    <w:rsid w:val="00EF2E9B"/>
    <w:rsid w:val="00EF3815"/>
    <w:rsid w:val="00EF4450"/>
    <w:rsid w:val="00EF4D56"/>
    <w:rsid w:val="00EF4D8B"/>
    <w:rsid w:val="00EF6145"/>
    <w:rsid w:val="00EF62F0"/>
    <w:rsid w:val="00EF64E9"/>
    <w:rsid w:val="00EF6725"/>
    <w:rsid w:val="00F00E81"/>
    <w:rsid w:val="00F0121C"/>
    <w:rsid w:val="00F01759"/>
    <w:rsid w:val="00F01989"/>
    <w:rsid w:val="00F024AF"/>
    <w:rsid w:val="00F03FAF"/>
    <w:rsid w:val="00F042B1"/>
    <w:rsid w:val="00F04B38"/>
    <w:rsid w:val="00F05C61"/>
    <w:rsid w:val="00F06443"/>
    <w:rsid w:val="00F072B7"/>
    <w:rsid w:val="00F1000A"/>
    <w:rsid w:val="00F103ED"/>
    <w:rsid w:val="00F10918"/>
    <w:rsid w:val="00F109BC"/>
    <w:rsid w:val="00F10F3D"/>
    <w:rsid w:val="00F1113D"/>
    <w:rsid w:val="00F1202B"/>
    <w:rsid w:val="00F1297A"/>
    <w:rsid w:val="00F131E1"/>
    <w:rsid w:val="00F133EE"/>
    <w:rsid w:val="00F135A8"/>
    <w:rsid w:val="00F138EE"/>
    <w:rsid w:val="00F13D55"/>
    <w:rsid w:val="00F14668"/>
    <w:rsid w:val="00F154DC"/>
    <w:rsid w:val="00F162CC"/>
    <w:rsid w:val="00F164F9"/>
    <w:rsid w:val="00F17F91"/>
    <w:rsid w:val="00F205EA"/>
    <w:rsid w:val="00F209ED"/>
    <w:rsid w:val="00F20E8E"/>
    <w:rsid w:val="00F21864"/>
    <w:rsid w:val="00F220B0"/>
    <w:rsid w:val="00F2210C"/>
    <w:rsid w:val="00F22425"/>
    <w:rsid w:val="00F22DF1"/>
    <w:rsid w:val="00F23549"/>
    <w:rsid w:val="00F235F5"/>
    <w:rsid w:val="00F239C9"/>
    <w:rsid w:val="00F23BF2"/>
    <w:rsid w:val="00F2456C"/>
    <w:rsid w:val="00F24754"/>
    <w:rsid w:val="00F24BC7"/>
    <w:rsid w:val="00F26F5F"/>
    <w:rsid w:val="00F30096"/>
    <w:rsid w:val="00F30C04"/>
    <w:rsid w:val="00F31BC5"/>
    <w:rsid w:val="00F322F2"/>
    <w:rsid w:val="00F32A81"/>
    <w:rsid w:val="00F34A27"/>
    <w:rsid w:val="00F34C5E"/>
    <w:rsid w:val="00F34D93"/>
    <w:rsid w:val="00F34EDC"/>
    <w:rsid w:val="00F35D07"/>
    <w:rsid w:val="00F36717"/>
    <w:rsid w:val="00F378AA"/>
    <w:rsid w:val="00F37E17"/>
    <w:rsid w:val="00F401F9"/>
    <w:rsid w:val="00F40B68"/>
    <w:rsid w:val="00F4191F"/>
    <w:rsid w:val="00F41D9B"/>
    <w:rsid w:val="00F42FE5"/>
    <w:rsid w:val="00F431BA"/>
    <w:rsid w:val="00F4380E"/>
    <w:rsid w:val="00F43893"/>
    <w:rsid w:val="00F43FEC"/>
    <w:rsid w:val="00F44FF2"/>
    <w:rsid w:val="00F4551E"/>
    <w:rsid w:val="00F45C24"/>
    <w:rsid w:val="00F45C41"/>
    <w:rsid w:val="00F4694E"/>
    <w:rsid w:val="00F46B66"/>
    <w:rsid w:val="00F50DA5"/>
    <w:rsid w:val="00F51EEE"/>
    <w:rsid w:val="00F51F49"/>
    <w:rsid w:val="00F5367F"/>
    <w:rsid w:val="00F536F9"/>
    <w:rsid w:val="00F542C6"/>
    <w:rsid w:val="00F54887"/>
    <w:rsid w:val="00F54D4A"/>
    <w:rsid w:val="00F56678"/>
    <w:rsid w:val="00F569D4"/>
    <w:rsid w:val="00F56B30"/>
    <w:rsid w:val="00F57BEC"/>
    <w:rsid w:val="00F60E95"/>
    <w:rsid w:val="00F61829"/>
    <w:rsid w:val="00F6190A"/>
    <w:rsid w:val="00F62634"/>
    <w:rsid w:val="00F626EE"/>
    <w:rsid w:val="00F62C65"/>
    <w:rsid w:val="00F62DC3"/>
    <w:rsid w:val="00F6304B"/>
    <w:rsid w:val="00F632EB"/>
    <w:rsid w:val="00F63676"/>
    <w:rsid w:val="00F63D55"/>
    <w:rsid w:val="00F642D8"/>
    <w:rsid w:val="00F64308"/>
    <w:rsid w:val="00F648FE"/>
    <w:rsid w:val="00F64BF5"/>
    <w:rsid w:val="00F64CA4"/>
    <w:rsid w:val="00F64F62"/>
    <w:rsid w:val="00F65B4B"/>
    <w:rsid w:val="00F65C9E"/>
    <w:rsid w:val="00F666B3"/>
    <w:rsid w:val="00F670A7"/>
    <w:rsid w:val="00F6729F"/>
    <w:rsid w:val="00F67CB2"/>
    <w:rsid w:val="00F7036B"/>
    <w:rsid w:val="00F7154C"/>
    <w:rsid w:val="00F7156A"/>
    <w:rsid w:val="00F71BA4"/>
    <w:rsid w:val="00F72091"/>
    <w:rsid w:val="00F73813"/>
    <w:rsid w:val="00F73EE4"/>
    <w:rsid w:val="00F74190"/>
    <w:rsid w:val="00F7449C"/>
    <w:rsid w:val="00F74641"/>
    <w:rsid w:val="00F74970"/>
    <w:rsid w:val="00F754FB"/>
    <w:rsid w:val="00F75649"/>
    <w:rsid w:val="00F75996"/>
    <w:rsid w:val="00F760C7"/>
    <w:rsid w:val="00F765DD"/>
    <w:rsid w:val="00F77C97"/>
    <w:rsid w:val="00F80373"/>
    <w:rsid w:val="00F806FC"/>
    <w:rsid w:val="00F80A8B"/>
    <w:rsid w:val="00F80DEE"/>
    <w:rsid w:val="00F81CA0"/>
    <w:rsid w:val="00F82517"/>
    <w:rsid w:val="00F82DD5"/>
    <w:rsid w:val="00F8327D"/>
    <w:rsid w:val="00F84010"/>
    <w:rsid w:val="00F8455D"/>
    <w:rsid w:val="00F84DB6"/>
    <w:rsid w:val="00F861A4"/>
    <w:rsid w:val="00F861C8"/>
    <w:rsid w:val="00F86279"/>
    <w:rsid w:val="00F86516"/>
    <w:rsid w:val="00F868F1"/>
    <w:rsid w:val="00F86D45"/>
    <w:rsid w:val="00F87C1B"/>
    <w:rsid w:val="00F87D07"/>
    <w:rsid w:val="00F90314"/>
    <w:rsid w:val="00F904D3"/>
    <w:rsid w:val="00F91258"/>
    <w:rsid w:val="00F92265"/>
    <w:rsid w:val="00F9238A"/>
    <w:rsid w:val="00F92526"/>
    <w:rsid w:val="00F92532"/>
    <w:rsid w:val="00F92616"/>
    <w:rsid w:val="00F93F88"/>
    <w:rsid w:val="00F948F2"/>
    <w:rsid w:val="00F94FA6"/>
    <w:rsid w:val="00F95A28"/>
    <w:rsid w:val="00F96D2E"/>
    <w:rsid w:val="00F97735"/>
    <w:rsid w:val="00F97F5B"/>
    <w:rsid w:val="00FA011A"/>
    <w:rsid w:val="00FA0167"/>
    <w:rsid w:val="00FA0DD2"/>
    <w:rsid w:val="00FA1EFC"/>
    <w:rsid w:val="00FA2630"/>
    <w:rsid w:val="00FA2904"/>
    <w:rsid w:val="00FA2FF2"/>
    <w:rsid w:val="00FA3BD3"/>
    <w:rsid w:val="00FA4E29"/>
    <w:rsid w:val="00FA796D"/>
    <w:rsid w:val="00FA79DC"/>
    <w:rsid w:val="00FB0024"/>
    <w:rsid w:val="00FB06E3"/>
    <w:rsid w:val="00FB0A83"/>
    <w:rsid w:val="00FB0E54"/>
    <w:rsid w:val="00FB35F7"/>
    <w:rsid w:val="00FB43F5"/>
    <w:rsid w:val="00FB4AE2"/>
    <w:rsid w:val="00FB4C79"/>
    <w:rsid w:val="00FB533D"/>
    <w:rsid w:val="00FB5990"/>
    <w:rsid w:val="00FB5D1A"/>
    <w:rsid w:val="00FB658E"/>
    <w:rsid w:val="00FB6A48"/>
    <w:rsid w:val="00FB74E5"/>
    <w:rsid w:val="00FB7506"/>
    <w:rsid w:val="00FC1B76"/>
    <w:rsid w:val="00FC274E"/>
    <w:rsid w:val="00FC2BFF"/>
    <w:rsid w:val="00FC31D8"/>
    <w:rsid w:val="00FC3690"/>
    <w:rsid w:val="00FC378C"/>
    <w:rsid w:val="00FC37E8"/>
    <w:rsid w:val="00FC3BE0"/>
    <w:rsid w:val="00FC3D0A"/>
    <w:rsid w:val="00FC4050"/>
    <w:rsid w:val="00FC41A7"/>
    <w:rsid w:val="00FC5CBE"/>
    <w:rsid w:val="00FC70CD"/>
    <w:rsid w:val="00FC7B33"/>
    <w:rsid w:val="00FC7BDD"/>
    <w:rsid w:val="00FC7D41"/>
    <w:rsid w:val="00FD0110"/>
    <w:rsid w:val="00FD1A97"/>
    <w:rsid w:val="00FD1AE7"/>
    <w:rsid w:val="00FD2CDA"/>
    <w:rsid w:val="00FD3845"/>
    <w:rsid w:val="00FD4BEF"/>
    <w:rsid w:val="00FD5EBB"/>
    <w:rsid w:val="00FD5F91"/>
    <w:rsid w:val="00FD6EB0"/>
    <w:rsid w:val="00FE04E7"/>
    <w:rsid w:val="00FE104D"/>
    <w:rsid w:val="00FE10E3"/>
    <w:rsid w:val="00FE10EC"/>
    <w:rsid w:val="00FE3299"/>
    <w:rsid w:val="00FE4013"/>
    <w:rsid w:val="00FE47A7"/>
    <w:rsid w:val="00FE6F15"/>
    <w:rsid w:val="00FF0D50"/>
    <w:rsid w:val="00FF16BF"/>
    <w:rsid w:val="00FF1999"/>
    <w:rsid w:val="00FF2608"/>
    <w:rsid w:val="00FF2A7D"/>
    <w:rsid w:val="00FF2CE3"/>
    <w:rsid w:val="00FF4ACD"/>
    <w:rsid w:val="00FF5CFB"/>
    <w:rsid w:val="00FF60DE"/>
    <w:rsid w:val="00FF61D6"/>
    <w:rsid w:val="00FF61DF"/>
    <w:rsid w:val="00FF6A31"/>
    <w:rsid w:val="00FF7438"/>
    <w:rsid w:val="00FF7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2"/>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v-LV"/>
    </w:rPr>
  </w:style>
  <w:style w:type="paragraph" w:styleId="Heading1">
    <w:name w:val="heading 1"/>
    <w:basedOn w:val="Normal"/>
    <w:next w:val="Normal"/>
    <w:qFormat/>
    <w:pPr>
      <w:keepNext/>
      <w:keepLines/>
      <w:numPr>
        <w:numId w:val="1"/>
      </w:numPr>
      <w:tabs>
        <w:tab w:val="clear" w:pos="927"/>
        <w:tab w:val="num" w:pos="561"/>
      </w:tabs>
      <w:spacing w:before="840" w:after="240"/>
      <w:ind w:left="0"/>
      <w:outlineLvl w:val="0"/>
    </w:pPr>
    <w:rPr>
      <w:bCs/>
      <w:sz w:val="40"/>
    </w:rPr>
  </w:style>
  <w:style w:type="paragraph" w:styleId="Heading2">
    <w:name w:val="heading 2"/>
    <w:basedOn w:val="Normal"/>
    <w:next w:val="Heading1"/>
    <w:autoRedefine/>
    <w:qFormat/>
    <w:rsid w:val="007B675F"/>
    <w:pPr>
      <w:keepNext/>
      <w:numPr>
        <w:numId w:val="3"/>
      </w:numPr>
      <w:spacing w:after="120"/>
      <w:ind w:left="357" w:hanging="357"/>
      <w:outlineLvl w:val="1"/>
    </w:pPr>
    <w:rPr>
      <w:b/>
      <w:color w:val="000000"/>
    </w:rPr>
  </w:style>
  <w:style w:type="paragraph" w:styleId="Heading3">
    <w:name w:val="heading 3"/>
    <w:basedOn w:val="Normal"/>
    <w:next w:val="Normal"/>
    <w:qFormat/>
    <w:pPr>
      <w:keepNext/>
      <w:spacing w:before="240" w:after="120"/>
      <w:outlineLvl w:val="2"/>
    </w:pPr>
    <w:rPr>
      <w:sz w:val="32"/>
      <w:szCs w:val="20"/>
    </w:rPr>
  </w:style>
  <w:style w:type="paragraph" w:styleId="Heading4">
    <w:name w:val="heading 4"/>
    <w:basedOn w:val="Normal"/>
    <w:next w:val="Normal"/>
    <w:qFormat/>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pPr>
      <w:keepNext/>
      <w:numPr>
        <w:ilvl w:val="4"/>
        <w:numId w:val="1"/>
      </w:numPr>
      <w:jc w:val="both"/>
      <w:outlineLvl w:val="4"/>
    </w:pPr>
    <w:rPr>
      <w:b/>
      <w:bCs/>
    </w:rPr>
  </w:style>
  <w:style w:type="paragraph" w:styleId="Heading6">
    <w:name w:val="heading 6"/>
    <w:basedOn w:val="Normal"/>
    <w:next w:val="Normal"/>
    <w:qFormat/>
    <w:pPr>
      <w:keepNext/>
      <w:numPr>
        <w:ilvl w:val="5"/>
        <w:numId w:val="1"/>
      </w:numPr>
      <w:jc w:val="both"/>
      <w:outlineLvl w:val="5"/>
    </w:pPr>
    <w:rPr>
      <w:b/>
      <w:bCs/>
      <w:sz w:val="28"/>
    </w:rPr>
  </w:style>
  <w:style w:type="paragraph" w:styleId="Heading7">
    <w:name w:val="heading 7"/>
    <w:basedOn w:val="Normal"/>
    <w:next w:val="Normal"/>
    <w:qFormat/>
    <w:pPr>
      <w:numPr>
        <w:ilvl w:val="6"/>
        <w:numId w:val="1"/>
      </w:numPr>
      <w:spacing w:before="240" w:after="60"/>
      <w:jc w:val="both"/>
      <w:outlineLvl w:val="6"/>
    </w:pPr>
  </w:style>
  <w:style w:type="paragraph" w:styleId="Heading8">
    <w:name w:val="heading 8"/>
    <w:basedOn w:val="Normal"/>
    <w:next w:val="Normal"/>
    <w:qFormat/>
    <w:pPr>
      <w:numPr>
        <w:ilvl w:val="7"/>
        <w:numId w:val="1"/>
      </w:numPr>
      <w:spacing w:before="240" w:after="60"/>
      <w:jc w:val="both"/>
      <w:outlineLvl w:val="7"/>
    </w:pPr>
    <w:rPr>
      <w:i/>
      <w:iCs/>
    </w:rPr>
  </w:style>
  <w:style w:type="paragraph" w:styleId="Heading9">
    <w:name w:val="heading 9"/>
    <w:basedOn w:val="Normal"/>
    <w:next w:val="Normal"/>
    <w:qFormat/>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5Char">
    <w:name w:val="Heading 5 Char"/>
    <w:link w:val="Heading5"/>
    <w:semiHidden/>
    <w:rsid w:val="001E106A"/>
    <w:rPr>
      <w:b/>
      <w:bCs/>
      <w:sz w:val="24"/>
      <w:szCs w:val="24"/>
      <w:lang w:val="lv-LV" w:eastAsia="en-US" w:bidi="ar-SA"/>
    </w:rPr>
  </w:style>
  <w:style w:type="paragraph" w:customStyle="1" w:styleId="naisf">
    <w:name w:val="naisf"/>
    <w:basedOn w:val="Normal"/>
    <w:autoRedefine/>
    <w:rsid w:val="00737381"/>
    <w:pPr>
      <w:numPr>
        <w:ilvl w:val="2"/>
        <w:numId w:val="4"/>
      </w:numPr>
      <w:jc w:val="both"/>
    </w:pPr>
    <w:rPr>
      <w:color w:val="FF0000"/>
    </w:rPr>
  </w:style>
  <w:style w:type="paragraph" w:customStyle="1" w:styleId="Nolikumiem">
    <w:name w:val="Nolikumiem"/>
    <w:basedOn w:val="Normal"/>
    <w:autoRedefine/>
    <w:pPr>
      <w:tabs>
        <w:tab w:val="num" w:pos="360"/>
      </w:tabs>
      <w:spacing w:before="120"/>
      <w:ind w:left="284" w:hanging="284"/>
      <w:jc w:val="both"/>
    </w:pPr>
  </w:style>
  <w:style w:type="paragraph" w:styleId="BodyText">
    <w:name w:val="Body Text"/>
    <w:basedOn w:val="Normal"/>
    <w:pPr>
      <w:jc w:val="both"/>
    </w:pPr>
    <w:rPr>
      <w:b/>
      <w:bCs/>
    </w:rPr>
  </w:style>
  <w:style w:type="character" w:customStyle="1" w:styleId="CharChar">
    <w:name w:val=" Char Char"/>
    <w:rPr>
      <w:b/>
      <w:bCs/>
      <w:sz w:val="24"/>
      <w:szCs w:val="24"/>
      <w:lang w:val="lv-LV" w:eastAsia="en-US" w:bidi="ar-SA"/>
    </w:rPr>
  </w:style>
  <w:style w:type="paragraph" w:styleId="BodyText2">
    <w:name w:val="Body Text 2"/>
    <w:basedOn w:val="Normal"/>
    <w:pPr>
      <w:jc w:val="both"/>
    </w:pPr>
    <w:rPr>
      <w:i/>
      <w:iCs/>
    </w:rPr>
  </w:style>
  <w:style w:type="paragraph" w:styleId="List">
    <w:name w:val="List"/>
    <w:basedOn w:val="Normal"/>
    <w:pPr>
      <w:tabs>
        <w:tab w:val="num" w:pos="360"/>
      </w:tabs>
      <w:spacing w:before="120"/>
      <w:ind w:left="360" w:hanging="360"/>
      <w:jc w:val="both"/>
    </w:pPr>
    <w:rPr>
      <w:szCs w:val="20"/>
    </w:rPr>
  </w:style>
  <w:style w:type="paragraph" w:styleId="NormalWeb">
    <w:name w:val="Normal (Web)"/>
    <w:basedOn w:val="Normal"/>
    <w:pPr>
      <w:spacing w:before="100" w:beforeAutospacing="1" w:after="100" w:afterAutospacing="1"/>
      <w:jc w:val="both"/>
    </w:pPr>
    <w:rPr>
      <w:lang w:val="en-GB"/>
    </w:rPr>
  </w:style>
  <w:style w:type="paragraph" w:styleId="TOC4">
    <w:name w:val="toc 4"/>
    <w:basedOn w:val="Normal"/>
    <w:next w:val="Normal"/>
    <w:autoRedefine/>
    <w:semiHidden/>
    <w:rsid w:val="004C4101"/>
    <w:pPr>
      <w:tabs>
        <w:tab w:val="left" w:pos="907"/>
        <w:tab w:val="right" w:leader="dot" w:pos="9062"/>
      </w:tabs>
      <w:ind w:left="482"/>
    </w:pPr>
    <w:rPr>
      <w:szCs w:val="20"/>
    </w:rPr>
  </w:style>
  <w:style w:type="paragraph" w:styleId="TOC7">
    <w:name w:val="toc 7"/>
    <w:basedOn w:val="Normal"/>
    <w:next w:val="Normal"/>
    <w:autoRedefine/>
    <w:semiHidden/>
    <w:pPr>
      <w:ind w:left="1200"/>
    </w:pPr>
    <w:rPr>
      <w:sz w:val="20"/>
      <w:szCs w:val="20"/>
    </w:rPr>
  </w:style>
  <w:style w:type="character" w:styleId="Hyperlink">
    <w:name w:val="Hyperlink"/>
    <w:uiPriority w:val="99"/>
    <w:rPr>
      <w:color w:val="0000FF"/>
      <w:u w:val="single"/>
    </w:rPr>
  </w:style>
  <w:style w:type="paragraph" w:styleId="TOC3">
    <w:name w:val="toc 3"/>
    <w:basedOn w:val="Normal"/>
    <w:next w:val="Normal"/>
    <w:autoRedefine/>
    <w:semiHidden/>
    <w:rsid w:val="00611332"/>
    <w:pPr>
      <w:ind w:left="238"/>
    </w:pPr>
    <w:rPr>
      <w:szCs w:val="20"/>
    </w:rPr>
  </w:style>
  <w:style w:type="paragraph" w:styleId="BodyText3">
    <w:name w:val="Body Text 3"/>
    <w:basedOn w:val="Normal"/>
    <w:pPr>
      <w:jc w:val="center"/>
    </w:pPr>
  </w:style>
  <w:style w:type="paragraph" w:styleId="BodyTextIndent3">
    <w:name w:val="Body Text Indent 3"/>
    <w:basedOn w:val="Normal"/>
    <w:link w:val="BodyTextIndent3Char"/>
    <w:pPr>
      <w:ind w:firstLine="720"/>
      <w:jc w:val="both"/>
    </w:pPr>
    <w:rPr>
      <w:lang/>
    </w:rPr>
  </w:style>
  <w:style w:type="character" w:customStyle="1" w:styleId="BodyTextIndent3Char">
    <w:name w:val="Body Text Indent 3 Char"/>
    <w:link w:val="BodyTextIndent3"/>
    <w:rsid w:val="00711B70"/>
    <w:rPr>
      <w:sz w:val="24"/>
      <w:szCs w:val="24"/>
      <w:lang w:eastAsia="en-US"/>
    </w:rPr>
  </w:style>
  <w:style w:type="character" w:styleId="Strong">
    <w:name w:val="Strong"/>
    <w:qFormat/>
    <w:rPr>
      <w:b/>
      <w:bC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spacing w:before="120"/>
      <w:jc w:val="both"/>
    </w:pPr>
    <w:rPr>
      <w:szCs w:val="20"/>
      <w:lang/>
    </w:rPr>
  </w:style>
  <w:style w:type="character" w:customStyle="1" w:styleId="FooterChar">
    <w:name w:val="Footer Char"/>
    <w:link w:val="Footer"/>
    <w:uiPriority w:val="99"/>
    <w:rsid w:val="00985672"/>
    <w:rPr>
      <w:sz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sid w:val="005942F9"/>
    <w:rPr>
      <w:sz w:val="24"/>
      <w:szCs w:val="24"/>
      <w:lang w:val="lv-LV" w:eastAsia="en-US" w:bidi="ar-SA"/>
    </w:rPr>
  </w:style>
  <w:style w:type="character" w:styleId="Emphasis">
    <w:name w:val="Emphasis"/>
    <w:qFormat/>
    <w:rPr>
      <w:i/>
      <w:iCs/>
    </w:rPr>
  </w:style>
  <w:style w:type="paragraph" w:styleId="BodyTextIndent2">
    <w:name w:val="Body Text Indent 2"/>
    <w:basedOn w:val="Normal"/>
    <w:pPr>
      <w:spacing w:after="120" w:line="480" w:lineRule="auto"/>
      <w:ind w:left="283"/>
    </w:pPr>
  </w:style>
  <w:style w:type="paragraph" w:styleId="TOC2">
    <w:name w:val="toc 2"/>
    <w:basedOn w:val="Normal"/>
    <w:next w:val="Normal"/>
    <w:autoRedefine/>
    <w:semiHidden/>
    <w:rsid w:val="00704575"/>
    <w:pPr>
      <w:tabs>
        <w:tab w:val="left" w:pos="425"/>
        <w:tab w:val="right" w:leader="dot" w:pos="9062"/>
      </w:tabs>
    </w:pPr>
    <w:rPr>
      <w:bCs/>
      <w:szCs w:val="20"/>
    </w:rPr>
  </w:style>
  <w:style w:type="paragraph" w:customStyle="1" w:styleId="Style3">
    <w:name w:val="Style3"/>
    <w:basedOn w:val="Normal"/>
    <w:pPr>
      <w:spacing w:before="240" w:after="240"/>
      <w:ind w:left="720"/>
    </w:pPr>
    <w:rPr>
      <w:b/>
      <w:sz w:val="28"/>
    </w:rPr>
  </w:style>
  <w:style w:type="paragraph" w:customStyle="1" w:styleId="Style4">
    <w:name w:val="Style4"/>
    <w:basedOn w:val="Normal"/>
    <w:next w:val="Style3"/>
    <w:autoRedefine/>
    <w:pPr>
      <w:spacing w:before="240" w:after="240"/>
      <w:ind w:left="720"/>
    </w:pPr>
    <w:rPr>
      <w:b/>
      <w:sz w:val="28"/>
    </w:rPr>
  </w:style>
  <w:style w:type="paragraph" w:customStyle="1" w:styleId="Style5">
    <w:name w:val="Style5"/>
    <w:basedOn w:val="Heading3"/>
    <w:next w:val="Normal"/>
    <w:autoRedefine/>
    <w:pPr>
      <w:spacing w:before="360" w:after="240"/>
      <w:ind w:left="720"/>
    </w:pPr>
    <w:rPr>
      <w:b/>
    </w:rPr>
  </w:style>
  <w:style w:type="character" w:customStyle="1" w:styleId="heading30">
    <w:name w:val="heading 3"/>
    <w:rPr>
      <w:rFonts w:ascii="Times New Roman Bold" w:hAnsi="Times New Roman Bold"/>
      <w:b/>
      <w:bCs/>
      <w:sz w:val="24"/>
    </w:rPr>
  </w:style>
  <w:style w:type="paragraph" w:customStyle="1" w:styleId="Style6">
    <w:name w:val="Style6"/>
    <w:basedOn w:val="Heading3"/>
    <w:rPr>
      <w:rFonts w:ascii="Times New Roman Bold" w:hAnsi="Times New Roman Bold"/>
      <w:b/>
      <w:sz w:val="24"/>
      <w:szCs w:val="24"/>
    </w:rPr>
  </w:style>
  <w:style w:type="paragraph" w:styleId="TOC1">
    <w:name w:val="toc 1"/>
    <w:basedOn w:val="Normal"/>
    <w:next w:val="Normal"/>
    <w:autoRedefine/>
    <w:semiHidden/>
    <w:rsid w:val="001F2CAC"/>
    <w:pPr>
      <w:tabs>
        <w:tab w:val="right" w:pos="425"/>
        <w:tab w:val="right" w:leader="dot" w:pos="9062"/>
      </w:tabs>
      <w:spacing w:before="120" w:after="120"/>
    </w:pPr>
    <w:rPr>
      <w:b/>
      <w:bCs/>
      <w:caps/>
      <w:noProof/>
      <w:sz w:val="26"/>
    </w:rPr>
  </w:style>
  <w:style w:type="paragraph" w:styleId="TOC5">
    <w:name w:val="toc 5"/>
    <w:basedOn w:val="Normal"/>
    <w:next w:val="Normal"/>
    <w:autoRedefine/>
    <w:semiHidden/>
    <w:pPr>
      <w:ind w:left="720"/>
    </w:pPr>
    <w:rPr>
      <w:sz w:val="20"/>
      <w:szCs w:val="20"/>
    </w:rPr>
  </w:style>
  <w:style w:type="paragraph" w:customStyle="1" w:styleId="Style7">
    <w:name w:val="Style7"/>
    <w:basedOn w:val="Heading3"/>
    <w:next w:val="Style5"/>
    <w:autoRedefine/>
    <w:rPr>
      <w:b/>
      <w:sz w:val="24"/>
    </w:rPr>
  </w:style>
  <w:style w:type="paragraph" w:customStyle="1" w:styleId="Style8">
    <w:name w:val="Style8"/>
    <w:basedOn w:val="Heading2"/>
    <w:rPr>
      <w:b w:val="0"/>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lang w:val="en-US"/>
    </w:rPr>
  </w:style>
  <w:style w:type="character" w:styleId="FootnoteReference">
    <w:name w:val="footnote reference"/>
    <w:rPr>
      <w:vertAlign w:val="superscript"/>
    </w:rPr>
  </w:style>
  <w:style w:type="paragraph" w:customStyle="1" w:styleId="Normalnumbered">
    <w:name w:val="Normal_numbered"/>
    <w:basedOn w:val="Normal"/>
    <w:next w:val="Normal"/>
    <w:autoRedefine/>
    <w:pPr>
      <w:numPr>
        <w:numId w:val="2"/>
      </w:numPr>
      <w:tabs>
        <w:tab w:val="clear" w:pos="360"/>
        <w:tab w:val="num" w:pos="0"/>
      </w:tabs>
      <w:spacing w:before="120"/>
      <w:ind w:left="1200" w:right="-1" w:firstLine="840"/>
      <w:jc w:val="both"/>
    </w:pPr>
    <w:rPr>
      <w:szCs w:val="20"/>
      <w:lang w:eastAsia="lv-LV"/>
    </w:rPr>
  </w:style>
  <w:style w:type="table" w:styleId="TableGrid">
    <w:name w:val="Table Grid"/>
    <w:basedOn w:val="TableNormal"/>
    <w:rsid w:val="00325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kstzRakstz">
    <w:name w:val=" Rakstz. Rakstz."/>
    <w:rPr>
      <w:rFonts w:ascii="Times New Roman Bold" w:hAnsi="Times New Roman Bold"/>
      <w:b/>
      <w:bCs/>
      <w:sz w:val="24"/>
      <w:szCs w:val="24"/>
      <w:lang w:val="lv-LV" w:eastAsia="en-US" w:bidi="ar-SA"/>
    </w:rPr>
  </w:style>
  <w:style w:type="paragraph" w:styleId="CommentText">
    <w:name w:val="annotation text"/>
    <w:basedOn w:val="Normal"/>
    <w:semiHidden/>
    <w:rsid w:val="00DA198B"/>
    <w:rPr>
      <w:sz w:val="20"/>
      <w:szCs w:val="20"/>
    </w:rPr>
  </w:style>
  <w:style w:type="paragraph" w:styleId="CommentSubject">
    <w:name w:val="annotation subject"/>
    <w:basedOn w:val="CommentText"/>
    <w:next w:val="CommentText"/>
    <w:semiHidden/>
    <w:rsid w:val="00DA198B"/>
    <w:rPr>
      <w:b/>
      <w:bCs/>
    </w:rPr>
  </w:style>
  <w:style w:type="paragraph" w:styleId="TOC6">
    <w:name w:val="toc 6"/>
    <w:basedOn w:val="Normal"/>
    <w:next w:val="Normal"/>
    <w:autoRedefine/>
    <w:semiHidden/>
    <w:rsid w:val="00973039"/>
    <w:pPr>
      <w:ind w:left="960"/>
    </w:pPr>
    <w:rPr>
      <w:sz w:val="20"/>
      <w:szCs w:val="20"/>
    </w:rPr>
  </w:style>
  <w:style w:type="paragraph" w:styleId="TOC8">
    <w:name w:val="toc 8"/>
    <w:basedOn w:val="Normal"/>
    <w:next w:val="Normal"/>
    <w:autoRedefine/>
    <w:semiHidden/>
    <w:rsid w:val="00973039"/>
    <w:pPr>
      <w:ind w:left="1440"/>
    </w:pPr>
    <w:rPr>
      <w:sz w:val="20"/>
      <w:szCs w:val="20"/>
    </w:rPr>
  </w:style>
  <w:style w:type="paragraph" w:styleId="TOC9">
    <w:name w:val="toc 9"/>
    <w:basedOn w:val="Normal"/>
    <w:next w:val="Normal"/>
    <w:autoRedefine/>
    <w:semiHidden/>
    <w:rsid w:val="00973039"/>
    <w:pPr>
      <w:ind w:left="1680"/>
    </w:pPr>
    <w:rPr>
      <w:sz w:val="20"/>
      <w:szCs w:val="20"/>
    </w:rPr>
  </w:style>
  <w:style w:type="character" w:styleId="FollowedHyperlink">
    <w:name w:val="FollowedHyperlink"/>
    <w:uiPriority w:val="99"/>
    <w:rsid w:val="007538F4"/>
    <w:rPr>
      <w:color w:val="800080"/>
      <w:u w:val="single"/>
    </w:rPr>
  </w:style>
  <w:style w:type="paragraph" w:styleId="Title">
    <w:name w:val="Title"/>
    <w:basedOn w:val="Normal"/>
    <w:next w:val="Subtitle"/>
    <w:link w:val="TitleChar"/>
    <w:qFormat/>
    <w:rsid w:val="00FD1A97"/>
    <w:pPr>
      <w:widowControl w:val="0"/>
      <w:tabs>
        <w:tab w:val="left" w:pos="-720"/>
      </w:tabs>
      <w:suppressAutoHyphens/>
      <w:jc w:val="center"/>
    </w:pPr>
    <w:rPr>
      <w:b/>
      <w:sz w:val="48"/>
      <w:szCs w:val="20"/>
      <w:lang w:val="en-US" w:eastAsia="ar-SA"/>
    </w:rPr>
  </w:style>
  <w:style w:type="paragraph" w:styleId="Subtitle">
    <w:name w:val="Subtitle"/>
    <w:aliases w:val="Char"/>
    <w:basedOn w:val="Normal"/>
    <w:link w:val="SubtitleChar"/>
    <w:qFormat/>
    <w:rsid w:val="00FD1A97"/>
    <w:pPr>
      <w:spacing w:after="60"/>
      <w:jc w:val="center"/>
      <w:outlineLvl w:val="1"/>
    </w:pPr>
    <w:rPr>
      <w:rFonts w:ascii="Arial" w:hAnsi="Arial" w:cs="Arial"/>
    </w:rPr>
  </w:style>
  <w:style w:type="character" w:customStyle="1" w:styleId="SubtitleChar">
    <w:name w:val="Subtitle Char"/>
    <w:aliases w:val="Char Char"/>
    <w:link w:val="Subtitle"/>
    <w:locked/>
    <w:rsid w:val="000F4891"/>
    <w:rPr>
      <w:rFonts w:ascii="Arial" w:hAnsi="Arial" w:cs="Arial"/>
      <w:sz w:val="24"/>
      <w:szCs w:val="24"/>
      <w:lang w:val="lv-LV" w:eastAsia="en-US" w:bidi="ar-SA"/>
    </w:rPr>
  </w:style>
  <w:style w:type="character" w:customStyle="1" w:styleId="TitleChar">
    <w:name w:val="Title Char"/>
    <w:link w:val="Title"/>
    <w:rsid w:val="00B470EB"/>
    <w:rPr>
      <w:b/>
      <w:sz w:val="48"/>
      <w:lang w:val="en-US" w:eastAsia="ar-SA"/>
    </w:rPr>
  </w:style>
  <w:style w:type="paragraph" w:styleId="BodyTextIndent">
    <w:name w:val="Body Text Indent"/>
    <w:basedOn w:val="Normal"/>
    <w:link w:val="BodyTextIndentChar"/>
    <w:rsid w:val="00130D67"/>
    <w:pPr>
      <w:widowControl w:val="0"/>
      <w:suppressAutoHyphens/>
      <w:spacing w:after="120"/>
      <w:ind w:left="283"/>
    </w:pPr>
    <w:rPr>
      <w:rFonts w:eastAsia="Lucida Sans Unicode"/>
      <w:kern w:val="1"/>
      <w:lang/>
    </w:rPr>
  </w:style>
  <w:style w:type="character" w:customStyle="1" w:styleId="BodyTextIndentChar">
    <w:name w:val="Body Text Indent Char"/>
    <w:link w:val="BodyTextIndent"/>
    <w:rsid w:val="00130D67"/>
    <w:rPr>
      <w:rFonts w:eastAsia="Lucida Sans Unicode"/>
      <w:kern w:val="1"/>
      <w:sz w:val="24"/>
      <w:szCs w:val="24"/>
      <w:lang/>
    </w:rPr>
  </w:style>
  <w:style w:type="paragraph" w:customStyle="1" w:styleId="2ndlevelprovision">
    <w:name w:val="2nd level (provision)"/>
    <w:basedOn w:val="Normal"/>
    <w:link w:val="2ndlevelprovisionChar"/>
    <w:rsid w:val="00130D67"/>
    <w:pPr>
      <w:numPr>
        <w:numId w:val="5"/>
      </w:numPr>
      <w:tabs>
        <w:tab w:val="left" w:pos="1080"/>
      </w:tabs>
      <w:overflowPunct w:val="0"/>
      <w:autoSpaceDE w:val="0"/>
      <w:autoSpaceDN w:val="0"/>
      <w:adjustRightInd w:val="0"/>
      <w:spacing w:after="120"/>
      <w:jc w:val="both"/>
      <w:textAlignment w:val="baseline"/>
    </w:pPr>
    <w:rPr>
      <w:rFonts w:eastAsia="MS Mincho"/>
      <w:sz w:val="28"/>
      <w:szCs w:val="28"/>
    </w:rPr>
  </w:style>
  <w:style w:type="character" w:customStyle="1" w:styleId="2ndlevelprovisionChar">
    <w:name w:val="2nd level (provision) Char"/>
    <w:link w:val="2ndlevelprovision"/>
    <w:rsid w:val="00130D67"/>
    <w:rPr>
      <w:rFonts w:eastAsia="MS Mincho"/>
      <w:sz w:val="28"/>
      <w:szCs w:val="28"/>
      <w:lang w:val="lv-LV" w:eastAsia="en-US" w:bidi="ar-SA"/>
    </w:rPr>
  </w:style>
  <w:style w:type="paragraph" w:styleId="ListParagraph">
    <w:name w:val="List Paragraph"/>
    <w:basedOn w:val="Normal"/>
    <w:uiPriority w:val="34"/>
    <w:qFormat/>
    <w:rsid w:val="00130D67"/>
    <w:pPr>
      <w:widowControl w:val="0"/>
      <w:suppressAutoHyphens/>
      <w:ind w:left="720"/>
    </w:pPr>
    <w:rPr>
      <w:rFonts w:eastAsia="Lucida Sans Unicode"/>
      <w:kern w:val="1"/>
      <w:lang/>
    </w:rPr>
  </w:style>
  <w:style w:type="character" w:customStyle="1" w:styleId="FootnoteCharacters">
    <w:name w:val="Footnote Characters"/>
    <w:rsid w:val="00424AB2"/>
    <w:rPr>
      <w:vertAlign w:val="superscript"/>
    </w:rPr>
  </w:style>
  <w:style w:type="character" w:customStyle="1" w:styleId="footnotereference0">
    <w:name w:val="footnote reference"/>
    <w:rsid w:val="00424AB2"/>
    <w:rPr>
      <w:vertAlign w:val="superscript"/>
    </w:rPr>
  </w:style>
  <w:style w:type="character" w:customStyle="1" w:styleId="FontStyle12">
    <w:name w:val="Font Style12"/>
    <w:rsid w:val="00CF27E7"/>
    <w:rPr>
      <w:rFonts w:ascii="Times New Roman" w:hAnsi="Times New Roman" w:cs="Times New Roman"/>
      <w:b/>
      <w:bCs/>
      <w:sz w:val="22"/>
      <w:szCs w:val="22"/>
    </w:rPr>
  </w:style>
  <w:style w:type="character" w:customStyle="1" w:styleId="FontStyle13">
    <w:name w:val="Font Style13"/>
    <w:rsid w:val="00CF27E7"/>
    <w:rPr>
      <w:rFonts w:ascii="Times New Roman" w:hAnsi="Times New Roman" w:cs="Times New Roman"/>
      <w:i/>
      <w:iCs/>
      <w:sz w:val="22"/>
      <w:szCs w:val="22"/>
    </w:rPr>
  </w:style>
  <w:style w:type="paragraph" w:customStyle="1" w:styleId="Style12">
    <w:name w:val="Style12"/>
    <w:basedOn w:val="Normal"/>
    <w:rsid w:val="00CF27E7"/>
    <w:pPr>
      <w:widowControl w:val="0"/>
      <w:autoSpaceDE w:val="0"/>
      <w:autoSpaceDN w:val="0"/>
      <w:adjustRightInd w:val="0"/>
    </w:pPr>
    <w:rPr>
      <w:lang w:val="en-US"/>
    </w:rPr>
  </w:style>
  <w:style w:type="character" w:customStyle="1" w:styleId="FontStyle22">
    <w:name w:val="Font Style22"/>
    <w:rsid w:val="00CF27E7"/>
    <w:rPr>
      <w:rFonts w:ascii="Times New Roman" w:hAnsi="Times New Roman" w:cs="Times New Roman"/>
      <w:sz w:val="20"/>
      <w:szCs w:val="20"/>
    </w:rPr>
  </w:style>
  <w:style w:type="paragraph" w:customStyle="1" w:styleId="Style1">
    <w:name w:val="Style1"/>
    <w:basedOn w:val="Normal"/>
    <w:rsid w:val="00CF27E7"/>
    <w:pPr>
      <w:widowControl w:val="0"/>
      <w:autoSpaceDE w:val="0"/>
      <w:autoSpaceDN w:val="0"/>
      <w:adjustRightInd w:val="0"/>
      <w:spacing w:line="254" w:lineRule="exact"/>
      <w:jc w:val="right"/>
    </w:pPr>
    <w:rPr>
      <w:lang w:val="en-US"/>
    </w:rPr>
  </w:style>
  <w:style w:type="character" w:styleId="SubtleEmphasis">
    <w:name w:val="Subtle Emphasis"/>
    <w:qFormat/>
    <w:rsid w:val="00B470EB"/>
    <w:rPr>
      <w:i/>
      <w:iCs/>
      <w:color w:val="808080"/>
    </w:rPr>
  </w:style>
  <w:style w:type="paragraph" w:customStyle="1" w:styleId="Paragrfs">
    <w:name w:val="Paragrāfs"/>
    <w:basedOn w:val="Normal"/>
    <w:rsid w:val="00C00377"/>
    <w:pPr>
      <w:suppressAutoHyphens/>
      <w:spacing w:line="100" w:lineRule="atLeast"/>
      <w:ind w:left="851" w:hanging="851"/>
      <w:jc w:val="both"/>
    </w:pPr>
    <w:rPr>
      <w:rFonts w:ascii="Arial" w:hAnsi="Arial" w:cs="Arial"/>
      <w:kern w:val="22"/>
      <w:sz w:val="20"/>
      <w:szCs w:val="20"/>
      <w:lang w:eastAsia="ar-SA"/>
    </w:rPr>
  </w:style>
  <w:style w:type="paragraph" w:customStyle="1" w:styleId="Punkts">
    <w:name w:val="Punkts"/>
    <w:basedOn w:val="Normal"/>
    <w:next w:val="Apakpunkts"/>
    <w:rsid w:val="00A6408D"/>
    <w:pPr>
      <w:numPr>
        <w:numId w:val="7"/>
      </w:numPr>
    </w:pPr>
    <w:rPr>
      <w:rFonts w:ascii="Arial" w:hAnsi="Arial"/>
      <w:b/>
      <w:sz w:val="20"/>
      <w:lang w:eastAsia="lv-LV"/>
    </w:rPr>
  </w:style>
  <w:style w:type="paragraph" w:customStyle="1" w:styleId="Apakpunkts">
    <w:name w:val="Apakšpunkts"/>
    <w:basedOn w:val="Normal"/>
    <w:link w:val="ApakpunktsChar"/>
    <w:rsid w:val="00A6408D"/>
    <w:pPr>
      <w:ind w:left="2160" w:hanging="360"/>
    </w:pPr>
    <w:rPr>
      <w:rFonts w:ascii="Arial" w:hAnsi="Arial"/>
      <w:b/>
      <w:sz w:val="20"/>
      <w:lang/>
    </w:rPr>
  </w:style>
  <w:style w:type="character" w:customStyle="1" w:styleId="ApakpunktsChar">
    <w:name w:val="Apakšpunkts Char"/>
    <w:link w:val="Apakpunkts"/>
    <w:rsid w:val="00D57A2C"/>
    <w:rPr>
      <w:rFonts w:ascii="Arial" w:hAnsi="Arial"/>
      <w:b/>
      <w:szCs w:val="24"/>
    </w:rPr>
  </w:style>
  <w:style w:type="paragraph" w:customStyle="1" w:styleId="Rindkopa">
    <w:name w:val="Rindkopa"/>
    <w:basedOn w:val="Normal"/>
    <w:rsid w:val="006F2AD8"/>
    <w:pPr>
      <w:suppressAutoHyphens/>
      <w:spacing w:line="100" w:lineRule="atLeast"/>
      <w:ind w:left="851"/>
      <w:jc w:val="both"/>
    </w:pPr>
    <w:rPr>
      <w:rFonts w:ascii="Arial" w:hAnsi="Arial" w:cs="Arial"/>
      <w:kern w:val="22"/>
      <w:sz w:val="20"/>
      <w:szCs w:val="20"/>
      <w:lang w:eastAsia="ar-SA"/>
    </w:rPr>
  </w:style>
  <w:style w:type="paragraph" w:customStyle="1" w:styleId="paragrfs0">
    <w:name w:val="paragrfs"/>
    <w:basedOn w:val="Normal"/>
    <w:rsid w:val="00B06D35"/>
    <w:pPr>
      <w:spacing w:before="100" w:beforeAutospacing="1" w:after="100" w:afterAutospacing="1"/>
    </w:pPr>
    <w:rPr>
      <w:lang w:eastAsia="lv-LV"/>
    </w:rPr>
  </w:style>
  <w:style w:type="paragraph" w:customStyle="1" w:styleId="A2">
    <w:name w:val="A2"/>
    <w:basedOn w:val="Normal"/>
    <w:rsid w:val="001E106A"/>
    <w:pPr>
      <w:keepNext/>
      <w:keepLines/>
      <w:widowControl w:val="0"/>
      <w:tabs>
        <w:tab w:val="left" w:pos="284"/>
      </w:tabs>
      <w:suppressAutoHyphens/>
      <w:jc w:val="both"/>
    </w:pPr>
    <w:rPr>
      <w:rFonts w:eastAsia="Lucida Sans Unicode"/>
      <w:kern w:val="1"/>
      <w:sz w:val="26"/>
      <w:lang/>
    </w:rPr>
  </w:style>
  <w:style w:type="paragraph" w:customStyle="1" w:styleId="Pamatteksts31">
    <w:name w:val="Pamatteksts 31"/>
    <w:basedOn w:val="Normal"/>
    <w:rsid w:val="001E106A"/>
    <w:pPr>
      <w:suppressAutoHyphens/>
      <w:jc w:val="both"/>
    </w:pPr>
    <w:rPr>
      <w:szCs w:val="20"/>
      <w:lang w:val="en-GB" w:eastAsia="ar-SA"/>
    </w:rPr>
  </w:style>
  <w:style w:type="paragraph" w:customStyle="1" w:styleId="font5">
    <w:name w:val="font5"/>
    <w:basedOn w:val="Normal"/>
    <w:rsid w:val="001E106A"/>
    <w:pPr>
      <w:spacing w:before="100" w:beforeAutospacing="1" w:after="100" w:afterAutospacing="1"/>
    </w:pPr>
    <w:rPr>
      <w:rFonts w:ascii="Arial" w:hAnsi="Arial" w:cs="Arial"/>
      <w:sz w:val="20"/>
      <w:szCs w:val="20"/>
      <w:lang w:val="et-EE" w:eastAsia="et-EE"/>
    </w:rPr>
  </w:style>
  <w:style w:type="paragraph" w:customStyle="1" w:styleId="font6">
    <w:name w:val="font6"/>
    <w:basedOn w:val="Normal"/>
    <w:rsid w:val="001E106A"/>
    <w:pPr>
      <w:spacing w:before="100" w:beforeAutospacing="1" w:after="100" w:afterAutospacing="1"/>
    </w:pPr>
    <w:rPr>
      <w:rFonts w:ascii="Arial" w:hAnsi="Arial" w:cs="Arial"/>
      <w:i/>
      <w:iCs/>
      <w:sz w:val="20"/>
      <w:szCs w:val="20"/>
      <w:lang w:val="et-EE" w:eastAsia="et-EE"/>
    </w:rPr>
  </w:style>
  <w:style w:type="paragraph" w:customStyle="1" w:styleId="font7">
    <w:name w:val="font7"/>
    <w:basedOn w:val="Normal"/>
    <w:rsid w:val="001E106A"/>
    <w:pPr>
      <w:spacing w:before="100" w:beforeAutospacing="1" w:after="100" w:afterAutospacing="1"/>
    </w:pPr>
    <w:rPr>
      <w:rFonts w:ascii="Arial" w:hAnsi="Arial" w:cs="Arial"/>
      <w:sz w:val="20"/>
      <w:szCs w:val="20"/>
      <w:lang w:val="et-EE" w:eastAsia="et-EE"/>
    </w:rPr>
  </w:style>
  <w:style w:type="paragraph" w:customStyle="1" w:styleId="font8">
    <w:name w:val="font8"/>
    <w:basedOn w:val="Normal"/>
    <w:rsid w:val="001E106A"/>
    <w:pPr>
      <w:spacing w:before="100" w:beforeAutospacing="1" w:after="100" w:afterAutospacing="1"/>
    </w:pPr>
    <w:rPr>
      <w:color w:val="000000"/>
      <w:sz w:val="20"/>
      <w:szCs w:val="20"/>
      <w:lang w:val="et-EE" w:eastAsia="et-EE"/>
    </w:rPr>
  </w:style>
  <w:style w:type="paragraph" w:customStyle="1" w:styleId="font9">
    <w:name w:val="font9"/>
    <w:basedOn w:val="Normal"/>
    <w:rsid w:val="001E106A"/>
    <w:pPr>
      <w:spacing w:before="100" w:beforeAutospacing="1" w:after="100" w:afterAutospacing="1"/>
    </w:pPr>
    <w:rPr>
      <w:rFonts w:ascii="Arial" w:hAnsi="Arial" w:cs="Arial"/>
      <w:sz w:val="16"/>
      <w:szCs w:val="16"/>
      <w:lang w:val="et-EE" w:eastAsia="et-EE"/>
    </w:rPr>
  </w:style>
  <w:style w:type="paragraph" w:customStyle="1" w:styleId="font10">
    <w:name w:val="font10"/>
    <w:basedOn w:val="Normal"/>
    <w:rsid w:val="001E106A"/>
    <w:pPr>
      <w:spacing w:before="100" w:beforeAutospacing="1" w:after="100" w:afterAutospacing="1"/>
    </w:pPr>
    <w:rPr>
      <w:rFonts w:ascii="Arial" w:hAnsi="Arial" w:cs="Arial"/>
      <w:b/>
      <w:bCs/>
      <w:i/>
      <w:iCs/>
      <w:sz w:val="16"/>
      <w:szCs w:val="16"/>
      <w:lang w:val="et-EE" w:eastAsia="et-EE"/>
    </w:rPr>
  </w:style>
  <w:style w:type="paragraph" w:customStyle="1" w:styleId="font11">
    <w:name w:val="font11"/>
    <w:basedOn w:val="Normal"/>
    <w:rsid w:val="001E106A"/>
    <w:pPr>
      <w:spacing w:before="100" w:beforeAutospacing="1" w:after="100" w:afterAutospacing="1"/>
    </w:pPr>
    <w:rPr>
      <w:rFonts w:ascii="Arial" w:hAnsi="Arial" w:cs="Arial"/>
      <w:i/>
      <w:iCs/>
      <w:sz w:val="20"/>
      <w:szCs w:val="20"/>
      <w:lang w:val="et-EE" w:eastAsia="et-EE"/>
    </w:rPr>
  </w:style>
  <w:style w:type="paragraph" w:customStyle="1" w:styleId="font12">
    <w:name w:val="font12"/>
    <w:basedOn w:val="Normal"/>
    <w:rsid w:val="001E106A"/>
    <w:pPr>
      <w:spacing w:before="100" w:beforeAutospacing="1" w:after="100" w:afterAutospacing="1"/>
    </w:pPr>
    <w:rPr>
      <w:sz w:val="20"/>
      <w:szCs w:val="20"/>
      <w:lang w:val="et-EE" w:eastAsia="et-EE"/>
    </w:rPr>
  </w:style>
  <w:style w:type="paragraph" w:customStyle="1" w:styleId="font13">
    <w:name w:val="font13"/>
    <w:basedOn w:val="Normal"/>
    <w:rsid w:val="001E106A"/>
    <w:pPr>
      <w:spacing w:before="100" w:beforeAutospacing="1" w:after="100" w:afterAutospacing="1"/>
    </w:pPr>
    <w:rPr>
      <w:rFonts w:ascii="Arial" w:hAnsi="Arial" w:cs="Arial"/>
      <w:i/>
      <w:iCs/>
      <w:sz w:val="20"/>
      <w:szCs w:val="20"/>
      <w:lang w:val="et-EE" w:eastAsia="et-EE"/>
    </w:rPr>
  </w:style>
  <w:style w:type="paragraph" w:customStyle="1" w:styleId="font14">
    <w:name w:val="font14"/>
    <w:basedOn w:val="Normal"/>
    <w:rsid w:val="001E106A"/>
    <w:pPr>
      <w:spacing w:before="100" w:beforeAutospacing="1" w:after="100" w:afterAutospacing="1"/>
    </w:pPr>
    <w:rPr>
      <w:rFonts w:ascii="Arial" w:hAnsi="Arial" w:cs="Arial"/>
      <w:i/>
      <w:iCs/>
      <w:sz w:val="20"/>
      <w:szCs w:val="20"/>
      <w:lang w:val="et-EE" w:eastAsia="et-EE"/>
    </w:rPr>
  </w:style>
  <w:style w:type="paragraph" w:customStyle="1" w:styleId="font15">
    <w:name w:val="font15"/>
    <w:basedOn w:val="Normal"/>
    <w:rsid w:val="001E106A"/>
    <w:pPr>
      <w:spacing w:before="100" w:beforeAutospacing="1" w:after="100" w:afterAutospacing="1"/>
    </w:pPr>
    <w:rPr>
      <w:rFonts w:ascii="Arial" w:hAnsi="Arial" w:cs="Arial"/>
      <w:b/>
      <w:bCs/>
      <w:i/>
      <w:iCs/>
      <w:color w:val="000000"/>
      <w:sz w:val="20"/>
      <w:szCs w:val="20"/>
      <w:lang w:val="et-EE" w:eastAsia="et-EE"/>
    </w:rPr>
  </w:style>
  <w:style w:type="paragraph" w:customStyle="1" w:styleId="font16">
    <w:name w:val="font16"/>
    <w:basedOn w:val="Normal"/>
    <w:rsid w:val="001E106A"/>
    <w:pPr>
      <w:spacing w:before="100" w:beforeAutospacing="1" w:after="100" w:afterAutospacing="1"/>
    </w:pPr>
    <w:rPr>
      <w:rFonts w:ascii="Arial" w:hAnsi="Arial" w:cs="Arial"/>
      <w:color w:val="000000"/>
      <w:sz w:val="20"/>
      <w:szCs w:val="20"/>
      <w:lang w:val="et-EE" w:eastAsia="et-EE"/>
    </w:rPr>
  </w:style>
  <w:style w:type="paragraph" w:customStyle="1" w:styleId="font17">
    <w:name w:val="font17"/>
    <w:basedOn w:val="Normal"/>
    <w:rsid w:val="001E106A"/>
    <w:pPr>
      <w:spacing w:before="100" w:beforeAutospacing="1" w:after="100" w:afterAutospacing="1"/>
    </w:pPr>
    <w:rPr>
      <w:rFonts w:ascii="Calibri" w:hAnsi="Calibri"/>
      <w:i/>
      <w:iCs/>
      <w:sz w:val="20"/>
      <w:szCs w:val="20"/>
      <w:lang w:val="et-EE" w:eastAsia="et-EE"/>
    </w:rPr>
  </w:style>
  <w:style w:type="paragraph" w:customStyle="1" w:styleId="xl65">
    <w:name w:val="xl65"/>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b/>
      <w:bCs/>
      <w:sz w:val="22"/>
      <w:szCs w:val="22"/>
      <w:lang w:val="et-EE" w:eastAsia="et-EE"/>
    </w:rPr>
  </w:style>
  <w:style w:type="paragraph" w:customStyle="1" w:styleId="xl66">
    <w:name w:val="xl66"/>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rFonts w:ascii="Arial" w:hAnsi="Arial" w:cs="Arial"/>
      <w:sz w:val="22"/>
      <w:szCs w:val="22"/>
      <w:lang w:val="et-EE" w:eastAsia="et-EE"/>
    </w:rPr>
  </w:style>
  <w:style w:type="paragraph" w:customStyle="1" w:styleId="xl67">
    <w:name w:val="xl67"/>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t-EE" w:eastAsia="et-EE"/>
    </w:rPr>
  </w:style>
  <w:style w:type="paragraph" w:customStyle="1" w:styleId="xl68">
    <w:name w:val="xl68"/>
    <w:basedOn w:val="Normal"/>
    <w:rsid w:val="001E106A"/>
    <w:pPr>
      <w:spacing w:before="100" w:beforeAutospacing="1" w:after="100" w:afterAutospacing="1"/>
      <w:jc w:val="center"/>
    </w:pPr>
    <w:rPr>
      <w:lang w:val="et-EE" w:eastAsia="et-EE"/>
    </w:rPr>
  </w:style>
  <w:style w:type="paragraph" w:customStyle="1" w:styleId="xl69">
    <w:name w:val="xl69"/>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rFonts w:ascii="Arial" w:hAnsi="Arial" w:cs="Arial"/>
      <w:lang w:val="et-EE" w:eastAsia="et-EE"/>
    </w:rPr>
  </w:style>
  <w:style w:type="paragraph" w:customStyle="1" w:styleId="xl70">
    <w:name w:val="xl70"/>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rFonts w:ascii="Arial" w:hAnsi="Arial" w:cs="Arial"/>
      <w:lang w:val="et-EE" w:eastAsia="et-EE"/>
    </w:rPr>
  </w:style>
  <w:style w:type="paragraph" w:customStyle="1" w:styleId="xl71">
    <w:name w:val="xl71"/>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t-EE" w:eastAsia="et-EE"/>
    </w:rPr>
  </w:style>
  <w:style w:type="paragraph" w:customStyle="1" w:styleId="xl72">
    <w:name w:val="xl72"/>
    <w:basedOn w:val="Normal"/>
    <w:rsid w:val="001E106A"/>
    <w:pPr>
      <w:spacing w:before="100" w:beforeAutospacing="1" w:after="100" w:afterAutospacing="1"/>
      <w:jc w:val="center"/>
    </w:pPr>
    <w:rPr>
      <w:rFonts w:ascii="Arial" w:hAnsi="Arial" w:cs="Arial"/>
      <w:color w:val="FF0000"/>
      <w:lang w:val="et-EE" w:eastAsia="et-EE"/>
    </w:rPr>
  </w:style>
  <w:style w:type="paragraph" w:customStyle="1" w:styleId="xl73">
    <w:name w:val="xl73"/>
    <w:basedOn w:val="Normal"/>
    <w:rsid w:val="001E10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b/>
      <w:bCs/>
      <w:sz w:val="18"/>
      <w:szCs w:val="18"/>
      <w:lang w:val="et-EE" w:eastAsia="et-EE"/>
    </w:rPr>
  </w:style>
  <w:style w:type="paragraph" w:customStyle="1" w:styleId="xl74">
    <w:name w:val="xl74"/>
    <w:basedOn w:val="Normal"/>
    <w:rsid w:val="001E106A"/>
    <w:pPr>
      <w:spacing w:before="100" w:beforeAutospacing="1" w:after="100" w:afterAutospacing="1"/>
      <w:jc w:val="center"/>
    </w:pPr>
    <w:rPr>
      <w:rFonts w:ascii="Arial" w:hAnsi="Arial" w:cs="Arial"/>
      <w:b/>
      <w:bCs/>
      <w:i/>
      <w:iCs/>
      <w:sz w:val="16"/>
      <w:szCs w:val="16"/>
      <w:u w:val="single"/>
      <w:lang w:val="et-EE" w:eastAsia="et-EE"/>
    </w:rPr>
  </w:style>
  <w:style w:type="paragraph" w:customStyle="1" w:styleId="xl75">
    <w:name w:val="xl75"/>
    <w:basedOn w:val="Normal"/>
    <w:rsid w:val="001E106A"/>
    <w:pPr>
      <w:spacing w:before="100" w:beforeAutospacing="1" w:after="100" w:afterAutospacing="1"/>
      <w:jc w:val="center"/>
    </w:pPr>
    <w:rPr>
      <w:rFonts w:ascii="Arial" w:hAnsi="Arial" w:cs="Arial"/>
      <w:color w:val="FF0000"/>
      <w:lang w:val="et-EE" w:eastAsia="et-EE"/>
    </w:rPr>
  </w:style>
  <w:style w:type="paragraph" w:customStyle="1" w:styleId="xl76">
    <w:name w:val="xl76"/>
    <w:basedOn w:val="Normal"/>
    <w:rsid w:val="001E106A"/>
    <w:pPr>
      <w:spacing w:before="100" w:beforeAutospacing="1" w:after="100" w:afterAutospacing="1"/>
      <w:textAlignment w:val="center"/>
    </w:pPr>
    <w:rPr>
      <w:lang w:val="et-EE" w:eastAsia="et-EE"/>
    </w:rPr>
  </w:style>
  <w:style w:type="paragraph" w:customStyle="1" w:styleId="xl77">
    <w:name w:val="xl77"/>
    <w:basedOn w:val="Normal"/>
    <w:rsid w:val="001E106A"/>
    <w:pPr>
      <w:spacing w:before="100" w:beforeAutospacing="1" w:after="100" w:afterAutospacing="1"/>
    </w:pPr>
    <w:rPr>
      <w:rFonts w:ascii="Arial" w:hAnsi="Arial" w:cs="Arial"/>
      <w:lang w:val="et-EE" w:eastAsia="et-EE"/>
    </w:rPr>
  </w:style>
  <w:style w:type="paragraph" w:customStyle="1" w:styleId="xl78">
    <w:name w:val="xl78"/>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lang w:val="et-EE" w:eastAsia="et-EE"/>
    </w:rPr>
  </w:style>
  <w:style w:type="paragraph" w:customStyle="1" w:styleId="xl79">
    <w:name w:val="xl79"/>
    <w:basedOn w:val="Normal"/>
    <w:rsid w:val="001E106A"/>
    <w:pPr>
      <w:spacing w:before="100" w:beforeAutospacing="1" w:after="100" w:afterAutospacing="1"/>
      <w:jc w:val="center"/>
    </w:pPr>
    <w:rPr>
      <w:rFonts w:ascii="Arial" w:hAnsi="Arial" w:cs="Arial"/>
      <w:b/>
      <w:bCs/>
      <w:i/>
      <w:iCs/>
      <w:sz w:val="16"/>
      <w:szCs w:val="16"/>
      <w:u w:val="single"/>
      <w:lang w:val="et-EE" w:eastAsia="et-EE"/>
    </w:rPr>
  </w:style>
  <w:style w:type="paragraph" w:customStyle="1" w:styleId="xl80">
    <w:name w:val="xl80"/>
    <w:basedOn w:val="Normal"/>
    <w:rsid w:val="001E106A"/>
    <w:pPr>
      <w:spacing w:before="100" w:beforeAutospacing="1" w:after="100" w:afterAutospacing="1"/>
      <w:jc w:val="center"/>
      <w:textAlignment w:val="center"/>
    </w:pPr>
    <w:rPr>
      <w:rFonts w:ascii="Arial" w:hAnsi="Arial" w:cs="Arial"/>
      <w:lang w:val="et-EE" w:eastAsia="et-EE"/>
    </w:rPr>
  </w:style>
  <w:style w:type="paragraph" w:customStyle="1" w:styleId="xl81">
    <w:name w:val="xl81"/>
    <w:basedOn w:val="Normal"/>
    <w:rsid w:val="001E106A"/>
    <w:pPr>
      <w:spacing w:before="100" w:beforeAutospacing="1" w:after="100" w:afterAutospacing="1"/>
      <w:jc w:val="center"/>
      <w:textAlignment w:val="center"/>
    </w:pPr>
    <w:rPr>
      <w:rFonts w:ascii="Arial" w:hAnsi="Arial" w:cs="Arial"/>
      <w:lang w:val="et-EE" w:eastAsia="et-EE"/>
    </w:rPr>
  </w:style>
  <w:style w:type="paragraph" w:customStyle="1" w:styleId="xl83">
    <w:name w:val="xl83"/>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t-EE" w:eastAsia="et-EE"/>
    </w:rPr>
  </w:style>
  <w:style w:type="paragraph" w:customStyle="1" w:styleId="xl84">
    <w:name w:val="xl84"/>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t-EE" w:eastAsia="et-EE"/>
    </w:rPr>
  </w:style>
  <w:style w:type="paragraph" w:customStyle="1" w:styleId="xl85">
    <w:name w:val="xl85"/>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t-EE" w:eastAsia="et-EE"/>
    </w:rPr>
  </w:style>
  <w:style w:type="paragraph" w:customStyle="1" w:styleId="xl86">
    <w:name w:val="xl86"/>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t-EE" w:eastAsia="et-EE"/>
    </w:rPr>
  </w:style>
  <w:style w:type="paragraph" w:customStyle="1" w:styleId="xl87">
    <w:name w:val="xl87"/>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t-EE" w:eastAsia="et-EE"/>
    </w:rPr>
  </w:style>
  <w:style w:type="paragraph" w:customStyle="1" w:styleId="xl88">
    <w:name w:val="xl88"/>
    <w:basedOn w:val="Normal"/>
    <w:rsid w:val="001E106A"/>
    <w:pPr>
      <w:spacing w:before="100" w:beforeAutospacing="1" w:after="100" w:afterAutospacing="1"/>
    </w:pPr>
    <w:rPr>
      <w:lang w:val="et-EE" w:eastAsia="et-EE"/>
    </w:rPr>
  </w:style>
  <w:style w:type="paragraph" w:customStyle="1" w:styleId="xl89">
    <w:name w:val="xl89"/>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t-EE" w:eastAsia="et-EE"/>
    </w:rPr>
  </w:style>
  <w:style w:type="paragraph" w:customStyle="1" w:styleId="xl90">
    <w:name w:val="xl90"/>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val="et-EE" w:eastAsia="et-EE"/>
    </w:rPr>
  </w:style>
  <w:style w:type="paragraph" w:customStyle="1" w:styleId="xl91">
    <w:name w:val="xl91"/>
    <w:basedOn w:val="Normal"/>
    <w:rsid w:val="001E106A"/>
    <w:pPr>
      <w:spacing w:before="100" w:beforeAutospacing="1" w:after="100" w:afterAutospacing="1"/>
      <w:jc w:val="right"/>
    </w:pPr>
    <w:rPr>
      <w:b/>
      <w:bCs/>
      <w:sz w:val="18"/>
      <w:szCs w:val="18"/>
      <w:lang w:val="et-EE" w:eastAsia="et-EE"/>
    </w:rPr>
  </w:style>
  <w:style w:type="paragraph" w:customStyle="1" w:styleId="xl92">
    <w:name w:val="xl92"/>
    <w:basedOn w:val="Normal"/>
    <w:rsid w:val="001E106A"/>
    <w:pPr>
      <w:spacing w:before="100" w:beforeAutospacing="1" w:after="100" w:afterAutospacing="1"/>
      <w:jc w:val="right"/>
      <w:textAlignment w:val="center"/>
    </w:pPr>
    <w:rPr>
      <w:rFonts w:ascii="Arial" w:hAnsi="Arial" w:cs="Arial"/>
      <w:color w:val="FF0000"/>
      <w:lang w:val="et-EE" w:eastAsia="et-EE"/>
    </w:rPr>
  </w:style>
  <w:style w:type="paragraph" w:customStyle="1" w:styleId="xl93">
    <w:name w:val="xl93"/>
    <w:basedOn w:val="Normal"/>
    <w:rsid w:val="001E106A"/>
    <w:pPr>
      <w:spacing w:before="100" w:beforeAutospacing="1" w:after="100" w:afterAutospacing="1"/>
      <w:jc w:val="right"/>
      <w:textAlignment w:val="center"/>
    </w:pPr>
    <w:rPr>
      <w:lang w:val="et-EE" w:eastAsia="et-EE"/>
    </w:rPr>
  </w:style>
  <w:style w:type="paragraph" w:customStyle="1" w:styleId="xl94">
    <w:name w:val="xl94"/>
    <w:basedOn w:val="Normal"/>
    <w:rsid w:val="001E106A"/>
    <w:pPr>
      <w:spacing w:before="100" w:beforeAutospacing="1" w:after="100" w:afterAutospacing="1"/>
    </w:pPr>
    <w:rPr>
      <w:rFonts w:ascii="Arial" w:hAnsi="Arial" w:cs="Arial"/>
      <w:color w:val="FF0000"/>
      <w:lang w:val="et-EE" w:eastAsia="et-EE"/>
    </w:rPr>
  </w:style>
  <w:style w:type="paragraph" w:customStyle="1" w:styleId="xl95">
    <w:name w:val="xl95"/>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t-EE" w:eastAsia="et-EE"/>
    </w:rPr>
  </w:style>
  <w:style w:type="paragraph" w:customStyle="1" w:styleId="xl96">
    <w:name w:val="xl96"/>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b/>
      <w:bCs/>
      <w:sz w:val="22"/>
      <w:szCs w:val="22"/>
      <w:lang w:val="et-EE" w:eastAsia="et-EE"/>
    </w:rPr>
  </w:style>
  <w:style w:type="paragraph" w:customStyle="1" w:styleId="xl97">
    <w:name w:val="xl97"/>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lang w:val="et-EE" w:eastAsia="et-EE"/>
    </w:rPr>
  </w:style>
  <w:style w:type="paragraph" w:customStyle="1" w:styleId="xl98">
    <w:name w:val="xl98"/>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t-EE" w:eastAsia="et-EE"/>
    </w:rPr>
  </w:style>
  <w:style w:type="paragraph" w:customStyle="1" w:styleId="xl99">
    <w:name w:val="xl99"/>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t-EE" w:eastAsia="et-EE"/>
    </w:rPr>
  </w:style>
  <w:style w:type="paragraph" w:customStyle="1" w:styleId="xl100">
    <w:name w:val="xl100"/>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t-EE" w:eastAsia="et-EE"/>
    </w:rPr>
  </w:style>
  <w:style w:type="paragraph" w:customStyle="1" w:styleId="xl101">
    <w:name w:val="xl101"/>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lang w:val="et-EE" w:eastAsia="et-EE"/>
    </w:rPr>
  </w:style>
  <w:style w:type="paragraph" w:customStyle="1" w:styleId="xl102">
    <w:name w:val="xl102"/>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lang w:val="et-EE" w:eastAsia="et-EE"/>
    </w:rPr>
  </w:style>
  <w:style w:type="paragraph" w:customStyle="1" w:styleId="xl103">
    <w:name w:val="xl103"/>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lang w:val="et-EE" w:eastAsia="et-EE"/>
    </w:rPr>
  </w:style>
  <w:style w:type="paragraph" w:customStyle="1" w:styleId="xl104">
    <w:name w:val="xl104"/>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t-EE" w:eastAsia="et-EE"/>
    </w:rPr>
  </w:style>
  <w:style w:type="paragraph" w:customStyle="1" w:styleId="xl105">
    <w:name w:val="xl105"/>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ucida Sans Unicode" w:hAnsi="Lucida Sans Unicode" w:cs="Lucida Sans Unicode"/>
      <w:b/>
      <w:bCs/>
      <w:i/>
      <w:iCs/>
      <w:color w:val="000000"/>
      <w:lang w:val="et-EE" w:eastAsia="et-EE"/>
    </w:rPr>
  </w:style>
  <w:style w:type="paragraph" w:customStyle="1" w:styleId="xl106">
    <w:name w:val="xl106"/>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sz w:val="22"/>
      <w:szCs w:val="22"/>
      <w:lang w:val="et-EE" w:eastAsia="et-EE"/>
    </w:rPr>
  </w:style>
  <w:style w:type="paragraph" w:customStyle="1" w:styleId="xl107">
    <w:name w:val="xl107"/>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lang w:val="et-EE" w:eastAsia="et-EE"/>
    </w:rPr>
  </w:style>
  <w:style w:type="paragraph" w:customStyle="1" w:styleId="xl108">
    <w:name w:val="xl108"/>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22"/>
      <w:szCs w:val="22"/>
      <w:lang w:val="et-EE" w:eastAsia="et-EE"/>
    </w:rPr>
  </w:style>
  <w:style w:type="paragraph" w:customStyle="1" w:styleId="xl109">
    <w:name w:val="xl109"/>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lang w:val="et-EE" w:eastAsia="et-EE"/>
    </w:rPr>
  </w:style>
  <w:style w:type="paragraph" w:customStyle="1" w:styleId="xl110">
    <w:name w:val="xl110"/>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t-EE" w:eastAsia="et-EE"/>
    </w:rPr>
  </w:style>
  <w:style w:type="paragraph" w:customStyle="1" w:styleId="xl111">
    <w:name w:val="xl111"/>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t-EE" w:eastAsia="et-EE"/>
    </w:rPr>
  </w:style>
  <w:style w:type="paragraph" w:customStyle="1" w:styleId="xl112">
    <w:name w:val="xl112"/>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t-EE" w:eastAsia="et-EE"/>
    </w:rPr>
  </w:style>
  <w:style w:type="paragraph" w:customStyle="1" w:styleId="xl113">
    <w:name w:val="xl113"/>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2"/>
      <w:szCs w:val="22"/>
      <w:lang w:val="et-EE" w:eastAsia="et-EE"/>
    </w:rPr>
  </w:style>
  <w:style w:type="paragraph" w:customStyle="1" w:styleId="xl114">
    <w:name w:val="xl114"/>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t-EE" w:eastAsia="et-EE"/>
    </w:rPr>
  </w:style>
  <w:style w:type="paragraph" w:customStyle="1" w:styleId="xl115">
    <w:name w:val="xl115"/>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t-EE" w:eastAsia="et-EE"/>
    </w:rPr>
  </w:style>
  <w:style w:type="paragraph" w:customStyle="1" w:styleId="xl116">
    <w:name w:val="xl116"/>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t-EE" w:eastAsia="et-EE"/>
    </w:rPr>
  </w:style>
  <w:style w:type="paragraph" w:customStyle="1" w:styleId="xl117">
    <w:name w:val="xl117"/>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t-EE" w:eastAsia="et-EE"/>
    </w:rPr>
  </w:style>
  <w:style w:type="paragraph" w:customStyle="1" w:styleId="xl118">
    <w:name w:val="xl118"/>
    <w:basedOn w:val="Normal"/>
    <w:rsid w:val="001E106A"/>
    <w:pPr>
      <w:spacing w:before="100" w:beforeAutospacing="1" w:after="100" w:afterAutospacing="1"/>
      <w:jc w:val="right"/>
      <w:textAlignment w:val="center"/>
    </w:pPr>
    <w:rPr>
      <w:b/>
      <w:bCs/>
      <w:sz w:val="18"/>
      <w:szCs w:val="18"/>
      <w:lang w:val="et-EE" w:eastAsia="et-EE"/>
    </w:rPr>
  </w:style>
  <w:style w:type="paragraph" w:customStyle="1" w:styleId="xl119">
    <w:name w:val="xl119"/>
    <w:basedOn w:val="Normal"/>
    <w:rsid w:val="001E106A"/>
    <w:pPr>
      <w:spacing w:before="100" w:beforeAutospacing="1" w:after="100" w:afterAutospacing="1"/>
      <w:jc w:val="center"/>
      <w:textAlignment w:val="center"/>
    </w:pPr>
    <w:rPr>
      <w:rFonts w:ascii="Arial" w:hAnsi="Arial" w:cs="Arial"/>
      <w:lang w:val="et-EE" w:eastAsia="et-EE"/>
    </w:rPr>
  </w:style>
  <w:style w:type="paragraph" w:customStyle="1" w:styleId="xl120">
    <w:name w:val="xl120"/>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lang w:val="et-EE" w:eastAsia="et-EE"/>
    </w:rPr>
  </w:style>
  <w:style w:type="paragraph" w:customStyle="1" w:styleId="xl121">
    <w:name w:val="xl121"/>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t-EE" w:eastAsia="et-EE"/>
    </w:rPr>
  </w:style>
  <w:style w:type="paragraph" w:customStyle="1" w:styleId="xl122">
    <w:name w:val="xl122"/>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lang w:val="et-EE" w:eastAsia="et-EE"/>
    </w:rPr>
  </w:style>
  <w:style w:type="paragraph" w:customStyle="1" w:styleId="xl123">
    <w:name w:val="xl123"/>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t-EE" w:eastAsia="et-EE"/>
    </w:rPr>
  </w:style>
  <w:style w:type="paragraph" w:customStyle="1" w:styleId="xl124">
    <w:name w:val="xl124"/>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lang w:val="et-EE" w:eastAsia="et-EE"/>
    </w:rPr>
  </w:style>
  <w:style w:type="paragraph" w:customStyle="1" w:styleId="xl125">
    <w:name w:val="xl125"/>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t-EE" w:eastAsia="et-EE"/>
    </w:rPr>
  </w:style>
  <w:style w:type="paragraph" w:customStyle="1" w:styleId="xl126">
    <w:name w:val="xl126"/>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lang w:val="et-EE" w:eastAsia="et-EE"/>
    </w:rPr>
  </w:style>
  <w:style w:type="paragraph" w:customStyle="1" w:styleId="xl127">
    <w:name w:val="xl127"/>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lang w:val="et-EE" w:eastAsia="et-EE"/>
    </w:rPr>
  </w:style>
  <w:style w:type="paragraph" w:customStyle="1" w:styleId="xl128">
    <w:name w:val="xl128"/>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t-EE" w:eastAsia="et-EE"/>
    </w:rPr>
  </w:style>
  <w:style w:type="paragraph" w:customStyle="1" w:styleId="xl129">
    <w:name w:val="xl129"/>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i/>
      <w:iCs/>
      <w:color w:val="000000"/>
      <w:sz w:val="22"/>
      <w:szCs w:val="22"/>
      <w:lang w:val="et-EE" w:eastAsia="et-EE"/>
    </w:rPr>
  </w:style>
  <w:style w:type="paragraph" w:customStyle="1" w:styleId="xl130">
    <w:name w:val="xl130"/>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t-EE" w:eastAsia="et-EE"/>
    </w:rPr>
  </w:style>
  <w:style w:type="paragraph" w:customStyle="1" w:styleId="xl131">
    <w:name w:val="xl131"/>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lang w:val="et-EE" w:eastAsia="et-EE"/>
    </w:rPr>
  </w:style>
  <w:style w:type="paragraph" w:customStyle="1" w:styleId="xl132">
    <w:name w:val="xl132"/>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t-EE" w:eastAsia="et-EE"/>
    </w:rPr>
  </w:style>
  <w:style w:type="paragraph" w:customStyle="1" w:styleId="xl133">
    <w:name w:val="xl133"/>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t-EE" w:eastAsia="et-EE"/>
    </w:rPr>
  </w:style>
  <w:style w:type="paragraph" w:customStyle="1" w:styleId="xl134">
    <w:name w:val="xl134"/>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lang w:val="et-EE" w:eastAsia="et-EE"/>
    </w:rPr>
  </w:style>
  <w:style w:type="paragraph" w:customStyle="1" w:styleId="xl135">
    <w:name w:val="xl135"/>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t-EE" w:eastAsia="et-EE"/>
    </w:rPr>
  </w:style>
  <w:style w:type="paragraph" w:customStyle="1" w:styleId="xl136">
    <w:name w:val="xl136"/>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sz w:val="22"/>
      <w:szCs w:val="22"/>
      <w:lang w:val="et-EE" w:eastAsia="et-EE"/>
    </w:rPr>
  </w:style>
  <w:style w:type="paragraph" w:customStyle="1" w:styleId="xl137">
    <w:name w:val="xl137"/>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val="et-EE" w:eastAsia="et-EE"/>
    </w:rPr>
  </w:style>
  <w:style w:type="paragraph" w:customStyle="1" w:styleId="xl138">
    <w:name w:val="xl138"/>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b/>
      <w:bCs/>
      <w:sz w:val="22"/>
      <w:szCs w:val="22"/>
      <w:lang w:val="et-EE" w:eastAsia="et-EE"/>
    </w:rPr>
  </w:style>
  <w:style w:type="paragraph" w:customStyle="1" w:styleId="xl139">
    <w:name w:val="xl139"/>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lang w:val="et-EE" w:eastAsia="et-EE"/>
    </w:rPr>
  </w:style>
  <w:style w:type="paragraph" w:customStyle="1" w:styleId="xl140">
    <w:name w:val="xl140"/>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t-EE" w:eastAsia="et-EE"/>
    </w:rPr>
  </w:style>
  <w:style w:type="paragraph" w:customStyle="1" w:styleId="xl141">
    <w:name w:val="xl141"/>
    <w:basedOn w:val="Normal"/>
    <w:rsid w:val="001E106A"/>
    <w:pPr>
      <w:spacing w:before="100" w:beforeAutospacing="1" w:after="100" w:afterAutospacing="1"/>
      <w:textAlignment w:val="center"/>
    </w:pPr>
    <w:rPr>
      <w:b/>
      <w:bCs/>
      <w:sz w:val="18"/>
      <w:szCs w:val="18"/>
      <w:lang w:val="et-EE" w:eastAsia="et-EE"/>
    </w:rPr>
  </w:style>
  <w:style w:type="paragraph" w:customStyle="1" w:styleId="xl142">
    <w:name w:val="xl142"/>
    <w:basedOn w:val="Normal"/>
    <w:rsid w:val="001E106A"/>
    <w:pPr>
      <w:spacing w:before="100" w:beforeAutospacing="1" w:after="100" w:afterAutospacing="1"/>
      <w:textAlignment w:val="center"/>
    </w:pPr>
    <w:rPr>
      <w:b/>
      <w:bCs/>
      <w:sz w:val="18"/>
      <w:szCs w:val="18"/>
      <w:lang w:val="et-EE" w:eastAsia="et-EE"/>
    </w:rPr>
  </w:style>
  <w:style w:type="paragraph" w:customStyle="1" w:styleId="xl143">
    <w:name w:val="xl143"/>
    <w:basedOn w:val="Normal"/>
    <w:rsid w:val="001E106A"/>
    <w:pPr>
      <w:spacing w:before="100" w:beforeAutospacing="1" w:after="100" w:afterAutospacing="1"/>
      <w:textAlignment w:val="center"/>
    </w:pPr>
    <w:rPr>
      <w:rFonts w:ascii="Arial" w:hAnsi="Arial" w:cs="Arial"/>
      <w:color w:val="FF0000"/>
      <w:lang w:val="et-EE" w:eastAsia="et-EE"/>
    </w:rPr>
  </w:style>
  <w:style w:type="paragraph" w:customStyle="1" w:styleId="xl144">
    <w:name w:val="xl144"/>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t-EE" w:eastAsia="et-EE"/>
    </w:rPr>
  </w:style>
  <w:style w:type="paragraph" w:customStyle="1" w:styleId="xl145">
    <w:name w:val="xl145"/>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t-EE" w:eastAsia="et-EE"/>
    </w:rPr>
  </w:style>
  <w:style w:type="paragraph" w:customStyle="1" w:styleId="xl146">
    <w:name w:val="xl146"/>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t-EE" w:eastAsia="et-EE"/>
    </w:rPr>
  </w:style>
  <w:style w:type="paragraph" w:customStyle="1" w:styleId="xl147">
    <w:name w:val="xl147"/>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t-EE" w:eastAsia="et-EE"/>
    </w:rPr>
  </w:style>
  <w:style w:type="paragraph" w:customStyle="1" w:styleId="xl148">
    <w:name w:val="xl148"/>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t-EE" w:eastAsia="et-EE"/>
    </w:rPr>
  </w:style>
  <w:style w:type="paragraph" w:customStyle="1" w:styleId="xl149">
    <w:name w:val="xl149"/>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2"/>
      <w:szCs w:val="22"/>
      <w:lang w:val="et-EE" w:eastAsia="et-EE"/>
    </w:rPr>
  </w:style>
  <w:style w:type="paragraph" w:customStyle="1" w:styleId="xl150">
    <w:name w:val="xl150"/>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t-EE" w:eastAsia="et-EE"/>
    </w:rPr>
  </w:style>
  <w:style w:type="paragraph" w:customStyle="1" w:styleId="xl151">
    <w:name w:val="xl151"/>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et-EE" w:eastAsia="et-EE"/>
    </w:rPr>
  </w:style>
  <w:style w:type="paragraph" w:customStyle="1" w:styleId="xl152">
    <w:name w:val="xl152"/>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t-EE" w:eastAsia="et-EE"/>
    </w:rPr>
  </w:style>
  <w:style w:type="paragraph" w:customStyle="1" w:styleId="xl153">
    <w:name w:val="xl153"/>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t-EE" w:eastAsia="et-EE"/>
    </w:rPr>
  </w:style>
  <w:style w:type="paragraph" w:customStyle="1" w:styleId="xl154">
    <w:name w:val="xl154"/>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lang w:val="et-EE" w:eastAsia="et-EE"/>
    </w:rPr>
  </w:style>
  <w:style w:type="paragraph" w:customStyle="1" w:styleId="xl155">
    <w:name w:val="xl155"/>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t-EE" w:eastAsia="et-EE"/>
    </w:rPr>
  </w:style>
  <w:style w:type="paragraph" w:customStyle="1" w:styleId="xl156">
    <w:name w:val="xl156"/>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t-EE" w:eastAsia="et-EE"/>
    </w:rPr>
  </w:style>
  <w:style w:type="paragraph" w:customStyle="1" w:styleId="xl157">
    <w:name w:val="xl157"/>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t-EE" w:eastAsia="et-EE"/>
    </w:rPr>
  </w:style>
  <w:style w:type="paragraph" w:customStyle="1" w:styleId="xl158">
    <w:name w:val="xl158"/>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18"/>
      <w:szCs w:val="18"/>
      <w:lang w:val="et-EE" w:eastAsia="et-EE"/>
    </w:rPr>
  </w:style>
  <w:style w:type="paragraph" w:customStyle="1" w:styleId="xl159">
    <w:name w:val="xl159"/>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lang w:val="et-EE" w:eastAsia="et-EE"/>
    </w:rPr>
  </w:style>
  <w:style w:type="paragraph" w:customStyle="1" w:styleId="xl160">
    <w:name w:val="xl160"/>
    <w:basedOn w:val="Normal"/>
    <w:rsid w:val="001E106A"/>
    <w:pPr>
      <w:spacing w:before="100" w:beforeAutospacing="1" w:after="100" w:afterAutospacing="1"/>
    </w:pPr>
    <w:rPr>
      <w:rFonts w:ascii="Arial" w:hAnsi="Arial" w:cs="Arial"/>
      <w:lang w:val="et-EE" w:eastAsia="et-EE"/>
    </w:rPr>
  </w:style>
  <w:style w:type="paragraph" w:customStyle="1" w:styleId="xl161">
    <w:name w:val="xl161"/>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t-EE" w:eastAsia="et-EE"/>
    </w:rPr>
  </w:style>
  <w:style w:type="paragraph" w:customStyle="1" w:styleId="xl162">
    <w:name w:val="xl162"/>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lang w:val="et-EE" w:eastAsia="et-EE"/>
    </w:rPr>
  </w:style>
  <w:style w:type="paragraph" w:customStyle="1" w:styleId="xl163">
    <w:name w:val="xl163"/>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rFonts w:ascii="Arial" w:hAnsi="Arial" w:cs="Arial"/>
      <w:lang w:val="et-EE" w:eastAsia="et-EE"/>
    </w:rPr>
  </w:style>
  <w:style w:type="paragraph" w:customStyle="1" w:styleId="xl164">
    <w:name w:val="xl164"/>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lang w:val="et-EE" w:eastAsia="et-EE"/>
    </w:rPr>
  </w:style>
  <w:style w:type="paragraph" w:customStyle="1" w:styleId="xl165">
    <w:name w:val="xl165"/>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lang w:val="et-EE" w:eastAsia="et-EE"/>
    </w:rPr>
  </w:style>
  <w:style w:type="paragraph" w:customStyle="1" w:styleId="xl166">
    <w:name w:val="xl166"/>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lang w:val="et-EE" w:eastAsia="et-EE"/>
    </w:rPr>
  </w:style>
  <w:style w:type="paragraph" w:customStyle="1" w:styleId="xl167">
    <w:name w:val="xl167"/>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lang w:val="et-EE" w:eastAsia="et-EE"/>
    </w:rPr>
  </w:style>
  <w:style w:type="paragraph" w:customStyle="1" w:styleId="xl168">
    <w:name w:val="xl168"/>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t-EE" w:eastAsia="et-EE"/>
    </w:rPr>
  </w:style>
  <w:style w:type="paragraph" w:customStyle="1" w:styleId="xl169">
    <w:name w:val="xl169"/>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t-EE" w:eastAsia="et-EE"/>
    </w:rPr>
  </w:style>
  <w:style w:type="paragraph" w:customStyle="1" w:styleId="xl170">
    <w:name w:val="xl170"/>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t-EE" w:eastAsia="et-EE"/>
    </w:rPr>
  </w:style>
  <w:style w:type="paragraph" w:customStyle="1" w:styleId="xl171">
    <w:name w:val="xl171"/>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lang w:val="et-EE" w:eastAsia="et-EE"/>
    </w:rPr>
  </w:style>
  <w:style w:type="paragraph" w:customStyle="1" w:styleId="xl172">
    <w:name w:val="xl172"/>
    <w:basedOn w:val="Normal"/>
    <w:rsid w:val="001E106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lang w:val="et-EE" w:eastAsia="et-EE"/>
    </w:rPr>
  </w:style>
  <w:style w:type="paragraph" w:customStyle="1" w:styleId="xl173">
    <w:name w:val="xl173"/>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lang w:val="et-EE" w:eastAsia="et-EE"/>
    </w:rPr>
  </w:style>
  <w:style w:type="paragraph" w:customStyle="1" w:styleId="xl174">
    <w:name w:val="xl174"/>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t-EE" w:eastAsia="et-EE"/>
    </w:rPr>
  </w:style>
  <w:style w:type="paragraph" w:customStyle="1" w:styleId="xl175">
    <w:name w:val="xl175"/>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t-EE" w:eastAsia="et-EE"/>
    </w:rPr>
  </w:style>
  <w:style w:type="paragraph" w:customStyle="1" w:styleId="xl176">
    <w:name w:val="xl176"/>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t-EE" w:eastAsia="et-EE"/>
    </w:rPr>
  </w:style>
  <w:style w:type="paragraph" w:customStyle="1" w:styleId="xl177">
    <w:name w:val="xl177"/>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lang w:val="et-EE" w:eastAsia="et-EE"/>
    </w:rPr>
  </w:style>
  <w:style w:type="paragraph" w:customStyle="1" w:styleId="xl178">
    <w:name w:val="xl178"/>
    <w:basedOn w:val="Normal"/>
    <w:rsid w:val="001E1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t-EE" w:eastAsia="et-EE"/>
    </w:rPr>
  </w:style>
  <w:style w:type="paragraph" w:customStyle="1" w:styleId="xl179">
    <w:name w:val="xl179"/>
    <w:basedOn w:val="Normal"/>
    <w:rsid w:val="001E106A"/>
    <w:pPr>
      <w:spacing w:before="100" w:beforeAutospacing="1" w:after="100" w:afterAutospacing="1"/>
      <w:textAlignment w:val="center"/>
    </w:pPr>
    <w:rPr>
      <w:rFonts w:ascii="Arial" w:hAnsi="Arial" w:cs="Arial"/>
      <w:sz w:val="16"/>
      <w:szCs w:val="16"/>
      <w:lang w:val="et-EE" w:eastAsia="et-EE"/>
    </w:rPr>
  </w:style>
  <w:style w:type="paragraph" w:customStyle="1" w:styleId="xl180">
    <w:name w:val="xl180"/>
    <w:basedOn w:val="Normal"/>
    <w:rsid w:val="001E106A"/>
    <w:pPr>
      <w:spacing w:before="100" w:beforeAutospacing="1" w:after="100" w:afterAutospacing="1"/>
    </w:pPr>
    <w:rPr>
      <w:rFonts w:ascii="Arial" w:hAnsi="Arial" w:cs="Arial"/>
      <w:sz w:val="16"/>
      <w:szCs w:val="16"/>
      <w:lang w:val="et-EE" w:eastAsia="et-EE"/>
    </w:rPr>
  </w:style>
  <w:style w:type="paragraph" w:customStyle="1" w:styleId="xl181">
    <w:name w:val="xl181"/>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t-EE" w:eastAsia="et-EE"/>
    </w:rPr>
  </w:style>
  <w:style w:type="paragraph" w:customStyle="1" w:styleId="xl182">
    <w:name w:val="xl182"/>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t-EE" w:eastAsia="et-EE"/>
    </w:rPr>
  </w:style>
  <w:style w:type="paragraph" w:customStyle="1" w:styleId="xl183">
    <w:name w:val="xl183"/>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t-EE" w:eastAsia="et-EE"/>
    </w:rPr>
  </w:style>
  <w:style w:type="paragraph" w:customStyle="1" w:styleId="xl184">
    <w:name w:val="xl184"/>
    <w:basedOn w:val="Normal"/>
    <w:rsid w:val="001E10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18"/>
      <w:szCs w:val="18"/>
      <w:lang w:val="et-EE" w:eastAsia="et-EE"/>
    </w:rPr>
  </w:style>
  <w:style w:type="paragraph" w:customStyle="1" w:styleId="xl185">
    <w:name w:val="xl185"/>
    <w:basedOn w:val="Normal"/>
    <w:rsid w:val="001E106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t-EE" w:eastAsia="et-EE"/>
    </w:rPr>
  </w:style>
  <w:style w:type="paragraph" w:customStyle="1" w:styleId="xl186">
    <w:name w:val="xl186"/>
    <w:basedOn w:val="Normal"/>
    <w:rsid w:val="001E106A"/>
    <w:pPr>
      <w:pBdr>
        <w:top w:val="single" w:sz="4" w:space="0" w:color="auto"/>
        <w:bottom w:val="single" w:sz="4" w:space="0" w:color="auto"/>
      </w:pBdr>
      <w:spacing w:before="100" w:beforeAutospacing="1" w:after="100" w:afterAutospacing="1"/>
      <w:jc w:val="center"/>
      <w:textAlignment w:val="center"/>
    </w:pPr>
    <w:rPr>
      <w:rFonts w:ascii="Arial" w:hAnsi="Arial" w:cs="Arial"/>
      <w:b/>
      <w:bCs/>
      <w:lang w:val="et-EE" w:eastAsia="et-EE"/>
    </w:rPr>
  </w:style>
  <w:style w:type="paragraph" w:customStyle="1" w:styleId="xl187">
    <w:name w:val="xl187"/>
    <w:basedOn w:val="Normal"/>
    <w:rsid w:val="001E106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t-EE" w:eastAsia="et-EE"/>
    </w:rPr>
  </w:style>
  <w:style w:type="paragraph" w:customStyle="1" w:styleId="xl188">
    <w:name w:val="xl188"/>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t-EE" w:eastAsia="et-EE"/>
    </w:rPr>
  </w:style>
  <w:style w:type="paragraph" w:customStyle="1" w:styleId="xl189">
    <w:name w:val="xl189"/>
    <w:basedOn w:val="Normal"/>
    <w:rsid w:val="001E1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t-EE" w:eastAsia="et-EE"/>
    </w:rPr>
  </w:style>
  <w:style w:type="paragraph" w:customStyle="1" w:styleId="3rdlevelsubprovision">
    <w:name w:val="3rd level (subprovision)"/>
    <w:basedOn w:val="2ndlevelprovision"/>
    <w:rsid w:val="001E106A"/>
    <w:pPr>
      <w:numPr>
        <w:numId w:val="0"/>
      </w:numPr>
      <w:tabs>
        <w:tab w:val="num" w:pos="1080"/>
      </w:tabs>
      <w:spacing w:before="120"/>
      <w:ind w:left="1080" w:hanging="1080"/>
    </w:pPr>
    <w:rPr>
      <w:sz w:val="24"/>
      <w:szCs w:val="24"/>
      <w:lang w:val="fi-FI" w:eastAsia="lv-LV"/>
    </w:rPr>
  </w:style>
  <w:style w:type="character" w:customStyle="1" w:styleId="FontStyle14">
    <w:name w:val="Font Style14"/>
    <w:rsid w:val="001E106A"/>
    <w:rPr>
      <w:rFonts w:ascii="Times New Roman" w:hAnsi="Times New Roman" w:cs="Times New Roman"/>
      <w:sz w:val="22"/>
      <w:szCs w:val="22"/>
    </w:rPr>
  </w:style>
  <w:style w:type="paragraph" w:customStyle="1" w:styleId="Style2">
    <w:name w:val="Style2"/>
    <w:basedOn w:val="Normal"/>
    <w:rsid w:val="001E106A"/>
    <w:pPr>
      <w:widowControl w:val="0"/>
      <w:autoSpaceDE w:val="0"/>
      <w:autoSpaceDN w:val="0"/>
      <w:adjustRightInd w:val="0"/>
      <w:spacing w:line="250" w:lineRule="exact"/>
      <w:jc w:val="right"/>
    </w:pPr>
    <w:rPr>
      <w:lang w:val="en-US"/>
    </w:rPr>
  </w:style>
  <w:style w:type="character" w:customStyle="1" w:styleId="FontStyle11">
    <w:name w:val="Font Style11"/>
    <w:rsid w:val="001E106A"/>
    <w:rPr>
      <w:rFonts w:ascii="Times New Roman" w:hAnsi="Times New Roman" w:cs="Times New Roman"/>
      <w:sz w:val="20"/>
      <w:szCs w:val="20"/>
    </w:rPr>
  </w:style>
  <w:style w:type="character" w:customStyle="1" w:styleId="Style2ndlevelprovision14ptChar">
    <w:name w:val="Style 2nd level (provision) + 14 pt Char"/>
    <w:rsid w:val="001E106A"/>
    <w:rPr>
      <w:rFonts w:eastAsia="MS Mincho"/>
      <w:sz w:val="28"/>
      <w:szCs w:val="28"/>
      <w:lang w:val="lv-LV" w:eastAsia="en-US" w:bidi="ar-SA"/>
    </w:rPr>
  </w:style>
  <w:style w:type="character" w:customStyle="1" w:styleId="FontStyle88">
    <w:name w:val="Font Style88"/>
    <w:rsid w:val="007043CB"/>
    <w:rPr>
      <w:rFonts w:ascii="Arial Narrow" w:hAnsi="Arial Narrow" w:cs="Arial Narrow"/>
      <w:sz w:val="22"/>
      <w:szCs w:val="22"/>
    </w:rPr>
  </w:style>
  <w:style w:type="paragraph" w:customStyle="1" w:styleId="ListParagraph1">
    <w:name w:val="List Paragraph1"/>
    <w:basedOn w:val="Normal"/>
    <w:rsid w:val="00D96A78"/>
    <w:pPr>
      <w:spacing w:after="200" w:line="276" w:lineRule="auto"/>
      <w:ind w:left="720"/>
    </w:pPr>
    <w:rPr>
      <w:rFonts w:ascii="Calibri" w:hAnsi="Calibri" w:cs="Calibri"/>
      <w:sz w:val="22"/>
      <w:szCs w:val="22"/>
      <w:lang w:eastAsia="lv-LV"/>
    </w:rPr>
  </w:style>
  <w:style w:type="character" w:customStyle="1" w:styleId="CharChar10">
    <w:name w:val=" Char Char10"/>
    <w:locked/>
    <w:rsid w:val="00B62CE3"/>
    <w:rPr>
      <w:rFonts w:eastAsia="Calibri"/>
      <w:b/>
      <w:lang w:val="fr-BE" w:eastAsia="lv-LV" w:bidi="ar-SA"/>
    </w:rPr>
  </w:style>
  <w:style w:type="paragraph" w:customStyle="1" w:styleId="BodyText21">
    <w:name w:val="Body Text 21"/>
    <w:basedOn w:val="Normal"/>
    <w:rsid w:val="00BD5777"/>
    <w:pPr>
      <w:tabs>
        <w:tab w:val="left" w:pos="709"/>
      </w:tabs>
      <w:overflowPunct w:val="0"/>
      <w:autoSpaceDE w:val="0"/>
      <w:autoSpaceDN w:val="0"/>
      <w:adjustRightInd w:val="0"/>
      <w:ind w:left="720"/>
      <w:jc w:val="both"/>
    </w:pPr>
    <w:rPr>
      <w:sz w:val="26"/>
      <w:szCs w:val="20"/>
      <w:lang w:eastAsia="lv-LV"/>
    </w:rPr>
  </w:style>
  <w:style w:type="paragraph" w:customStyle="1" w:styleId="appakspunkts">
    <w:name w:val="appakspunkts"/>
    <w:basedOn w:val="Normal"/>
    <w:rsid w:val="00BD5777"/>
    <w:pPr>
      <w:widowControl w:val="0"/>
      <w:tabs>
        <w:tab w:val="right" w:leader="dot" w:pos="4320"/>
      </w:tabs>
      <w:overflowPunct w:val="0"/>
      <w:autoSpaceDE w:val="0"/>
      <w:autoSpaceDN w:val="0"/>
      <w:adjustRightInd w:val="0"/>
      <w:ind w:right="25"/>
      <w:jc w:val="both"/>
      <w:textAlignment w:val="baseline"/>
    </w:pPr>
    <w:rPr>
      <w:sz w:val="22"/>
      <w:szCs w:val="20"/>
      <w:lang w:val="en-AU"/>
    </w:rPr>
  </w:style>
  <w:style w:type="paragraph" w:customStyle="1" w:styleId="ppunkts">
    <w:name w:val="ppunkts"/>
    <w:basedOn w:val="Normal"/>
    <w:rsid w:val="00BD5777"/>
    <w:pPr>
      <w:widowControl w:val="0"/>
      <w:overflowPunct w:val="0"/>
      <w:autoSpaceDE w:val="0"/>
      <w:autoSpaceDN w:val="0"/>
      <w:adjustRightInd w:val="0"/>
      <w:ind w:left="1872" w:hanging="1152"/>
      <w:jc w:val="both"/>
      <w:textAlignment w:val="baseline"/>
    </w:pPr>
    <w:rPr>
      <w:rFonts w:ascii="Swiss TL" w:hAnsi="Swiss TL"/>
      <w:szCs w:val="20"/>
      <w:lang w:val="en-AU"/>
    </w:rPr>
  </w:style>
  <w:style w:type="paragraph" w:customStyle="1" w:styleId="ColorfulList-Accent11">
    <w:name w:val="Colorful List - Accent 11"/>
    <w:basedOn w:val="Normal"/>
    <w:qFormat/>
    <w:rsid w:val="00833B4F"/>
    <w:pPr>
      <w:suppressAutoHyphens/>
      <w:spacing w:after="200" w:line="276" w:lineRule="auto"/>
      <w:ind w:left="720"/>
    </w:pPr>
    <w:rPr>
      <w:rFonts w:eastAsia="Calibri"/>
      <w:kern w:val="22"/>
      <w:sz w:val="22"/>
      <w:szCs w:val="22"/>
      <w:lang w:eastAsia="ar-SA"/>
    </w:rPr>
  </w:style>
  <w:style w:type="character" w:customStyle="1" w:styleId="FontStyle42">
    <w:name w:val="Font Style42"/>
    <w:rsid w:val="00BA48DD"/>
    <w:rPr>
      <w:rFonts w:ascii="Times New Roman" w:hAnsi="Times New Roman" w:cs="Times New Roman"/>
      <w:sz w:val="20"/>
      <w:szCs w:val="20"/>
    </w:rPr>
  </w:style>
  <w:style w:type="paragraph" w:customStyle="1" w:styleId="Style27">
    <w:name w:val="Style27"/>
    <w:basedOn w:val="Normal"/>
    <w:rsid w:val="00BA48DD"/>
    <w:pPr>
      <w:widowControl w:val="0"/>
      <w:autoSpaceDE w:val="0"/>
      <w:autoSpaceDN w:val="0"/>
      <w:adjustRightInd w:val="0"/>
      <w:spacing w:line="245" w:lineRule="exact"/>
    </w:pPr>
    <w:rPr>
      <w:lang w:eastAsia="lv-LV"/>
    </w:rPr>
  </w:style>
  <w:style w:type="paragraph" w:customStyle="1" w:styleId="Atsauce">
    <w:name w:val="Atsauce"/>
    <w:basedOn w:val="FootnoteText"/>
    <w:rsid w:val="006C365E"/>
    <w:rPr>
      <w:rFonts w:ascii="Arial" w:hAnsi="Arial" w:cs="Arial"/>
      <w:sz w:val="16"/>
      <w:szCs w:val="16"/>
      <w:lang w:val="lv-LV"/>
    </w:rPr>
  </w:style>
  <w:style w:type="character" w:customStyle="1" w:styleId="st1">
    <w:name w:val="st1"/>
    <w:basedOn w:val="DefaultParagraphFont"/>
    <w:rsid w:val="00CB7CF0"/>
  </w:style>
</w:styles>
</file>

<file path=word/webSettings.xml><?xml version="1.0" encoding="utf-8"?>
<w:webSettings xmlns:r="http://schemas.openxmlformats.org/officeDocument/2006/relationships" xmlns:w="http://schemas.openxmlformats.org/wordprocessingml/2006/main">
  <w:divs>
    <w:div w:id="70809381">
      <w:bodyDiv w:val="1"/>
      <w:marLeft w:val="0"/>
      <w:marRight w:val="0"/>
      <w:marTop w:val="0"/>
      <w:marBottom w:val="0"/>
      <w:divBdr>
        <w:top w:val="none" w:sz="0" w:space="0" w:color="auto"/>
        <w:left w:val="none" w:sz="0" w:space="0" w:color="auto"/>
        <w:bottom w:val="none" w:sz="0" w:space="0" w:color="auto"/>
        <w:right w:val="none" w:sz="0" w:space="0" w:color="auto"/>
      </w:divBdr>
      <w:divsChild>
        <w:div w:id="170225562">
          <w:marLeft w:val="0"/>
          <w:marRight w:val="0"/>
          <w:marTop w:val="0"/>
          <w:marBottom w:val="0"/>
          <w:divBdr>
            <w:top w:val="none" w:sz="0" w:space="0" w:color="auto"/>
            <w:left w:val="none" w:sz="0" w:space="0" w:color="auto"/>
            <w:bottom w:val="none" w:sz="0" w:space="0" w:color="auto"/>
            <w:right w:val="none" w:sz="0" w:space="0" w:color="auto"/>
          </w:divBdr>
        </w:div>
      </w:divsChild>
    </w:div>
    <w:div w:id="90048872">
      <w:bodyDiv w:val="1"/>
      <w:marLeft w:val="0"/>
      <w:marRight w:val="0"/>
      <w:marTop w:val="0"/>
      <w:marBottom w:val="0"/>
      <w:divBdr>
        <w:top w:val="none" w:sz="0" w:space="0" w:color="auto"/>
        <w:left w:val="none" w:sz="0" w:space="0" w:color="auto"/>
        <w:bottom w:val="none" w:sz="0" w:space="0" w:color="auto"/>
        <w:right w:val="none" w:sz="0" w:space="0" w:color="auto"/>
      </w:divBdr>
    </w:div>
    <w:div w:id="145052602">
      <w:bodyDiv w:val="1"/>
      <w:marLeft w:val="0"/>
      <w:marRight w:val="0"/>
      <w:marTop w:val="0"/>
      <w:marBottom w:val="0"/>
      <w:divBdr>
        <w:top w:val="none" w:sz="0" w:space="0" w:color="auto"/>
        <w:left w:val="none" w:sz="0" w:space="0" w:color="auto"/>
        <w:bottom w:val="none" w:sz="0" w:space="0" w:color="auto"/>
        <w:right w:val="none" w:sz="0" w:space="0" w:color="auto"/>
      </w:divBdr>
    </w:div>
    <w:div w:id="152455603">
      <w:bodyDiv w:val="1"/>
      <w:marLeft w:val="0"/>
      <w:marRight w:val="0"/>
      <w:marTop w:val="0"/>
      <w:marBottom w:val="0"/>
      <w:divBdr>
        <w:top w:val="none" w:sz="0" w:space="0" w:color="auto"/>
        <w:left w:val="none" w:sz="0" w:space="0" w:color="auto"/>
        <w:bottom w:val="none" w:sz="0" w:space="0" w:color="auto"/>
        <w:right w:val="none" w:sz="0" w:space="0" w:color="auto"/>
      </w:divBdr>
    </w:div>
    <w:div w:id="303973556">
      <w:bodyDiv w:val="1"/>
      <w:marLeft w:val="0"/>
      <w:marRight w:val="0"/>
      <w:marTop w:val="0"/>
      <w:marBottom w:val="0"/>
      <w:divBdr>
        <w:top w:val="none" w:sz="0" w:space="0" w:color="auto"/>
        <w:left w:val="none" w:sz="0" w:space="0" w:color="auto"/>
        <w:bottom w:val="none" w:sz="0" w:space="0" w:color="auto"/>
        <w:right w:val="none" w:sz="0" w:space="0" w:color="auto"/>
      </w:divBdr>
    </w:div>
    <w:div w:id="334112952">
      <w:bodyDiv w:val="1"/>
      <w:marLeft w:val="0"/>
      <w:marRight w:val="0"/>
      <w:marTop w:val="0"/>
      <w:marBottom w:val="0"/>
      <w:divBdr>
        <w:top w:val="none" w:sz="0" w:space="0" w:color="auto"/>
        <w:left w:val="none" w:sz="0" w:space="0" w:color="auto"/>
        <w:bottom w:val="none" w:sz="0" w:space="0" w:color="auto"/>
        <w:right w:val="none" w:sz="0" w:space="0" w:color="auto"/>
      </w:divBdr>
    </w:div>
    <w:div w:id="341932697">
      <w:bodyDiv w:val="1"/>
      <w:marLeft w:val="0"/>
      <w:marRight w:val="0"/>
      <w:marTop w:val="0"/>
      <w:marBottom w:val="0"/>
      <w:divBdr>
        <w:top w:val="none" w:sz="0" w:space="0" w:color="auto"/>
        <w:left w:val="none" w:sz="0" w:space="0" w:color="auto"/>
        <w:bottom w:val="none" w:sz="0" w:space="0" w:color="auto"/>
        <w:right w:val="none" w:sz="0" w:space="0" w:color="auto"/>
      </w:divBdr>
    </w:div>
    <w:div w:id="392240938">
      <w:bodyDiv w:val="1"/>
      <w:marLeft w:val="0"/>
      <w:marRight w:val="0"/>
      <w:marTop w:val="0"/>
      <w:marBottom w:val="0"/>
      <w:divBdr>
        <w:top w:val="none" w:sz="0" w:space="0" w:color="auto"/>
        <w:left w:val="none" w:sz="0" w:space="0" w:color="auto"/>
        <w:bottom w:val="none" w:sz="0" w:space="0" w:color="auto"/>
        <w:right w:val="none" w:sz="0" w:space="0" w:color="auto"/>
      </w:divBdr>
    </w:div>
    <w:div w:id="424233517">
      <w:bodyDiv w:val="1"/>
      <w:marLeft w:val="0"/>
      <w:marRight w:val="0"/>
      <w:marTop w:val="0"/>
      <w:marBottom w:val="0"/>
      <w:divBdr>
        <w:top w:val="none" w:sz="0" w:space="0" w:color="auto"/>
        <w:left w:val="none" w:sz="0" w:space="0" w:color="auto"/>
        <w:bottom w:val="none" w:sz="0" w:space="0" w:color="auto"/>
        <w:right w:val="none" w:sz="0" w:space="0" w:color="auto"/>
      </w:divBdr>
    </w:div>
    <w:div w:id="496120479">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49072166">
      <w:bodyDiv w:val="1"/>
      <w:marLeft w:val="0"/>
      <w:marRight w:val="0"/>
      <w:marTop w:val="0"/>
      <w:marBottom w:val="0"/>
      <w:divBdr>
        <w:top w:val="none" w:sz="0" w:space="0" w:color="auto"/>
        <w:left w:val="none" w:sz="0" w:space="0" w:color="auto"/>
        <w:bottom w:val="none" w:sz="0" w:space="0" w:color="auto"/>
        <w:right w:val="none" w:sz="0" w:space="0" w:color="auto"/>
      </w:divBdr>
    </w:div>
    <w:div w:id="641929006">
      <w:bodyDiv w:val="1"/>
      <w:marLeft w:val="0"/>
      <w:marRight w:val="0"/>
      <w:marTop w:val="0"/>
      <w:marBottom w:val="0"/>
      <w:divBdr>
        <w:top w:val="none" w:sz="0" w:space="0" w:color="auto"/>
        <w:left w:val="none" w:sz="0" w:space="0" w:color="auto"/>
        <w:bottom w:val="none" w:sz="0" w:space="0" w:color="auto"/>
        <w:right w:val="none" w:sz="0" w:space="0" w:color="auto"/>
      </w:divBdr>
    </w:div>
    <w:div w:id="661930668">
      <w:bodyDiv w:val="1"/>
      <w:marLeft w:val="0"/>
      <w:marRight w:val="0"/>
      <w:marTop w:val="0"/>
      <w:marBottom w:val="0"/>
      <w:divBdr>
        <w:top w:val="none" w:sz="0" w:space="0" w:color="auto"/>
        <w:left w:val="none" w:sz="0" w:space="0" w:color="auto"/>
        <w:bottom w:val="none" w:sz="0" w:space="0" w:color="auto"/>
        <w:right w:val="none" w:sz="0" w:space="0" w:color="auto"/>
      </w:divBdr>
    </w:div>
    <w:div w:id="711729950">
      <w:bodyDiv w:val="1"/>
      <w:marLeft w:val="0"/>
      <w:marRight w:val="0"/>
      <w:marTop w:val="0"/>
      <w:marBottom w:val="0"/>
      <w:divBdr>
        <w:top w:val="none" w:sz="0" w:space="0" w:color="auto"/>
        <w:left w:val="none" w:sz="0" w:space="0" w:color="auto"/>
        <w:bottom w:val="none" w:sz="0" w:space="0" w:color="auto"/>
        <w:right w:val="none" w:sz="0" w:space="0" w:color="auto"/>
      </w:divBdr>
    </w:div>
    <w:div w:id="712579353">
      <w:bodyDiv w:val="1"/>
      <w:marLeft w:val="0"/>
      <w:marRight w:val="0"/>
      <w:marTop w:val="0"/>
      <w:marBottom w:val="0"/>
      <w:divBdr>
        <w:top w:val="none" w:sz="0" w:space="0" w:color="auto"/>
        <w:left w:val="none" w:sz="0" w:space="0" w:color="auto"/>
        <w:bottom w:val="none" w:sz="0" w:space="0" w:color="auto"/>
        <w:right w:val="none" w:sz="0" w:space="0" w:color="auto"/>
      </w:divBdr>
    </w:div>
    <w:div w:id="746347112">
      <w:bodyDiv w:val="1"/>
      <w:marLeft w:val="0"/>
      <w:marRight w:val="0"/>
      <w:marTop w:val="0"/>
      <w:marBottom w:val="0"/>
      <w:divBdr>
        <w:top w:val="none" w:sz="0" w:space="0" w:color="auto"/>
        <w:left w:val="none" w:sz="0" w:space="0" w:color="auto"/>
        <w:bottom w:val="none" w:sz="0" w:space="0" w:color="auto"/>
        <w:right w:val="none" w:sz="0" w:space="0" w:color="auto"/>
      </w:divBdr>
    </w:div>
    <w:div w:id="784929229">
      <w:bodyDiv w:val="1"/>
      <w:marLeft w:val="0"/>
      <w:marRight w:val="0"/>
      <w:marTop w:val="0"/>
      <w:marBottom w:val="0"/>
      <w:divBdr>
        <w:top w:val="none" w:sz="0" w:space="0" w:color="auto"/>
        <w:left w:val="none" w:sz="0" w:space="0" w:color="auto"/>
        <w:bottom w:val="none" w:sz="0" w:space="0" w:color="auto"/>
        <w:right w:val="none" w:sz="0" w:space="0" w:color="auto"/>
      </w:divBdr>
    </w:div>
    <w:div w:id="812450436">
      <w:bodyDiv w:val="1"/>
      <w:marLeft w:val="0"/>
      <w:marRight w:val="0"/>
      <w:marTop w:val="0"/>
      <w:marBottom w:val="0"/>
      <w:divBdr>
        <w:top w:val="none" w:sz="0" w:space="0" w:color="auto"/>
        <w:left w:val="none" w:sz="0" w:space="0" w:color="auto"/>
        <w:bottom w:val="none" w:sz="0" w:space="0" w:color="auto"/>
        <w:right w:val="none" w:sz="0" w:space="0" w:color="auto"/>
      </w:divBdr>
    </w:div>
    <w:div w:id="906038559">
      <w:bodyDiv w:val="1"/>
      <w:marLeft w:val="0"/>
      <w:marRight w:val="0"/>
      <w:marTop w:val="0"/>
      <w:marBottom w:val="0"/>
      <w:divBdr>
        <w:top w:val="none" w:sz="0" w:space="0" w:color="auto"/>
        <w:left w:val="none" w:sz="0" w:space="0" w:color="auto"/>
        <w:bottom w:val="none" w:sz="0" w:space="0" w:color="auto"/>
        <w:right w:val="none" w:sz="0" w:space="0" w:color="auto"/>
      </w:divBdr>
    </w:div>
    <w:div w:id="988285521">
      <w:bodyDiv w:val="1"/>
      <w:marLeft w:val="0"/>
      <w:marRight w:val="0"/>
      <w:marTop w:val="0"/>
      <w:marBottom w:val="0"/>
      <w:divBdr>
        <w:top w:val="none" w:sz="0" w:space="0" w:color="auto"/>
        <w:left w:val="none" w:sz="0" w:space="0" w:color="auto"/>
        <w:bottom w:val="none" w:sz="0" w:space="0" w:color="auto"/>
        <w:right w:val="none" w:sz="0" w:space="0" w:color="auto"/>
      </w:divBdr>
    </w:div>
    <w:div w:id="1078287556">
      <w:bodyDiv w:val="1"/>
      <w:marLeft w:val="0"/>
      <w:marRight w:val="0"/>
      <w:marTop w:val="0"/>
      <w:marBottom w:val="0"/>
      <w:divBdr>
        <w:top w:val="none" w:sz="0" w:space="0" w:color="auto"/>
        <w:left w:val="none" w:sz="0" w:space="0" w:color="auto"/>
        <w:bottom w:val="none" w:sz="0" w:space="0" w:color="auto"/>
        <w:right w:val="none" w:sz="0" w:space="0" w:color="auto"/>
      </w:divBdr>
      <w:divsChild>
        <w:div w:id="1078212346">
          <w:marLeft w:val="0"/>
          <w:marRight w:val="0"/>
          <w:marTop w:val="0"/>
          <w:marBottom w:val="0"/>
          <w:divBdr>
            <w:top w:val="none" w:sz="0" w:space="0" w:color="auto"/>
            <w:left w:val="none" w:sz="0" w:space="0" w:color="auto"/>
            <w:bottom w:val="none" w:sz="0" w:space="0" w:color="auto"/>
            <w:right w:val="none" w:sz="0" w:space="0" w:color="auto"/>
          </w:divBdr>
          <w:divsChild>
            <w:div w:id="15933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89223">
      <w:bodyDiv w:val="1"/>
      <w:marLeft w:val="0"/>
      <w:marRight w:val="0"/>
      <w:marTop w:val="0"/>
      <w:marBottom w:val="0"/>
      <w:divBdr>
        <w:top w:val="none" w:sz="0" w:space="0" w:color="auto"/>
        <w:left w:val="none" w:sz="0" w:space="0" w:color="auto"/>
        <w:bottom w:val="none" w:sz="0" w:space="0" w:color="auto"/>
        <w:right w:val="none" w:sz="0" w:space="0" w:color="auto"/>
      </w:divBdr>
    </w:div>
    <w:div w:id="1108042000">
      <w:bodyDiv w:val="1"/>
      <w:marLeft w:val="0"/>
      <w:marRight w:val="0"/>
      <w:marTop w:val="0"/>
      <w:marBottom w:val="0"/>
      <w:divBdr>
        <w:top w:val="none" w:sz="0" w:space="0" w:color="auto"/>
        <w:left w:val="none" w:sz="0" w:space="0" w:color="auto"/>
        <w:bottom w:val="none" w:sz="0" w:space="0" w:color="auto"/>
        <w:right w:val="none" w:sz="0" w:space="0" w:color="auto"/>
      </w:divBdr>
    </w:div>
    <w:div w:id="1115712849">
      <w:bodyDiv w:val="1"/>
      <w:marLeft w:val="0"/>
      <w:marRight w:val="0"/>
      <w:marTop w:val="0"/>
      <w:marBottom w:val="0"/>
      <w:divBdr>
        <w:top w:val="none" w:sz="0" w:space="0" w:color="auto"/>
        <w:left w:val="none" w:sz="0" w:space="0" w:color="auto"/>
        <w:bottom w:val="none" w:sz="0" w:space="0" w:color="auto"/>
        <w:right w:val="none" w:sz="0" w:space="0" w:color="auto"/>
      </w:divBdr>
    </w:div>
    <w:div w:id="1251696024">
      <w:bodyDiv w:val="1"/>
      <w:marLeft w:val="0"/>
      <w:marRight w:val="0"/>
      <w:marTop w:val="0"/>
      <w:marBottom w:val="0"/>
      <w:divBdr>
        <w:top w:val="none" w:sz="0" w:space="0" w:color="auto"/>
        <w:left w:val="none" w:sz="0" w:space="0" w:color="auto"/>
        <w:bottom w:val="none" w:sz="0" w:space="0" w:color="auto"/>
        <w:right w:val="none" w:sz="0" w:space="0" w:color="auto"/>
      </w:divBdr>
    </w:div>
    <w:div w:id="1281915883">
      <w:bodyDiv w:val="1"/>
      <w:marLeft w:val="0"/>
      <w:marRight w:val="0"/>
      <w:marTop w:val="0"/>
      <w:marBottom w:val="0"/>
      <w:divBdr>
        <w:top w:val="none" w:sz="0" w:space="0" w:color="auto"/>
        <w:left w:val="none" w:sz="0" w:space="0" w:color="auto"/>
        <w:bottom w:val="none" w:sz="0" w:space="0" w:color="auto"/>
        <w:right w:val="none" w:sz="0" w:space="0" w:color="auto"/>
      </w:divBdr>
    </w:div>
    <w:div w:id="1299452499">
      <w:bodyDiv w:val="1"/>
      <w:marLeft w:val="0"/>
      <w:marRight w:val="0"/>
      <w:marTop w:val="0"/>
      <w:marBottom w:val="0"/>
      <w:divBdr>
        <w:top w:val="none" w:sz="0" w:space="0" w:color="auto"/>
        <w:left w:val="none" w:sz="0" w:space="0" w:color="auto"/>
        <w:bottom w:val="none" w:sz="0" w:space="0" w:color="auto"/>
        <w:right w:val="none" w:sz="0" w:space="0" w:color="auto"/>
      </w:divBdr>
      <w:divsChild>
        <w:div w:id="869301185">
          <w:marLeft w:val="0"/>
          <w:marRight w:val="0"/>
          <w:marTop w:val="0"/>
          <w:marBottom w:val="0"/>
          <w:divBdr>
            <w:top w:val="none" w:sz="0" w:space="0" w:color="auto"/>
            <w:left w:val="none" w:sz="0" w:space="0" w:color="auto"/>
            <w:bottom w:val="none" w:sz="0" w:space="0" w:color="auto"/>
            <w:right w:val="none" w:sz="0" w:space="0" w:color="auto"/>
          </w:divBdr>
          <w:divsChild>
            <w:div w:id="931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189">
      <w:bodyDiv w:val="1"/>
      <w:marLeft w:val="0"/>
      <w:marRight w:val="0"/>
      <w:marTop w:val="0"/>
      <w:marBottom w:val="0"/>
      <w:divBdr>
        <w:top w:val="none" w:sz="0" w:space="0" w:color="auto"/>
        <w:left w:val="none" w:sz="0" w:space="0" w:color="auto"/>
        <w:bottom w:val="none" w:sz="0" w:space="0" w:color="auto"/>
        <w:right w:val="none" w:sz="0" w:space="0" w:color="auto"/>
      </w:divBdr>
    </w:div>
    <w:div w:id="1422026436">
      <w:bodyDiv w:val="1"/>
      <w:marLeft w:val="0"/>
      <w:marRight w:val="0"/>
      <w:marTop w:val="0"/>
      <w:marBottom w:val="0"/>
      <w:divBdr>
        <w:top w:val="none" w:sz="0" w:space="0" w:color="auto"/>
        <w:left w:val="none" w:sz="0" w:space="0" w:color="auto"/>
        <w:bottom w:val="none" w:sz="0" w:space="0" w:color="auto"/>
        <w:right w:val="none" w:sz="0" w:space="0" w:color="auto"/>
      </w:divBdr>
    </w:div>
    <w:div w:id="1445803018">
      <w:bodyDiv w:val="1"/>
      <w:marLeft w:val="0"/>
      <w:marRight w:val="0"/>
      <w:marTop w:val="0"/>
      <w:marBottom w:val="0"/>
      <w:divBdr>
        <w:top w:val="none" w:sz="0" w:space="0" w:color="auto"/>
        <w:left w:val="none" w:sz="0" w:space="0" w:color="auto"/>
        <w:bottom w:val="none" w:sz="0" w:space="0" w:color="auto"/>
        <w:right w:val="none" w:sz="0" w:space="0" w:color="auto"/>
      </w:divBdr>
    </w:div>
    <w:div w:id="1597247248">
      <w:bodyDiv w:val="1"/>
      <w:marLeft w:val="0"/>
      <w:marRight w:val="0"/>
      <w:marTop w:val="0"/>
      <w:marBottom w:val="0"/>
      <w:divBdr>
        <w:top w:val="none" w:sz="0" w:space="0" w:color="auto"/>
        <w:left w:val="none" w:sz="0" w:space="0" w:color="auto"/>
        <w:bottom w:val="none" w:sz="0" w:space="0" w:color="auto"/>
        <w:right w:val="none" w:sz="0" w:space="0" w:color="auto"/>
      </w:divBdr>
    </w:div>
    <w:div w:id="1628899768">
      <w:bodyDiv w:val="1"/>
      <w:marLeft w:val="0"/>
      <w:marRight w:val="0"/>
      <w:marTop w:val="0"/>
      <w:marBottom w:val="0"/>
      <w:divBdr>
        <w:top w:val="none" w:sz="0" w:space="0" w:color="auto"/>
        <w:left w:val="none" w:sz="0" w:space="0" w:color="auto"/>
        <w:bottom w:val="none" w:sz="0" w:space="0" w:color="auto"/>
        <w:right w:val="none" w:sz="0" w:space="0" w:color="auto"/>
      </w:divBdr>
    </w:div>
    <w:div w:id="1649166703">
      <w:bodyDiv w:val="1"/>
      <w:marLeft w:val="0"/>
      <w:marRight w:val="0"/>
      <w:marTop w:val="0"/>
      <w:marBottom w:val="0"/>
      <w:divBdr>
        <w:top w:val="none" w:sz="0" w:space="0" w:color="auto"/>
        <w:left w:val="none" w:sz="0" w:space="0" w:color="auto"/>
        <w:bottom w:val="none" w:sz="0" w:space="0" w:color="auto"/>
        <w:right w:val="none" w:sz="0" w:space="0" w:color="auto"/>
      </w:divBdr>
    </w:div>
    <w:div w:id="1726684474">
      <w:bodyDiv w:val="1"/>
      <w:marLeft w:val="0"/>
      <w:marRight w:val="0"/>
      <w:marTop w:val="0"/>
      <w:marBottom w:val="0"/>
      <w:divBdr>
        <w:top w:val="none" w:sz="0" w:space="0" w:color="auto"/>
        <w:left w:val="none" w:sz="0" w:space="0" w:color="auto"/>
        <w:bottom w:val="none" w:sz="0" w:space="0" w:color="auto"/>
        <w:right w:val="none" w:sz="0" w:space="0" w:color="auto"/>
      </w:divBdr>
    </w:div>
    <w:div w:id="1744913208">
      <w:bodyDiv w:val="1"/>
      <w:marLeft w:val="0"/>
      <w:marRight w:val="0"/>
      <w:marTop w:val="0"/>
      <w:marBottom w:val="0"/>
      <w:divBdr>
        <w:top w:val="none" w:sz="0" w:space="0" w:color="auto"/>
        <w:left w:val="none" w:sz="0" w:space="0" w:color="auto"/>
        <w:bottom w:val="none" w:sz="0" w:space="0" w:color="auto"/>
        <w:right w:val="none" w:sz="0" w:space="0" w:color="auto"/>
      </w:divBdr>
    </w:div>
    <w:div w:id="1780684721">
      <w:bodyDiv w:val="1"/>
      <w:marLeft w:val="0"/>
      <w:marRight w:val="0"/>
      <w:marTop w:val="0"/>
      <w:marBottom w:val="0"/>
      <w:divBdr>
        <w:top w:val="none" w:sz="0" w:space="0" w:color="auto"/>
        <w:left w:val="none" w:sz="0" w:space="0" w:color="auto"/>
        <w:bottom w:val="none" w:sz="0" w:space="0" w:color="auto"/>
        <w:right w:val="none" w:sz="0" w:space="0" w:color="auto"/>
      </w:divBdr>
    </w:div>
    <w:div w:id="1836333610">
      <w:bodyDiv w:val="1"/>
      <w:marLeft w:val="0"/>
      <w:marRight w:val="0"/>
      <w:marTop w:val="0"/>
      <w:marBottom w:val="0"/>
      <w:divBdr>
        <w:top w:val="none" w:sz="0" w:space="0" w:color="auto"/>
        <w:left w:val="none" w:sz="0" w:space="0" w:color="auto"/>
        <w:bottom w:val="none" w:sz="0" w:space="0" w:color="auto"/>
        <w:right w:val="none" w:sz="0" w:space="0" w:color="auto"/>
      </w:divBdr>
    </w:div>
    <w:div w:id="1979995128">
      <w:bodyDiv w:val="1"/>
      <w:marLeft w:val="0"/>
      <w:marRight w:val="0"/>
      <w:marTop w:val="0"/>
      <w:marBottom w:val="0"/>
      <w:divBdr>
        <w:top w:val="none" w:sz="0" w:space="0" w:color="auto"/>
        <w:left w:val="none" w:sz="0" w:space="0" w:color="auto"/>
        <w:bottom w:val="none" w:sz="0" w:space="0" w:color="auto"/>
        <w:right w:val="none" w:sz="0" w:space="0" w:color="auto"/>
      </w:divBdr>
    </w:div>
    <w:div w:id="2037610389">
      <w:bodyDiv w:val="1"/>
      <w:marLeft w:val="0"/>
      <w:marRight w:val="0"/>
      <w:marTop w:val="0"/>
      <w:marBottom w:val="0"/>
      <w:divBdr>
        <w:top w:val="none" w:sz="0" w:space="0" w:color="auto"/>
        <w:left w:val="none" w:sz="0" w:space="0" w:color="auto"/>
        <w:bottom w:val="none" w:sz="0" w:space="0" w:color="auto"/>
        <w:right w:val="none" w:sz="0" w:space="0" w:color="auto"/>
      </w:divBdr>
    </w:div>
    <w:div w:id="2095391378">
      <w:bodyDiv w:val="1"/>
      <w:marLeft w:val="0"/>
      <w:marRight w:val="0"/>
      <w:marTop w:val="0"/>
      <w:marBottom w:val="0"/>
      <w:divBdr>
        <w:top w:val="none" w:sz="0" w:space="0" w:color="auto"/>
        <w:left w:val="none" w:sz="0" w:space="0" w:color="auto"/>
        <w:bottom w:val="none" w:sz="0" w:space="0" w:color="auto"/>
        <w:right w:val="none" w:sz="0" w:space="0" w:color="auto"/>
      </w:divBdr>
    </w:div>
    <w:div w:id="21122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ugavpil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zglitiba.daugavpil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zglitiba@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14471</Words>
  <Characters>82490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lpstr>
    </vt:vector>
  </TitlesOfParts>
  <Company>SM</Company>
  <LinksUpToDate>false</LinksUpToDate>
  <CharactersWithSpaces>96768</CharactersWithSpaces>
  <SharedDoc>false</SharedDoc>
  <HLinks>
    <vt:vector size="30" baseType="variant">
      <vt:variant>
        <vt:i4>2031702</vt:i4>
      </vt:variant>
      <vt:variant>
        <vt:i4>12</vt:i4>
      </vt:variant>
      <vt:variant>
        <vt:i4>0</vt:i4>
      </vt:variant>
      <vt:variant>
        <vt:i4>5</vt:i4>
      </vt:variant>
      <vt:variant>
        <vt:lpwstr>http://www.daugavpils.lv/</vt:lpwstr>
      </vt:variant>
      <vt:variant>
        <vt:lpwstr/>
      </vt:variant>
      <vt:variant>
        <vt:i4>7340152</vt:i4>
      </vt:variant>
      <vt:variant>
        <vt:i4>9</vt:i4>
      </vt:variant>
      <vt:variant>
        <vt:i4>0</vt:i4>
      </vt:variant>
      <vt:variant>
        <vt:i4>5</vt:i4>
      </vt:variant>
      <vt:variant>
        <vt:lpwstr>http://www.izglitiba.daugavpils.lv/</vt:lpwstr>
      </vt:variant>
      <vt:variant>
        <vt:lpwstr/>
      </vt:variant>
      <vt:variant>
        <vt:i4>3735564</vt:i4>
      </vt:variant>
      <vt:variant>
        <vt:i4>6</vt:i4>
      </vt:variant>
      <vt:variant>
        <vt:i4>0</vt:i4>
      </vt:variant>
      <vt:variant>
        <vt:i4>5</vt:i4>
      </vt:variant>
      <vt:variant>
        <vt:lpwstr>mailto:izglitiba@daugavpils.lv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7340152</vt:i4>
      </vt:variant>
      <vt:variant>
        <vt:i4>0</vt:i4>
      </vt:variant>
      <vt:variant>
        <vt:i4>0</vt:i4>
      </vt:variant>
      <vt:variant>
        <vt:i4>5</vt:i4>
      </vt:variant>
      <vt:variant>
        <vt:lpwstr>http://www.izglitiba.daugavpils.lv/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Jaanis Melnalksnis</dc:creator>
  <cp:lastModifiedBy>DELL</cp:lastModifiedBy>
  <cp:revision>2</cp:revision>
  <cp:lastPrinted>2014-05-22T12:06:00Z</cp:lastPrinted>
  <dcterms:created xsi:type="dcterms:W3CDTF">2014-05-22T15:32:00Z</dcterms:created>
  <dcterms:modified xsi:type="dcterms:W3CDTF">2014-05-22T15:32:00Z</dcterms:modified>
</cp:coreProperties>
</file>